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55F3A4D7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5F3A4D7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5F3A4D7">
      <w:pPr>
        <w:spacing w:after="0" w:line="240" w:lineRule="auto"/>
        <w:rPr>
          <w:rFonts w:ascii="Verdana" w:hAnsi="Verdana"/>
          <w:sz w:val="20"/>
          <w:szCs w:val="20"/>
        </w:rPr>
      </w:pPr>
      <w:r w:rsidRPr="55F3A4D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5F3A4D7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F20C1" w14:paraId="69A3259D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2468B70" w14:textId="7D200940" w:rsidR="008E7503" w:rsidRPr="005F5986" w:rsidRDefault="55F3A4D7" w:rsidP="55F3A4D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Izotopowe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identyfikacji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migracji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zanieczyszczeń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55F3A4D7">
              <w:rPr>
                <w:rFonts w:ascii="Verdana" w:hAnsi="Verdana"/>
                <w:sz w:val="20"/>
                <w:szCs w:val="20"/>
                <w:lang w:val="en-GB"/>
              </w:rPr>
              <w:t>Isotopic methods of identification of pollutants migration</w:t>
            </w:r>
          </w:p>
        </w:tc>
      </w:tr>
      <w:tr w:rsidR="008E7503" w:rsidRPr="00864E2D" w14:paraId="29EA0548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5F598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5F59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EDFC845" w14:textId="77777777" w:rsidTr="55F3A4D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C59C996" w14:textId="77777777" w:rsidR="008E7503" w:rsidRPr="0097122E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Stosowanej, Geochemii i Gospodarki Środowiskiem</w:t>
            </w:r>
          </w:p>
        </w:tc>
      </w:tr>
      <w:tr w:rsidR="008E7503" w:rsidRPr="00864E2D" w14:paraId="098FD630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5F3A4D7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5F3A4D7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40C3BB43" w:rsidR="008E7503" w:rsidRPr="00864E2D" w:rsidRDefault="55F3A4D7" w:rsidP="55F3A4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9712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97122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585CBE6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F5EEAC2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49F46DD" w14:textId="77777777" w:rsid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Wykłady: 10 </w:t>
            </w:r>
          </w:p>
          <w:p w14:paraId="4205EACF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Ćwiczenia: 6 </w:t>
            </w:r>
          </w:p>
          <w:p w14:paraId="1F0F354B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 laboratoryjne: 14 </w:t>
            </w:r>
          </w:p>
          <w:p w14:paraId="3DEEC669" w14:textId="77777777" w:rsid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B0F9AC9" w14:textId="77777777" w:rsidR="0097122E" w:rsidRPr="0097122E" w:rsidRDefault="0097122E" w:rsidP="009712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się:</w:t>
            </w:r>
          </w:p>
          <w:p w14:paraId="312D65BA" w14:textId="77777777" w:rsidR="00C8307B" w:rsidRPr="00C8307B" w:rsidRDefault="0097122E" w:rsidP="009712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Wykład z elementami interaktywności, ćwiczenia w laboratorium oraz obliczeniowe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846A6F5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D5456F8" w14:textId="77777777" w:rsidR="0097122E" w:rsidRPr="0097122E" w:rsidRDefault="0097122E" w:rsidP="0097122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>Koordynator: dr Marta Jakubiak</w:t>
            </w:r>
          </w:p>
          <w:p w14:paraId="37F36E4B" w14:textId="77777777" w:rsidR="0097122E" w:rsidRPr="0097122E" w:rsidRDefault="0097122E" w:rsidP="0097122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 xml:space="preserve">Wykładowca: prof. zw. dr hab. Mariusz-Orion </w:t>
            </w:r>
            <w:proofErr w:type="spellStart"/>
            <w:r w:rsidRPr="0097122E">
              <w:rPr>
                <w:rFonts w:ascii="Verdana" w:hAnsi="Verdana"/>
                <w:bCs/>
                <w:sz w:val="20"/>
                <w:szCs w:val="20"/>
              </w:rPr>
              <w:t>Jędrysek</w:t>
            </w:r>
            <w:proofErr w:type="spellEnd"/>
            <w:r w:rsidRPr="0097122E">
              <w:rPr>
                <w:rFonts w:ascii="Verdana" w:hAnsi="Verdana"/>
                <w:bCs/>
                <w:sz w:val="20"/>
                <w:szCs w:val="20"/>
              </w:rPr>
              <w:t>, dr Marta Jakubiak</w:t>
            </w:r>
          </w:p>
          <w:p w14:paraId="433AB488" w14:textId="77777777" w:rsidR="008E7503" w:rsidRPr="00864E2D" w:rsidRDefault="0097122E" w:rsidP="009712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>Prowadzący ćwiczenia: dr Marta Jakubiak</w:t>
            </w:r>
          </w:p>
        </w:tc>
      </w:tr>
      <w:tr w:rsidR="008E7503" w:rsidRPr="00864E2D" w14:paraId="04A84EA9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AB4DDA2" w14:textId="77777777" w:rsidR="008E7503" w:rsidRPr="00864E2D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773930">
              <w:rPr>
                <w:rFonts w:ascii="Verdana" w:hAnsi="Verdana"/>
                <w:sz w:val="20"/>
                <w:szCs w:val="20"/>
              </w:rPr>
              <w:t>hemi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znajomość procesów g</w:t>
            </w:r>
            <w:r w:rsidRPr="00773930">
              <w:rPr>
                <w:rFonts w:ascii="Verdana" w:hAnsi="Verdana"/>
                <w:sz w:val="20"/>
                <w:szCs w:val="20"/>
              </w:rPr>
              <w:t>eochemi</w:t>
            </w:r>
            <w:r>
              <w:rPr>
                <w:rFonts w:ascii="Verdana" w:hAnsi="Verdana"/>
                <w:sz w:val="20"/>
                <w:szCs w:val="20"/>
              </w:rPr>
              <w:t>cznych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oraz podstaw ochrony środowiska</w:t>
            </w:r>
            <w:r w:rsidRPr="0077393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B41466C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0025950" w14:textId="77777777" w:rsidR="008E7503" w:rsidRPr="0097122E" w:rsidRDefault="0097122E" w:rsidP="0097122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lastRenderedPageBreak/>
              <w:t>Celem przedmiotu jest nabycie wiedzy i umiejętności w zakresie zastosowania metod izotopowych w analizie środowiska. Nabycie umiejętności analizowania wybranych komponentów środowiska na podstawie danych izotopowych.</w:t>
            </w:r>
          </w:p>
        </w:tc>
      </w:tr>
      <w:tr w:rsidR="008E7503" w:rsidRPr="00864E2D" w14:paraId="5F1393FE" w14:textId="77777777" w:rsidTr="55F3A4D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E6872FA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Podstawowe pojęcia dotyczące izotopów występujących w przyrodzie (zmienność składu izotopowego pierwiastków lekkich).</w:t>
            </w:r>
          </w:p>
          <w:p w14:paraId="31B7EB13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Zasadę działania spektrometrów mas oraz sposoby analizy lekkich izotopów stabilnych (H,C,N,O,S) w systemie off-</w:t>
            </w:r>
            <w:proofErr w:type="spellStart"/>
            <w:r w:rsidRPr="0097122E">
              <w:t>line</w:t>
            </w:r>
            <w:proofErr w:type="spellEnd"/>
            <w:r w:rsidRPr="0097122E">
              <w:t xml:space="preserve"> oraz w systemie ciągłego przepływu helu.</w:t>
            </w:r>
          </w:p>
          <w:p w14:paraId="5A0F3B0F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 xml:space="preserve">Wykorzystanie oznaczeń izotopowych do oceny zanieczyszczenia wód powierzchniowych i podziemnych oraz śledzenie ścieżek migracji zanieczyszczeń na przykładzie wybranych lekkich izotopów stabilnych (węgla, azotu, tlenu, wodoru, siarki).  </w:t>
            </w:r>
          </w:p>
          <w:p w14:paraId="62486C05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</w:p>
          <w:p w14:paraId="0D11DA05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 laboratoryjne:  </w:t>
            </w:r>
          </w:p>
          <w:p w14:paraId="77F6E085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Zapoznania się ze sposobami poboru próbek do analiz izotopowych wybranych pierwiastków lekkich.</w:t>
            </w:r>
          </w:p>
          <w:p w14:paraId="1E4CA576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Zapoznania się z preparatykami izotopowymi wybranego pierwiastka, porównania metod off-</w:t>
            </w:r>
            <w:proofErr w:type="spellStart"/>
            <w:r w:rsidRPr="0097122E">
              <w:t>line</w:t>
            </w:r>
            <w:proofErr w:type="spellEnd"/>
            <w:r w:rsidRPr="0097122E">
              <w:t xml:space="preserve"> i pomiarze w systemie dual-inlet oraz w systemie </w:t>
            </w:r>
            <w:proofErr w:type="spellStart"/>
            <w:r w:rsidRPr="0097122E">
              <w:t>continous</w:t>
            </w:r>
            <w:proofErr w:type="spellEnd"/>
            <w:r w:rsidRPr="0097122E">
              <w:t xml:space="preserve"> </w:t>
            </w:r>
            <w:proofErr w:type="spellStart"/>
            <w:r w:rsidRPr="0097122E">
              <w:t>flow</w:t>
            </w:r>
            <w:proofErr w:type="spellEnd"/>
            <w:r w:rsidRPr="0097122E">
              <w:t>.</w:t>
            </w:r>
          </w:p>
          <w:p w14:paraId="08DE0037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Pomiarów stosunków izotopowych wybranego pierwiastka oraz wzorców na spektrometrze mas oraz wykonanie obliczeń związanych z normalizacją wyników.</w:t>
            </w:r>
          </w:p>
          <w:p w14:paraId="0B79D643" w14:textId="77777777" w:rsidR="0097122E" w:rsidRPr="0097122E" w:rsidRDefault="0097122E" w:rsidP="0097122E">
            <w:pPr>
              <w:pStyle w:val="Akapitzlist"/>
              <w:spacing w:after="0"/>
              <w:ind w:left="0"/>
              <w:rPr>
                <w:rFonts w:cs="Arial"/>
              </w:rPr>
            </w:pPr>
            <w:r w:rsidRPr="0097122E">
              <w:t>Wykonania obliczeń związanych z wykorzystaniem lekkich izotopów stabilnych do śledzenia ścieżek migracji i mieszania się wód powierzchniowych i podziemnych.</w:t>
            </w:r>
          </w:p>
          <w:p w14:paraId="09CA2FE4" w14:textId="77777777" w:rsidR="008E7503" w:rsidRPr="00864E2D" w:rsidRDefault="0097122E" w:rsidP="0097122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7122E">
              <w:rPr>
                <w:rFonts w:ascii="Verdana" w:hAnsi="Verdana" w:cs="Arial"/>
                <w:sz w:val="20"/>
                <w:szCs w:val="20"/>
              </w:rPr>
              <w:t>Obliczeń związanych z identyfikacją źródeł pochodzenia zanieczyszczeń (np. azotanów) w środowisku.</w:t>
            </w:r>
          </w:p>
        </w:tc>
      </w:tr>
      <w:tr w:rsidR="0097122E" w:rsidRPr="00864E2D" w14:paraId="714A0D73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30D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4B99056E" w14:textId="77777777" w:rsidR="0097122E" w:rsidRPr="0097122E" w:rsidRDefault="0097122E" w:rsidP="55F3A4D7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791A3B6" w14:textId="04BDB72D" w:rsidR="55F3A4D7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4BC8264" w14:textId="75FDB574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W_1: posiada pogłębioną wiedzę na temat występowania izotopów oraz procesów zachodzących w przyrodzie</w:t>
            </w:r>
          </w:p>
          <w:p w14:paraId="5041E136" w14:textId="1D0F49C5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1BDEBF6" w14:textId="371A01BC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W_2: posiada wiedzę na temat przyczyn i konsekwencji zanieczyszczeń środowiska</w:t>
            </w:r>
          </w:p>
          <w:p w14:paraId="52733151" w14:textId="723786EA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BED90D9" w14:textId="4E5AB98E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W_3: zna regulacje prawne związane z ochroną i monitoringiem środowiska</w:t>
            </w:r>
          </w:p>
          <w:p w14:paraId="6920F29A" w14:textId="5141F103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3339D134" w14:textId="2FBE4A5B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U_1: potrafi zastosować informacje z literatury naukowej, baz danych i innych źródeł w zakresie identyfikacji i monitoringu środowiska</w:t>
            </w:r>
          </w:p>
          <w:p w14:paraId="10194DD0" w14:textId="671CCEBC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7E96984" w14:textId="2D14CB0E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U_2: potrafi wykorzystać metody analityczne, obliczeniowe i symulacyjne dotyczące składu izotopowego pierwiastków w ocenie stanu środowiska przyrodniczego </w:t>
            </w:r>
          </w:p>
          <w:p w14:paraId="746A54DC" w14:textId="0EED7B89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6E4A803" w14:textId="52B57499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K_1: rozumie wagę, aspekty i skutki działań na środowisko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13CD" w14:textId="39E0C9B0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1299C43A" w14:textId="77777777" w:rsidR="00AC41B5" w:rsidRDefault="00AC41B5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27F8033C" w14:textId="77777777" w:rsidR="0097122E" w:rsidRPr="0097122E" w:rsidRDefault="0097122E" w:rsidP="00886518">
            <w:pPr>
              <w:rPr>
                <w:rFonts w:ascii="Verdana" w:hAnsi="Verdana" w:cs="Arial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K_W01</w:t>
            </w:r>
          </w:p>
          <w:p w14:paraId="4DDBEF00" w14:textId="77777777" w:rsidR="0097122E" w:rsidRPr="0097122E" w:rsidRDefault="0097122E" w:rsidP="00886518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E3052B9" w14:textId="4B70E873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4DA08DC7" w14:textId="2F1A8701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3461D779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3904C207" w14:textId="16F1F40E" w:rsidR="0097122E" w:rsidRPr="0097122E" w:rsidRDefault="0097122E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9569C6D" w14:textId="1D0A3BFB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K_W02</w:t>
            </w:r>
          </w:p>
          <w:p w14:paraId="3CF2D8B6" w14:textId="77777777" w:rsidR="00AC41B5" w:rsidRDefault="00AC41B5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3C5519E2" w14:textId="345DC7AC" w:rsidR="0097122E" w:rsidRPr="0097122E" w:rsidRDefault="0097122E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3CFCD0C1" w14:textId="3BD0D04A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K_U01</w:t>
            </w:r>
          </w:p>
          <w:p w14:paraId="60EE894B" w14:textId="7BAF3D35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263ED12" w14:textId="39CEBF3C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F322D3E" w14:textId="130FDAF8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5584C43A" w14:textId="6583DD8A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D9787BF" w14:textId="1151A988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lastRenderedPageBreak/>
              <w:t>InżK2_U02</w:t>
            </w:r>
          </w:p>
          <w:p w14:paraId="0562CB0E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5CB9CBB0" w14:textId="1004E462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F959679" w14:textId="4F4D79A1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2EE3A8C" w14:textId="0D1A7A5F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97122E" w:rsidRPr="0097122E" w:rsidRDefault="0097122E" w:rsidP="00886518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97122E" w:rsidRPr="00AF20C1" w14:paraId="0B0C0340" w14:textId="77777777" w:rsidTr="55F3A4D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97122E" w:rsidRPr="00864E2D" w:rsidRDefault="55F3A4D7" w:rsidP="55F3A4D7">
            <w:pPr>
              <w:spacing w:after="120" w:line="240" w:lineRule="auto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 w:rsidRPr="55F3A4D7">
              <w:rPr>
                <w:rFonts w:ascii="Verdana" w:eastAsia="Verdana" w:hAnsi="Verdana" w:cs="Verdana"/>
                <w:sz w:val="20"/>
                <w:szCs w:val="20"/>
              </w:rPr>
              <w:t xml:space="preserve">Literatura obowiązkowa i zalecana </w:t>
            </w:r>
            <w:r w:rsidRPr="55F3A4D7"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6AB28444" w14:textId="77777777" w:rsidR="0097122E" w:rsidRPr="00AF20C1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nl-NL"/>
              </w:rPr>
            </w:pPr>
            <w:r w:rsidRPr="00AF20C1">
              <w:rPr>
                <w:rFonts w:eastAsia="Verdana"/>
                <w:lang w:val="nl-NL"/>
              </w:rPr>
              <w:t xml:space="preserve">Hoefs J., </w:t>
            </w:r>
            <w:proofErr w:type="spellStart"/>
            <w:r w:rsidRPr="00AF20C1">
              <w:rPr>
                <w:rFonts w:eastAsia="Verdana"/>
                <w:lang w:val="nl-NL"/>
              </w:rPr>
              <w:t>Stable</w:t>
            </w:r>
            <w:proofErr w:type="spellEnd"/>
            <w:r w:rsidRPr="00AF20C1">
              <w:rPr>
                <w:rFonts w:eastAsia="Verdana"/>
                <w:lang w:val="nl-NL"/>
              </w:rPr>
              <w:t xml:space="preserve"> </w:t>
            </w:r>
            <w:proofErr w:type="spellStart"/>
            <w:r w:rsidRPr="00AF20C1">
              <w:rPr>
                <w:rFonts w:eastAsia="Verdana"/>
                <w:lang w:val="nl-NL"/>
              </w:rPr>
              <w:t>Isotope</w:t>
            </w:r>
            <w:proofErr w:type="spellEnd"/>
            <w:r w:rsidRPr="00AF20C1">
              <w:rPr>
                <w:rFonts w:eastAsia="Verdana"/>
                <w:lang w:val="nl-NL"/>
              </w:rPr>
              <w:t xml:space="preserve"> </w:t>
            </w:r>
            <w:proofErr w:type="spellStart"/>
            <w:r w:rsidRPr="00AF20C1">
              <w:rPr>
                <w:rFonts w:eastAsia="Verdana"/>
                <w:lang w:val="nl-NL"/>
              </w:rPr>
              <w:t>Geochemistry</w:t>
            </w:r>
            <w:proofErr w:type="spellEnd"/>
            <w:r w:rsidRPr="00AF20C1">
              <w:rPr>
                <w:rFonts w:eastAsia="Verdana"/>
                <w:lang w:val="nl-NL"/>
              </w:rPr>
              <w:t xml:space="preserve">, Springer-Verlag, Berlin </w:t>
            </w:r>
          </w:p>
          <w:p w14:paraId="0B4C5BE0" w14:textId="77777777" w:rsidR="0097122E" w:rsidRPr="00AF20C1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nl-NL"/>
              </w:rPr>
            </w:pPr>
            <w:r w:rsidRPr="00AF20C1">
              <w:rPr>
                <w:rFonts w:eastAsia="Verdana"/>
                <w:lang w:val="nl-NL"/>
              </w:rPr>
              <w:t>Heidelberg 2009</w:t>
            </w:r>
          </w:p>
          <w:p w14:paraId="718F4510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proofErr w:type="spellStart"/>
            <w:r w:rsidRPr="55F3A4D7">
              <w:rPr>
                <w:rFonts w:eastAsia="Verdana"/>
              </w:rPr>
              <w:t>Migaszewski</w:t>
            </w:r>
            <w:proofErr w:type="spellEnd"/>
            <w:r w:rsidRPr="55F3A4D7">
              <w:rPr>
                <w:rFonts w:eastAsia="Verdana"/>
              </w:rPr>
              <w:t xml:space="preserve"> Z.M., Głuszka A., Podstawy geochemii środowiska, WNT, Warszawa 2007 </w:t>
            </w:r>
          </w:p>
          <w:p w14:paraId="355D9BA7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en-US"/>
              </w:rPr>
            </w:pPr>
            <w:r w:rsidRPr="55F3A4D7">
              <w:rPr>
                <w:rFonts w:eastAsia="Verdana"/>
                <w:lang w:val="en-US"/>
              </w:rPr>
              <w:t xml:space="preserve">De Groot P.A., Handbook of Stable Isotope Analytical Techniques, </w:t>
            </w:r>
          </w:p>
          <w:p w14:paraId="47F15149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proofErr w:type="spellStart"/>
            <w:r w:rsidRPr="55F3A4D7">
              <w:rPr>
                <w:rFonts w:eastAsia="Verdana"/>
              </w:rPr>
              <w:t>Elsevier</w:t>
            </w:r>
            <w:proofErr w:type="spellEnd"/>
            <w:r w:rsidRPr="55F3A4D7">
              <w:rPr>
                <w:rFonts w:eastAsia="Verdana"/>
              </w:rPr>
              <w:t>, 2004</w:t>
            </w:r>
          </w:p>
          <w:p w14:paraId="0AE048CF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 xml:space="preserve">De Hoffman E., </w:t>
            </w:r>
            <w:proofErr w:type="spellStart"/>
            <w:r w:rsidRPr="55F3A4D7">
              <w:rPr>
                <w:rFonts w:eastAsia="Verdana"/>
              </w:rPr>
              <w:t>Charette</w:t>
            </w:r>
            <w:proofErr w:type="spellEnd"/>
            <w:r w:rsidRPr="55F3A4D7">
              <w:rPr>
                <w:rFonts w:eastAsia="Verdana"/>
              </w:rPr>
              <w:t xml:space="preserve"> J., </w:t>
            </w:r>
            <w:proofErr w:type="spellStart"/>
            <w:r w:rsidRPr="55F3A4D7">
              <w:rPr>
                <w:rFonts w:eastAsia="Verdana"/>
              </w:rPr>
              <w:t>Stroobant</w:t>
            </w:r>
            <w:proofErr w:type="spellEnd"/>
            <w:r w:rsidRPr="55F3A4D7">
              <w:rPr>
                <w:rFonts w:eastAsia="Verdana"/>
              </w:rPr>
              <w:t xml:space="preserve"> V., Spektrometria mas, Wydawnictwa Naukowo-Techniczne, Warszawa 1998 </w:t>
            </w:r>
          </w:p>
          <w:p w14:paraId="7B6330BD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>Żuk W., Spektrometria mas i elektromagnetyczna separacja minerałów, PWN, Warszawa 1980</w:t>
            </w:r>
          </w:p>
          <w:p w14:paraId="35179951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 xml:space="preserve">Artykuły naukowe z biblioteki </w:t>
            </w:r>
            <w:proofErr w:type="spellStart"/>
            <w:r w:rsidRPr="55F3A4D7">
              <w:rPr>
                <w:rFonts w:eastAsia="Verdana"/>
              </w:rPr>
              <w:t>ScienceDirect</w:t>
            </w:r>
            <w:proofErr w:type="spellEnd"/>
            <w:r w:rsidRPr="55F3A4D7">
              <w:rPr>
                <w:rFonts w:eastAsia="Verdana"/>
              </w:rPr>
              <w:t xml:space="preserve"> np.:</w:t>
            </w:r>
          </w:p>
          <w:p w14:paraId="4A4BD34A" w14:textId="77777777" w:rsidR="0097122E" w:rsidRPr="00AC41B5" w:rsidRDefault="55F3A4D7" w:rsidP="55F3A4D7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US"/>
              </w:rPr>
            </w:pPr>
            <w:proofErr w:type="spellStart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>Lewicka-Szczebak</w:t>
            </w:r>
            <w:proofErr w:type="spellEnd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>Jędrysek</w:t>
            </w:r>
            <w:proofErr w:type="spellEnd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 xml:space="preserve"> M.O. (2013) Tracing and quantifying lake after and groundwater fluxes in the area under mining dewatering pressure using coupled O and H stable isotope approach, Isotopes in Environmental and Health Studies, 49:1, 9-28.</w:t>
            </w:r>
          </w:p>
          <w:p w14:paraId="2C543088" w14:textId="77777777" w:rsidR="0097122E" w:rsidRPr="0097122E" w:rsidRDefault="55F3A4D7" w:rsidP="55F3A4D7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US" w:eastAsia="pl-PL"/>
              </w:rPr>
            </w:pPr>
            <w:proofErr w:type="spellStart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>Porowska</w:t>
            </w:r>
            <w:proofErr w:type="spellEnd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 xml:space="preserve"> D. (2015), </w:t>
            </w:r>
            <w:hyperlink r:id="rId5">
              <w:r w:rsidRPr="55F3A4D7">
                <w:rPr>
                  <w:rFonts w:ascii="Verdana" w:eastAsia="Verdana" w:hAnsi="Verdana" w:cs="Verdana"/>
                  <w:sz w:val="20"/>
                  <w:szCs w:val="20"/>
                  <w:lang w:val="en-US" w:eastAsia="pl-PL"/>
                </w:rPr>
                <w:t xml:space="preserve">Determination of the origin of dissolved inorganic carbon in groundwater around a reclaimed landfill in </w:t>
              </w:r>
              <w:proofErr w:type="spellStart"/>
              <w:r w:rsidRPr="55F3A4D7">
                <w:rPr>
                  <w:rFonts w:ascii="Verdana" w:eastAsia="Verdana" w:hAnsi="Verdana" w:cs="Verdana"/>
                  <w:sz w:val="20"/>
                  <w:szCs w:val="20"/>
                  <w:lang w:val="en-US" w:eastAsia="pl-PL"/>
                </w:rPr>
                <w:t>Otwock</w:t>
              </w:r>
              <w:proofErr w:type="spellEnd"/>
              <w:r w:rsidRPr="55F3A4D7">
                <w:rPr>
                  <w:rFonts w:ascii="Verdana" w:eastAsia="Verdana" w:hAnsi="Verdana" w:cs="Verdana"/>
                  <w:sz w:val="20"/>
                  <w:szCs w:val="20"/>
                  <w:lang w:val="en-US" w:eastAsia="pl-PL"/>
                </w:rPr>
                <w:t xml:space="preserve"> using stable carbon isotopes</w:t>
              </w:r>
            </w:hyperlink>
            <w:r w:rsidRPr="55F3A4D7">
              <w:rPr>
                <w:rFonts w:ascii="Verdana" w:eastAsia="Verdana" w:hAnsi="Verdana" w:cs="Verdana"/>
                <w:sz w:val="20"/>
                <w:szCs w:val="20"/>
                <w:lang w:val="en-US" w:eastAsia="pl-PL"/>
              </w:rPr>
              <w:t>, Waste Management, Volume 39, 216-225.</w:t>
            </w:r>
          </w:p>
        </w:tc>
      </w:tr>
      <w:tr w:rsidR="0097122E" w:rsidRPr="00864E2D" w14:paraId="0662F3C3" w14:textId="77777777" w:rsidTr="55F3A4D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97122E" w:rsidRPr="0097122E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97122E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68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17E17CF" w14:textId="77777777" w:rsidR="00B1796A" w:rsidRPr="00966AB0" w:rsidRDefault="00B1796A" w:rsidP="00B1796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bCs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wykład- wykład sprawdzian pisemny – wymagane 50% właściwych odpowiedzi na ocenę dostateczną (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W01,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W02,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W03,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K_W04,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U01) </w:t>
            </w:r>
          </w:p>
          <w:p w14:paraId="3B351FAC" w14:textId="77777777" w:rsidR="0097122E" w:rsidRDefault="00B1796A" w:rsidP="00B1796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66AB0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ćwiczenia – kontrola obecności, pozytywnie ocenione wykonanie sprawozdania z ćwiczeń (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W02,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73930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U01, </w:t>
            </w:r>
            <w:r>
              <w:rPr>
                <w:rFonts w:ascii="Verdana" w:hAnsi="Verdana"/>
                <w:bCs/>
                <w:sz w:val="20"/>
                <w:szCs w:val="20"/>
              </w:rPr>
              <w:t>K_K02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6D98A12B" w14:textId="77777777" w:rsidR="00B1796A" w:rsidRPr="00B1796A" w:rsidRDefault="00B1796A" w:rsidP="00B1796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7122E" w:rsidRPr="00864E2D" w14:paraId="37646635" w14:textId="77777777" w:rsidTr="55F3A4D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97122E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6116B34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79EE8A85" w14:textId="4D9B1C62" w:rsidR="00B1796A" w:rsidRPr="0078309B" w:rsidRDefault="55F3A4D7" w:rsidP="55F3A4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55F3A4D7">
              <w:rPr>
                <w:rFonts w:ascii="Verdana" w:hAnsi="Verdana" w:cs="Verdana"/>
                <w:sz w:val="20"/>
                <w:szCs w:val="20"/>
              </w:rPr>
              <w:t xml:space="preserve">- uzyskanie na </w:t>
            </w:r>
            <w:r w:rsidR="001B2B68">
              <w:rPr>
                <w:rFonts w:ascii="Verdana" w:hAnsi="Verdana" w:cs="Verdana"/>
                <w:sz w:val="20"/>
                <w:szCs w:val="20"/>
              </w:rPr>
              <w:t xml:space="preserve">zaliczeniu </w:t>
            </w:r>
            <w:r w:rsidRPr="55F3A4D7">
              <w:rPr>
                <w:rFonts w:ascii="Verdana" w:hAnsi="Verdana" w:cs="Verdana"/>
                <w:sz w:val="20"/>
                <w:szCs w:val="20"/>
              </w:rPr>
              <w:t>pisemnym (pytania otwarte) minimum punktowego 50% pkt. na ocenę dostateczną (3.0)</w:t>
            </w:r>
          </w:p>
          <w:p w14:paraId="5997CC1D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5F98D97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Ćwiczenia: </w:t>
            </w:r>
          </w:p>
          <w:p w14:paraId="52860A43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547B7099" w14:textId="233CCEBF" w:rsidR="00B1796A" w:rsidRPr="0078309B" w:rsidRDefault="55F3A4D7" w:rsidP="55F3A4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55F3A4D7">
              <w:rPr>
                <w:rFonts w:ascii="Verdana" w:hAnsi="Verdana" w:cs="Verdana"/>
                <w:sz w:val="20"/>
                <w:szCs w:val="20"/>
              </w:rPr>
              <w:t>- uzyskanie na sprawdzianie pisemnym minimum punktowego 50% pkt. na ocenę pozytywną</w:t>
            </w:r>
          </w:p>
          <w:p w14:paraId="110FFD37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B116AA1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aborator</w:t>
            </w:r>
            <w:r>
              <w:rPr>
                <w:rFonts w:ascii="Verdana" w:hAnsi="Verdana" w:cs="Verdana"/>
                <w:sz w:val="20"/>
                <w:szCs w:val="20"/>
              </w:rPr>
              <w:t>yjne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14:paraId="7DDFEFD6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01264F53" w14:textId="77777777" w:rsidR="00B1796A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warunkiem uzyskania oceny </w:t>
            </w:r>
            <w:r>
              <w:rPr>
                <w:rFonts w:ascii="Verdana" w:hAnsi="Verdana" w:cs="Verdana"/>
                <w:sz w:val="20"/>
                <w:szCs w:val="20"/>
              </w:rPr>
              <w:t>pozytywnej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jest</w:t>
            </w:r>
            <w:r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</w:t>
            </w:r>
          </w:p>
          <w:p w14:paraId="78B42787" w14:textId="43420130" w:rsidR="0097122E" w:rsidRPr="00290EAE" w:rsidRDefault="0097122E" w:rsidP="00290EA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7122E" w:rsidRPr="00864E2D" w14:paraId="79FC3183" w14:textId="77777777" w:rsidTr="55F3A4D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97122E" w:rsidRPr="00864E2D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7122E" w:rsidRPr="00864E2D" w14:paraId="70E76AE1" w14:textId="77777777" w:rsidTr="55F3A4D7">
        <w:trPr>
          <w:trHeight w:val="26"/>
        </w:trPr>
        <w:tc>
          <w:tcPr>
            <w:tcW w:w="0" w:type="auto"/>
            <w:vMerge/>
            <w:vAlign w:val="center"/>
          </w:tcPr>
          <w:p w14:paraId="1F72F646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97122E" w:rsidRPr="00864E2D" w:rsidRDefault="0097122E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97122E" w:rsidRPr="00864E2D" w:rsidRDefault="0097122E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7122E" w:rsidRPr="00864E2D" w14:paraId="42D41CCF" w14:textId="77777777" w:rsidTr="55F3A4D7">
        <w:trPr>
          <w:trHeight w:val="90"/>
        </w:trPr>
        <w:tc>
          <w:tcPr>
            <w:tcW w:w="0" w:type="auto"/>
            <w:vMerge/>
            <w:vAlign w:val="center"/>
          </w:tcPr>
          <w:p w14:paraId="08CE6F91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97122E" w:rsidRPr="00290EAE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E5DB797" w14:textId="77777777" w:rsidR="00290EAE" w:rsidRPr="00290EAE" w:rsidRDefault="0097122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90EAE" w:rsidRPr="00290EAE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1176D5BC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ćwiczenia: 6</w:t>
            </w:r>
          </w:p>
          <w:p w14:paraId="4B0AC4BC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lastRenderedPageBreak/>
              <w:t>- laboratorium: 14</w:t>
            </w:r>
          </w:p>
          <w:p w14:paraId="60D77B6D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konsultacje: 8</w:t>
            </w:r>
          </w:p>
          <w:p w14:paraId="40C33A5C" w14:textId="77777777" w:rsidR="0097122E" w:rsidRPr="00290EAE" w:rsidRDefault="00290EAE" w:rsidP="00290E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6127" w14:textId="1460B221" w:rsidR="0097122E" w:rsidRPr="00864E2D" w:rsidRDefault="00290EAE" w:rsidP="55F3A4D7">
            <w:pPr>
              <w:spacing w:after="120" w:line="240" w:lineRule="auto"/>
              <w:jc w:val="center"/>
            </w:pPr>
            <w:r>
              <w:lastRenderedPageBreak/>
              <w:br/>
            </w:r>
          </w:p>
          <w:p w14:paraId="61A51A77" w14:textId="2710509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lastRenderedPageBreak/>
              <w:t>39</w:t>
            </w:r>
          </w:p>
        </w:tc>
      </w:tr>
      <w:tr w:rsidR="0097122E" w:rsidRPr="00864E2D" w14:paraId="7287CEC0" w14:textId="77777777" w:rsidTr="55F3A4D7">
        <w:trPr>
          <w:trHeight w:val="104"/>
        </w:trPr>
        <w:tc>
          <w:tcPr>
            <w:tcW w:w="0" w:type="auto"/>
            <w:vMerge/>
            <w:vAlign w:val="center"/>
          </w:tcPr>
          <w:p w14:paraId="61CDCEAD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00683C9D" w:rsidR="0097122E" w:rsidRPr="00290EAE" w:rsidRDefault="55F3A4D7" w:rsidP="55F3A4D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3A960E94" w14:textId="77777777" w:rsidR="00290EAE" w:rsidRPr="00290EAE" w:rsidRDefault="0097122E" w:rsidP="00290EAE">
            <w:pPr>
              <w:spacing w:after="0"/>
              <w:rPr>
                <w:rFonts w:ascii="Verdana" w:hAnsi="Verdana" w:cs="Arial"/>
                <w:bCs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90EAE" w:rsidRPr="00290EAE">
              <w:rPr>
                <w:rFonts w:ascii="Verdana" w:hAnsi="Verdana"/>
                <w:sz w:val="20"/>
                <w:szCs w:val="20"/>
              </w:rPr>
              <w:t>przygotowanie do zajęć: 6</w:t>
            </w:r>
          </w:p>
          <w:p w14:paraId="7D06B0C5" w14:textId="77777777" w:rsidR="00290EAE" w:rsidRPr="00290EAE" w:rsidRDefault="00290EAE" w:rsidP="00290E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czytanie wskazanej literatury: 6</w:t>
            </w:r>
          </w:p>
          <w:p w14:paraId="60EC6095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napisanie raportu z zajęć: 9</w:t>
            </w:r>
          </w:p>
          <w:p w14:paraId="48F29038" w14:textId="77777777" w:rsidR="0097122E" w:rsidRPr="00290EAE" w:rsidRDefault="00290EAE" w:rsidP="00290E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przygotowanie do sprawdzianów i egzaminu: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16F3" w14:textId="0AF696B8" w:rsidR="0097122E" w:rsidRPr="00864E2D" w:rsidRDefault="0097122E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AFB958C" w14:textId="0571ECFA" w:rsidR="0097122E" w:rsidRPr="00864E2D" w:rsidRDefault="00290EAE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F3A4D7" w:rsidRPr="55F3A4D7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97122E" w:rsidRPr="00864E2D" w14:paraId="0A2E1763" w14:textId="77777777" w:rsidTr="55F3A4D7">
        <w:trPr>
          <w:trHeight w:val="21"/>
        </w:trPr>
        <w:tc>
          <w:tcPr>
            <w:tcW w:w="0" w:type="auto"/>
            <w:vMerge/>
            <w:vAlign w:val="center"/>
          </w:tcPr>
          <w:p w14:paraId="6BB9E253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97122E" w:rsidRPr="00864E2D" w:rsidRDefault="0097122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7122E" w:rsidRPr="00864E2D" w14:paraId="08101542" w14:textId="77777777" w:rsidTr="55F3A4D7">
        <w:trPr>
          <w:trHeight w:val="26"/>
        </w:trPr>
        <w:tc>
          <w:tcPr>
            <w:tcW w:w="0" w:type="auto"/>
            <w:vMerge/>
            <w:vAlign w:val="center"/>
          </w:tcPr>
          <w:p w14:paraId="23DE523C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97122E" w:rsidRPr="00864E2D" w:rsidRDefault="0097122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2E56223" w14:textId="77777777" w:rsidR="007D2D65" w:rsidRDefault="00000000"/>
    <w:sectPr w:rsidR="007D2D65" w:rsidSect="00C61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5871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MzMwM7IwszAxMDdR0lEKTi0uzszPAykwrAUAZvyPyywAAAA="/>
  </w:docVars>
  <w:rsids>
    <w:rsidRoot w:val="008E7503"/>
    <w:rsid w:val="001B2B68"/>
    <w:rsid w:val="00290EAE"/>
    <w:rsid w:val="004053B5"/>
    <w:rsid w:val="004556E6"/>
    <w:rsid w:val="005B78DB"/>
    <w:rsid w:val="005F5986"/>
    <w:rsid w:val="006556AA"/>
    <w:rsid w:val="006A06B2"/>
    <w:rsid w:val="008E7503"/>
    <w:rsid w:val="0097122E"/>
    <w:rsid w:val="0099524F"/>
    <w:rsid w:val="00A66E97"/>
    <w:rsid w:val="00AC41B5"/>
    <w:rsid w:val="00AF20C1"/>
    <w:rsid w:val="00B1796A"/>
    <w:rsid w:val="00BB1CBF"/>
    <w:rsid w:val="00C04E3A"/>
    <w:rsid w:val="00C22864"/>
    <w:rsid w:val="00C45F7A"/>
    <w:rsid w:val="00C615F6"/>
    <w:rsid w:val="00C6323D"/>
    <w:rsid w:val="00C650FA"/>
    <w:rsid w:val="00C8307B"/>
    <w:rsid w:val="00D64DC7"/>
    <w:rsid w:val="00F420C0"/>
    <w:rsid w:val="55F3A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846E"/>
  <w15:docId w15:val="{141C77B2-68FB-4531-9133-DC2526C0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7122E"/>
    <w:pPr>
      <w:suppressAutoHyphens/>
      <w:spacing w:after="120" w:line="240" w:lineRule="auto"/>
      <w:ind w:left="720"/>
      <w:contextualSpacing/>
    </w:pPr>
    <w:rPr>
      <w:rFonts w:ascii="Verdana" w:eastAsia="Times New Roman" w:hAnsi="Verdana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/science/article/pii/S0956053X15000847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493DD3-E092-48C5-8F27-0009854B4C5A}"/>
</file>

<file path=customXml/itemProps2.xml><?xml version="1.0" encoding="utf-8"?>
<ds:datastoreItem xmlns:ds="http://schemas.openxmlformats.org/officeDocument/2006/customXml" ds:itemID="{86C199D3-88DB-47F6-8E6B-E85D780B5D64}"/>
</file>

<file path=customXml/itemProps3.xml><?xml version="1.0" encoding="utf-8"?>
<ds:datastoreItem xmlns:ds="http://schemas.openxmlformats.org/officeDocument/2006/customXml" ds:itemID="{4599CB7D-FC4C-4C86-AA08-9E55022CB0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907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2019-04-12T18:54:00Z</dcterms:created>
  <dcterms:modified xsi:type="dcterms:W3CDTF">2022-11-19T18:17:00Z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