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7F40" w:rsidR="00D87F40" w:rsidP="005802DC" w:rsidRDefault="00D87F40" w14:paraId="052F9A8A" w14:textId="5EC31E59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</w:t>
      </w:r>
    </w:p>
    <w:p w:rsidRPr="00D87F40" w:rsidR="00D87F40" w:rsidP="005802DC" w:rsidRDefault="00D87F40" w14:paraId="0E485E07" w14:textId="77777777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Załącznik Nr 4 </w:t>
      </w:r>
    </w:p>
    <w:p w:rsidRPr="00D87F40" w:rsidR="00D87F40" w:rsidP="005802DC" w:rsidRDefault="00D87F40" w14:paraId="3FF7DD29" w14:textId="5698177C">
      <w:pPr>
        <w:spacing w:after="0" w:line="240" w:lineRule="auto"/>
        <w:ind w:left="6360" w:right="-285" w:firstLine="570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do Zasad  </w:t>
      </w:r>
    </w:p>
    <w:p w:rsidRPr="00D87F40" w:rsidR="00D87F40" w:rsidP="005802DC" w:rsidRDefault="00D87F40" w14:paraId="5DD94559" w14:textId="207EF4F0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         </w:t>
      </w:r>
    </w:p>
    <w:p w:rsidRPr="00D87F40" w:rsidR="00D87F40" w:rsidP="005802DC" w:rsidRDefault="00D87F40" w14:paraId="692247F3" w14:textId="5179AA14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                            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 S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YLABUS PRZEDMIOTU</w:t>
      </w:r>
    </w:p>
    <w:tbl>
      <w:tblPr>
        <w:tblW w:w="0" w:type="auto"/>
        <w:tblInd w:w="-4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Pr="00D87F40" w:rsidR="00D87F40" w:rsidTr="4504FB18" w14:paraId="512BFDAD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32F1183" w14:textId="7777777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BED1086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:rsidRPr="00D87F40" w:rsidR="00C85F9E" w:rsidP="00C85F9E" w:rsidRDefault="00C85F9E" w14:paraId="1A1FCDEF" w14:textId="626FAED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Numery</w:t>
            </w:r>
            <w:r w:rsidR="00EC75B2">
              <w:rPr>
                <w:rFonts w:ascii="Verdana" w:hAnsi="Verdana"/>
                <w:sz w:val="20"/>
                <w:szCs w:val="20"/>
              </w:rPr>
              <w:t>czne modelowanie migracji zanieczyszczeń w wodach podziemnych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EC75B2" w:rsidR="00EC75B2">
              <w:rPr>
                <w:rFonts w:ascii="Verdana" w:hAnsi="Verdana"/>
                <w:sz w:val="20"/>
                <w:szCs w:val="20"/>
              </w:rPr>
              <w:t>Numerical modeling of pollutant migration in groundwater</w:t>
            </w:r>
          </w:p>
        </w:tc>
      </w:tr>
      <w:tr w:rsidRPr="00D87F40" w:rsidR="00D87F40" w:rsidTr="4504FB18" w14:paraId="416C4A68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FAFA400" w14:textId="7777777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F94824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Dyscyplina  </w:t>
            </w:r>
          </w:p>
          <w:p w:rsidRPr="00D87F40" w:rsidR="00C85F9E" w:rsidP="00C85F9E" w:rsidRDefault="00C85F9E" w14:paraId="3CE1E71E" w14:textId="2F55D13B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D87F40" w:rsidR="00D87F40" w:rsidTr="4504FB18" w14:paraId="75094694" w14:textId="77777777">
        <w:trPr>
          <w:trHeight w:val="3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26F4FD2" w14:textId="7777777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57340242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Język wykładowy </w:t>
            </w:r>
          </w:p>
          <w:p w:rsidRPr="00D87F40" w:rsidR="00C85F9E" w:rsidP="00C85F9E" w:rsidRDefault="00C85F9E" w14:paraId="0885187E" w14:textId="0147744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D87F40" w:rsidR="00D87F40" w:rsidTr="4504FB18" w14:paraId="535F89DE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FE58D6E" w14:textId="7777777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46E2C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Jednostka prowadząca przedmiot </w:t>
            </w:r>
          </w:p>
          <w:p w:rsidRPr="00D87F40" w:rsidR="00C85F9E" w:rsidP="00C85F9E" w:rsidRDefault="00C85F9E" w14:paraId="69F0BBBF" w14:textId="31B3E92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Pr="00D87F40" w:rsidR="00D87F40" w:rsidTr="4504FB18" w14:paraId="488178BA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338F0AE" w14:textId="7777777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72BD35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Kod przedmiotu/modułu </w:t>
            </w:r>
          </w:p>
          <w:p w:rsidRPr="00D87F40" w:rsidR="00C85F9E" w:rsidP="00C85F9E" w:rsidRDefault="00C85F9E" w14:paraId="691E3FC6" w14:textId="6757C509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D87F40" w:rsidR="00D87F40" w:rsidTr="4504FB18" w14:paraId="5A154C20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2A0163B2" w14:textId="7777777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3465684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5C5CD9" w14:paraId="2F6BEAA3" w14:textId="638BE802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D87F40" w:rsidR="00D87F40" w:rsidTr="4504FB18" w14:paraId="44A1D2FF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E164A74" w14:textId="7777777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B1B00FC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:rsidRPr="00D87F40" w:rsidR="00C85F9E" w:rsidP="00C85F9E" w:rsidRDefault="00C85F9E" w14:paraId="1F6D7157" w14:textId="76018050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D87F40" w:rsidR="00D87F40" w:rsidTr="4504FB18" w14:paraId="1A9CD9C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F2869EA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49F0A23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:rsidRPr="00D87F40" w:rsidR="00C85F9E" w:rsidP="00C85F9E" w:rsidRDefault="00C85F9E" w14:paraId="26FEDE24" w14:textId="3454965D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D87F40" w:rsidR="00D87F40" w:rsidTr="4504FB18" w14:paraId="39C86593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E5A9051" w14:textId="7777777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C1949B9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  <w:p w:rsidRPr="00D87F40" w:rsidR="00C85F9E" w:rsidP="00C85F9E" w:rsidRDefault="00C85F9E" w14:paraId="345B9DFB" w14:textId="09507EFB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</w:t>
            </w:r>
            <w:r w:rsidR="005C5CD9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</w:t>
            </w:r>
          </w:p>
        </w:tc>
      </w:tr>
      <w:tr w:rsidRPr="00D87F40" w:rsidR="00D87F40" w:rsidTr="4504FB18" w14:paraId="687E4457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7ED8581" w14:textId="7777777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A60B6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EC75B2" w14:paraId="5BD3D424" w14:textId="2793CC68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D87F40" w:rsidR="00D87F40" w:rsidTr="4504FB18" w14:paraId="1525799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F10A096" w14:textId="7777777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F2E150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:rsidR="00C85F9E" w:rsidP="00C85F9E" w:rsidRDefault="00EC75B2" w14:paraId="25E897EA" w14:textId="10A00F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10</w:t>
            </w:r>
          </w:p>
          <w:p w:rsidRPr="00C85F9E" w:rsidR="00C85F9E" w:rsidP="00C85F9E" w:rsidRDefault="00EC75B2" w14:paraId="6F47160A" w14:textId="56E4C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18</w:t>
            </w:r>
          </w:p>
        </w:tc>
      </w:tr>
      <w:tr w:rsidRPr="00D87F40" w:rsidR="00D87F40" w:rsidTr="4504FB18" w14:paraId="3C19D0C8" w14:textId="77777777">
        <w:trPr>
          <w:trHeight w:val="75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9B573EF" w14:textId="7777777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9FFD49A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:rsidRPr="00D87F40" w:rsidR="00C85F9E" w:rsidP="00C85F9E" w:rsidRDefault="00C85F9E" w14:paraId="6A28D900" w14:textId="1329E413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Wiedza i umiejętności z zakresu hydrogeologii, dynamiki wód </w:t>
            </w:r>
            <w:r w:rsidR="00EC75B2">
              <w:rPr>
                <w:rFonts w:ascii="Verdana" w:hAnsi="Verdana"/>
                <w:sz w:val="20"/>
                <w:szCs w:val="20"/>
              </w:rPr>
              <w:t>podziemnych</w:t>
            </w:r>
            <w:r w:rsidRPr="3AFD7348">
              <w:rPr>
                <w:rFonts w:ascii="Verdana" w:hAnsi="Verdana"/>
                <w:sz w:val="20"/>
                <w:szCs w:val="20"/>
              </w:rPr>
              <w:t>, geoinformatyki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i numerycznego modelowania w hydrogeologii</w:t>
            </w:r>
          </w:p>
        </w:tc>
      </w:tr>
      <w:tr w:rsidRPr="00D87F40" w:rsidR="00D87F40" w:rsidTr="4504FB18" w14:paraId="2FA1A762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56B6531" w14:textId="7777777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3EE74E1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Cele kształcenia dla przedmiotu </w:t>
            </w:r>
          </w:p>
          <w:p w:rsidRPr="00CE78FF" w:rsidR="00C85F9E" w:rsidP="00C85F9E" w:rsidRDefault="00C85F9E" w14:paraId="2E06B1AF" w14:textId="3FA7E75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zakresie migracji zanieczyszczeń w wodach podziemnych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Jest z założenia rozwinięciem wiedzy z kursu modelowania filtracji.</w:t>
            </w:r>
          </w:p>
          <w:p w:rsidRPr="00CE78FF" w:rsidR="00C85F9E" w:rsidP="00C85F9E" w:rsidRDefault="00C85F9E" w14:paraId="51DB4729" w14:textId="7369FF3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Wykłady mają na celu zrozumienie teoretycznych podstaw dla rozwiązań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transportu masy, przyswojenie nowych pojęć i 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zakresu </w:t>
            </w:r>
            <w:r w:rsidR="00EC75B2">
              <w:rPr>
                <w:rFonts w:ascii="Verdana" w:hAnsi="Verdana"/>
                <w:sz w:val="20"/>
                <w:szCs w:val="20"/>
              </w:rPr>
              <w:t>niezbędnych</w:t>
            </w:r>
            <w:r w:rsidRPr="3AFD7348" w:rsidR="00EC75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C75B2">
              <w:rPr>
                <w:rFonts w:ascii="Verdana" w:hAnsi="Verdana"/>
                <w:sz w:val="20"/>
                <w:szCs w:val="20"/>
              </w:rPr>
              <w:t>parametrów migracji w wodach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podziemnych oraz wiedzy o danych i ich przetwarzaniu na potrzeby badań modelowych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migracji zanieczyszczeń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– zastosowania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modelowania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w praktyce.</w:t>
            </w:r>
          </w:p>
          <w:p w:rsidRPr="00D87F40" w:rsidR="00C85F9E" w:rsidP="00702DF7" w:rsidRDefault="00C85F9E" w14:paraId="188489A8" w14:textId="5940BBC9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Ćwiczenia realizowane są w całości w pracowni komputerowej - ce</w:t>
            </w:r>
            <w:r w:rsidR="00EC75B2">
              <w:rPr>
                <w:rFonts w:ascii="Verdana" w:hAnsi="Verdana"/>
                <w:sz w:val="20"/>
                <w:szCs w:val="20"/>
              </w:rPr>
              <w:t>lem jest zapoznanie z programami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do modelowania 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migracji zanieczyszczeń jako integralnych narzędzi w modelowaniu </w:t>
            </w:r>
            <w:r w:rsidRPr="00CE78FF">
              <w:rPr>
                <w:rFonts w:ascii="Verdana" w:hAnsi="Verdana"/>
                <w:sz w:val="20"/>
                <w:szCs w:val="20"/>
              </w:rPr>
              <w:t>fi</w:t>
            </w:r>
            <w:r w:rsidR="00702DF7">
              <w:rPr>
                <w:rFonts w:ascii="Verdana" w:hAnsi="Verdana"/>
                <w:sz w:val="20"/>
                <w:szCs w:val="20"/>
              </w:rPr>
              <w:t>ltracji i praktyczna realizacja rozwiązań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dla </w:t>
            </w:r>
            <w:r w:rsidRPr="00CE78FF" w:rsidR="00702DF7">
              <w:rPr>
                <w:rFonts w:ascii="Verdana" w:hAnsi="Verdana"/>
                <w:sz w:val="20"/>
                <w:szCs w:val="20"/>
              </w:rPr>
              <w:t xml:space="preserve">nieskomplikowanych </w:t>
            </w:r>
            <w:r w:rsidRPr="00CE78FF">
              <w:rPr>
                <w:rFonts w:ascii="Verdana" w:hAnsi="Verdana"/>
                <w:sz w:val="20"/>
                <w:szCs w:val="20"/>
              </w:rPr>
              <w:t>układów hydrodynamicznych.</w:t>
            </w:r>
          </w:p>
        </w:tc>
      </w:tr>
      <w:tr w:rsidRPr="00D87F40" w:rsidR="00D87F40" w:rsidTr="4504FB18" w14:paraId="42A695CD" w14:textId="77777777">
        <w:trPr>
          <w:trHeight w:val="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79F1AAA" w14:textId="7777777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C85F9E" w:rsidP="00C85F9E" w:rsidRDefault="00D87F40" w14:paraId="74891B00" w14:textId="34626ABF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Treści programowe </w:t>
            </w:r>
          </w:p>
          <w:p w:rsidRPr="00E81E0E" w:rsidR="00C85F9E" w:rsidP="00C85F9E" w:rsidRDefault="00C85F9E" w14:paraId="4ADDD08D" w14:textId="23E4AEA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CE78FF" w:rsidR="00C85F9E" w:rsidP="00C85F9E" w:rsidRDefault="00C85F9E" w14:paraId="3A968D4F" w14:textId="66717C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Modelowanie jako podstawowa metoda badawcza współczesnej hydrogeologii. Definicje i pojęcia podst</w:t>
            </w:r>
            <w:r w:rsidR="00F241DE">
              <w:rPr>
                <w:rFonts w:ascii="Verdana" w:hAnsi="Verdana"/>
                <w:sz w:val="20"/>
                <w:szCs w:val="20"/>
              </w:rPr>
              <w:t>awowe.</w:t>
            </w:r>
          </w:p>
          <w:p w:rsidR="00BB7B91" w:rsidP="00C85F9E" w:rsidRDefault="00C85F9E" w14:paraId="0CEB243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Teoretyczne podstawy oblicz</w:t>
            </w:r>
            <w:r w:rsidR="00F241DE">
              <w:rPr>
                <w:rFonts w:ascii="Verdana" w:hAnsi="Verdana"/>
                <w:sz w:val="20"/>
                <w:szCs w:val="20"/>
              </w:rPr>
              <w:t>eń numerycznych transportu masy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. Cele symulacji modelowej. </w:t>
            </w:r>
          </w:p>
          <w:p w:rsidR="000F710E" w:rsidP="00C85F9E" w:rsidRDefault="000F710E" w14:paraId="7F2BE36B" w14:textId="0BB3A2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Wykorzystanie modelu fizycznego – badania kolumnowe w aspekcie pozyskania parametrów migracji.</w:t>
            </w:r>
          </w:p>
          <w:p w:rsidR="00BB7B91" w:rsidP="00C85F9E" w:rsidRDefault="00BB7B91" w14:paraId="05D5B13A" w14:textId="4702F53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 konwekcyjnego transportu zanieczyszczeń. Model dyfuzyjno-dyspersyjny. Analiza wpływu adsporpcji</w:t>
            </w:r>
            <w:r w:rsidR="000D3008">
              <w:rPr>
                <w:rFonts w:ascii="Verdana" w:hAnsi="Verdana"/>
                <w:sz w:val="20"/>
                <w:szCs w:val="20"/>
              </w:rPr>
              <w:t xml:space="preserve"> i rozpadu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CE78FF" w:rsidR="00C85F9E" w:rsidP="00C85F9E" w:rsidRDefault="00C85F9E" w14:paraId="3CB7F29B" w14:textId="33D8237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Rozwiązanie dla warunków nieustalonych. Stosowane w modelowaniu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podstawowe numeryczne metody obliczeniowe w zakresie transportu masy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:rsidRPr="00CE78FF" w:rsidR="00C85F9E" w:rsidP="00C85F9E" w:rsidRDefault="00C85F9E" w14:paraId="58E3D8FF" w14:textId="54C2165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D</w:t>
            </w:r>
            <w:r w:rsidR="00F241DE">
              <w:rPr>
                <w:rFonts w:ascii="Verdana" w:hAnsi="Verdana"/>
                <w:sz w:val="20"/>
                <w:szCs w:val="20"/>
              </w:rPr>
              <w:t>efiniowanie warunków brzegowych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241DE">
              <w:rPr>
                <w:rFonts w:ascii="Verdana" w:hAnsi="Verdana"/>
                <w:sz w:val="20"/>
                <w:szCs w:val="20"/>
              </w:rPr>
              <w:t>i warunków początkowych dla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modelu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migracji zanieczyszczeń </w:t>
            </w:r>
            <w:r w:rsidRPr="00702DF7" w:rsidR="00F241DE">
              <w:rPr>
                <w:rFonts w:ascii="Verdana" w:hAnsi="Verdana"/>
                <w:sz w:val="20"/>
                <w:szCs w:val="20"/>
              </w:rPr>
              <w:t>i ich relacja do hydrodynamicznych warunków brzegowych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B7B91">
              <w:rPr>
                <w:rFonts w:ascii="Verdana" w:hAnsi="Verdana"/>
                <w:sz w:val="20"/>
                <w:szCs w:val="20"/>
              </w:rPr>
              <w:t>Typy chmur zanieczyszczeń.</w:t>
            </w:r>
          </w:p>
          <w:p w:rsidRPr="00CE78FF" w:rsidR="00C85F9E" w:rsidP="00C85F9E" w:rsidRDefault="00C85F9E" w14:paraId="380883FB" w14:textId="3E95E86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Problematyka przygotowania danych wejściowych do modelu. Zastosowanie technik GIS</w:t>
            </w:r>
            <w:r w:rsidRPr="00CE78FF" w:rsidR="008B15C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B15C8">
              <w:rPr>
                <w:rFonts w:ascii="Verdana" w:hAnsi="Verdana"/>
                <w:sz w:val="20"/>
                <w:szCs w:val="20"/>
              </w:rPr>
              <w:t>i modelowania</w:t>
            </w:r>
            <w:r w:rsidRPr="00CE78FF" w:rsidR="008B15C8">
              <w:rPr>
                <w:rFonts w:ascii="Verdana" w:hAnsi="Verdana"/>
                <w:sz w:val="20"/>
                <w:szCs w:val="20"/>
              </w:rPr>
              <w:t xml:space="preserve"> geostatystyczne</w:t>
            </w:r>
            <w:r w:rsidR="008B15C8">
              <w:rPr>
                <w:rFonts w:ascii="Verdana" w:hAnsi="Verdana"/>
                <w:sz w:val="20"/>
                <w:szCs w:val="20"/>
              </w:rPr>
              <w:t>go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. Problem skali modelu. Specyfika budowy modeli </w:t>
            </w:r>
            <w:r w:rsidR="00BB7B91">
              <w:rPr>
                <w:rFonts w:ascii="Verdana" w:hAnsi="Verdana"/>
                <w:sz w:val="20"/>
                <w:szCs w:val="20"/>
              </w:rPr>
              <w:t>transportu masy.</w:t>
            </w:r>
          </w:p>
          <w:p w:rsidRPr="00CE78FF" w:rsidR="008B15C8" w:rsidP="008B15C8" w:rsidRDefault="008B15C8" w14:paraId="451BFA5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Program MODFLOW i pakiety współpracujące</w:t>
            </w:r>
            <w:r>
              <w:rPr>
                <w:rFonts w:ascii="Verdana" w:hAnsi="Verdana"/>
                <w:sz w:val="20"/>
                <w:szCs w:val="20"/>
              </w:rPr>
              <w:t xml:space="preserve"> do modelowania migracji zanieczyszczeń (MT3D).</w:t>
            </w:r>
          </w:p>
          <w:p w:rsidR="00C85F9E" w:rsidP="00C85F9E" w:rsidRDefault="00C85F9E" w14:paraId="7CC25628" w14:textId="4F6DFB6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Analiza jakości modelu. </w:t>
            </w:r>
            <w:r w:rsidR="00BB7B91">
              <w:rPr>
                <w:rFonts w:ascii="Verdana" w:hAnsi="Verdana"/>
                <w:sz w:val="20"/>
                <w:szCs w:val="20"/>
              </w:rPr>
              <w:t>Problem kalibracji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modelu</w:t>
            </w:r>
            <w:r w:rsidR="00BB7B91">
              <w:rPr>
                <w:rFonts w:ascii="Verdana" w:hAnsi="Verdana"/>
                <w:sz w:val="20"/>
                <w:szCs w:val="20"/>
              </w:rPr>
              <w:t xml:space="preserve"> transportu zanieczyszczeń</w:t>
            </w:r>
            <w:r w:rsidRPr="00CE78FF">
              <w:rPr>
                <w:rFonts w:ascii="Verdana" w:hAnsi="Verdana"/>
                <w:sz w:val="20"/>
                <w:szCs w:val="20"/>
              </w:rPr>
              <w:t>. Wyniki badań modelowych. Analiza linii</w:t>
            </w:r>
            <w:r w:rsidR="00BB7B91">
              <w:rPr>
                <w:rFonts w:ascii="Verdana" w:hAnsi="Verdana"/>
                <w:sz w:val="20"/>
                <w:szCs w:val="20"/>
              </w:rPr>
              <w:t xml:space="preserve"> prądu i chmury </w:t>
            </w:r>
            <w:r w:rsidR="000D3008">
              <w:rPr>
                <w:rFonts w:ascii="Verdana" w:hAnsi="Verdana"/>
                <w:sz w:val="20"/>
                <w:szCs w:val="20"/>
              </w:rPr>
              <w:t xml:space="preserve">stężeń </w:t>
            </w:r>
            <w:r w:rsidR="00BB7B91">
              <w:rPr>
                <w:rFonts w:ascii="Verdana" w:hAnsi="Verdana"/>
                <w:sz w:val="20"/>
                <w:szCs w:val="20"/>
              </w:rPr>
              <w:t>zanieczyszczeń.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E78FF" w:rsidR="00DF3025" w:rsidP="00C85F9E" w:rsidRDefault="00DF3025" w14:paraId="49518F4E" w14:textId="6DCB6CF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Modelowanie hydro</w:t>
            </w:r>
            <w:r>
              <w:rPr>
                <w:rFonts w:ascii="Verdana" w:hAnsi="Verdana"/>
                <w:sz w:val="20"/>
                <w:szCs w:val="20"/>
              </w:rPr>
              <w:t>geochemiczne – podstawy teoretyczne konstrukcji modeli mieszania, modelowania wprost, modelowania odwrotnego.</w:t>
            </w:r>
          </w:p>
          <w:p w:rsidR="00C85F9E" w:rsidP="00C85F9E" w:rsidRDefault="00C85F9E" w14:paraId="5A10730A" w14:textId="28E27D2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Przykłady zastosowań. Prez</w:t>
            </w:r>
            <w:r w:rsidR="00623C8C">
              <w:rPr>
                <w:rFonts w:ascii="Verdana" w:hAnsi="Verdana"/>
                <w:sz w:val="20"/>
                <w:szCs w:val="20"/>
              </w:rPr>
              <w:t>entacja wyników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:rsidR="008B15C8" w:rsidP="00C85F9E" w:rsidRDefault="008B15C8" w14:paraId="1801B76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81E0E" w:rsidR="00C85F9E" w:rsidP="00C85F9E" w:rsidRDefault="00C85F9E" w14:paraId="441A3DC5" w14:textId="71F927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004C79" w:rsidR="00C85F9E" w:rsidP="00C85F9E" w:rsidRDefault="00C85F9E" w14:paraId="3DC08110" w14:textId="765AE01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Podstawy budowy modelu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 xml:space="preserve"> transportu masy</w:t>
            </w:r>
            <w:r w:rsidR="00F241DE">
              <w:rPr>
                <w:rFonts w:ascii="Verdana" w:hAnsi="Verdana"/>
                <w:sz w:val="20"/>
                <w:szCs w:val="20"/>
              </w:rPr>
              <w:t>.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4443">
              <w:rPr>
                <w:rFonts w:ascii="Verdana" w:hAnsi="Verdana"/>
                <w:sz w:val="20"/>
                <w:szCs w:val="20"/>
              </w:rPr>
              <w:t>Problem schema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 xml:space="preserve">tyzacji i </w:t>
            </w:r>
            <w:r w:rsidRPr="00004C79" w:rsidR="00024443">
              <w:rPr>
                <w:rFonts w:ascii="Verdana" w:hAnsi="Verdana"/>
                <w:sz w:val="20"/>
                <w:szCs w:val="20"/>
              </w:rPr>
              <w:t>przygotowania dodatkowych</w:t>
            </w:r>
            <w:r w:rsidRPr="00004C79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na bazie funkcjonalnego modelu filtracji.</w:t>
            </w:r>
          </w:p>
          <w:p w:rsidRPr="00004C79" w:rsidR="00C85F9E" w:rsidP="00C85F9E" w:rsidRDefault="00C85F9E" w14:paraId="1D241C21" w14:textId="39BA07F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4C79">
              <w:rPr>
                <w:rFonts w:ascii="Verdana" w:hAnsi="Verdana"/>
                <w:sz w:val="20"/>
                <w:szCs w:val="20"/>
              </w:rPr>
              <w:lastRenderedPageBreak/>
              <w:t>Tworzen</w:t>
            </w:r>
            <w:r w:rsidRPr="00004C79" w:rsidR="00024443">
              <w:rPr>
                <w:rFonts w:ascii="Verdana" w:hAnsi="Verdana"/>
                <w:sz w:val="20"/>
                <w:szCs w:val="20"/>
              </w:rPr>
              <w:t>ie numerycznego modelu migracji</w:t>
            </w:r>
            <w:r w:rsidRPr="00004C79">
              <w:rPr>
                <w:rFonts w:ascii="Verdana" w:hAnsi="Verdana"/>
                <w:sz w:val="20"/>
                <w:szCs w:val="20"/>
              </w:rPr>
              <w:t>. Zastosowanie p</w:t>
            </w:r>
            <w:r w:rsidRPr="00004C79" w:rsidR="00004C79">
              <w:rPr>
                <w:rFonts w:ascii="Verdana" w:hAnsi="Verdana"/>
                <w:sz w:val="20"/>
                <w:szCs w:val="20"/>
              </w:rPr>
              <w:t>rogramów opartych na MRS i modułach transportu masy.</w:t>
            </w:r>
          </w:p>
          <w:p w:rsidR="00024443" w:rsidP="00C85F9E" w:rsidRDefault="00702DF7" w14:paraId="74869D63" w14:textId="2A6546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4C79">
              <w:rPr>
                <w:rFonts w:ascii="Verdana" w:hAnsi="Verdana"/>
                <w:sz w:val="20"/>
                <w:szCs w:val="20"/>
              </w:rPr>
              <w:t>Model konwekcy</w:t>
            </w:r>
            <w:r w:rsidRPr="00004C79" w:rsidR="00024443">
              <w:rPr>
                <w:rFonts w:ascii="Verdana" w:hAnsi="Verdana"/>
                <w:sz w:val="20"/>
                <w:szCs w:val="20"/>
              </w:rPr>
              <w:t>jnego transportu zanieczyszczeń</w:t>
            </w:r>
            <w:r w:rsidR="00024443">
              <w:rPr>
                <w:rFonts w:ascii="Verdana" w:hAnsi="Verdana"/>
                <w:sz w:val="20"/>
                <w:szCs w:val="20"/>
              </w:rPr>
              <w:t>, prędkość przemieszczania w strumieniu wód podziemnych.</w:t>
            </w:r>
            <w:r w:rsidR="00004C79">
              <w:rPr>
                <w:rFonts w:ascii="Verdana" w:hAnsi="Verdana"/>
                <w:sz w:val="20"/>
                <w:szCs w:val="20"/>
              </w:rPr>
              <w:t xml:space="preserve"> Model konwekcyjno-dyspersyjny jako podstawa  analizy zagrożeń.</w:t>
            </w:r>
          </w:p>
          <w:p w:rsidRPr="00702DF7" w:rsidR="00024443" w:rsidP="00024443" w:rsidRDefault="00024443" w14:paraId="6E499DA6" w14:textId="3B2F41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>Model</w:t>
            </w:r>
            <w:r>
              <w:rPr>
                <w:rFonts w:ascii="Verdana" w:hAnsi="Verdana"/>
                <w:sz w:val="20"/>
                <w:szCs w:val="20"/>
              </w:rPr>
              <w:t xml:space="preserve"> filtracji a model transportu masy.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Budowa modelu w pakiecie MT3D i integracja ze środowiskiem MODFLOW, poznanie interfejsu użytkownika. Wprowadzanie warunków brzegowych modelu transportu masy i ich relacja do hydrodynamicznych warunków brzegowych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702DF7" w:rsidR="00024443" w:rsidP="00024443" w:rsidRDefault="00024443" w14:paraId="1931CEFC" w14:textId="4924E13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 migracji zanieczyszczeń –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zadanie 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warunków nieustalonych. Wprowadzanie kroków czasowych i analiza zmiennoczasowych wyników symulacji. </w:t>
            </w:r>
          </w:p>
          <w:p w:rsidRPr="00024443" w:rsidR="00C85F9E" w:rsidP="00C85F9E" w:rsidRDefault="00C85F9E" w14:paraId="000271C4" w14:textId="767F31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>Modelowanie w rejonie</w:t>
            </w:r>
            <w:r w:rsidRPr="00702DF7" w:rsidR="00702DF7">
              <w:rPr>
                <w:rFonts w:ascii="Verdana" w:hAnsi="Verdana"/>
                <w:sz w:val="20"/>
                <w:szCs w:val="20"/>
              </w:rPr>
              <w:t xml:space="preserve"> potencjalnego oddziaływania składowiska na ujęcie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wód podziemnych. Wyznaczanie linii prądu w strumieniu filtracji. Model numeryczny jako narzędzie w</w:t>
            </w:r>
            <w:r w:rsidRPr="00702DF7" w:rsidR="00702DF7">
              <w:rPr>
                <w:rFonts w:ascii="Verdana" w:hAnsi="Verdana"/>
                <w:sz w:val="20"/>
                <w:szCs w:val="20"/>
              </w:rPr>
              <w:t xml:space="preserve"> prognozie zagrożenia propagacją chmury </w:t>
            </w:r>
            <w:r w:rsidRPr="00024443" w:rsidR="00702DF7">
              <w:rPr>
                <w:rFonts w:ascii="Verdana" w:hAnsi="Verdana"/>
                <w:sz w:val="20"/>
                <w:szCs w:val="20"/>
              </w:rPr>
              <w:t>zanieczyszczeń w wodach podziemnych</w:t>
            </w:r>
            <w:r w:rsidRPr="00024443">
              <w:rPr>
                <w:rFonts w:ascii="Verdana" w:hAnsi="Verdana"/>
                <w:sz w:val="20"/>
                <w:szCs w:val="20"/>
              </w:rPr>
              <w:t>.</w:t>
            </w:r>
          </w:p>
          <w:p w:rsidRPr="00024443" w:rsidR="00C85F9E" w:rsidP="00C85F9E" w:rsidRDefault="00C85F9E" w14:paraId="78D31170" w14:textId="0E6EF47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Wykorzystani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>e metod geostatystycznych i GIS w przygotowaniu danych do modelowania.</w:t>
            </w:r>
          </w:p>
          <w:p w:rsidRPr="00702DF7" w:rsidR="00C85F9E" w:rsidP="00C85F9E" w:rsidRDefault="00C85F9E" w14:paraId="428B5934" w14:textId="11E210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Modelow</w:t>
            </w:r>
            <w:r w:rsidRPr="00024443" w:rsidR="00702DF7">
              <w:rPr>
                <w:rFonts w:ascii="Verdana" w:hAnsi="Verdana"/>
                <w:sz w:val="20"/>
                <w:szCs w:val="20"/>
              </w:rPr>
              <w:t>anie hydro</w:t>
            </w:r>
            <w:r w:rsidR="00DF3025">
              <w:rPr>
                <w:rFonts w:ascii="Verdana" w:hAnsi="Verdana"/>
                <w:sz w:val="20"/>
                <w:szCs w:val="20"/>
              </w:rPr>
              <w:t>geo</w:t>
            </w:r>
            <w:r w:rsidRPr="00024443" w:rsidR="00702DF7">
              <w:rPr>
                <w:rFonts w:ascii="Verdana" w:hAnsi="Verdana"/>
                <w:sz w:val="20"/>
                <w:szCs w:val="20"/>
              </w:rPr>
              <w:t>chemiczne.  Rozwinięcie zakresu praktycznego użytkowania</w:t>
            </w:r>
            <w:r w:rsidRPr="000244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2DF7">
              <w:rPr>
                <w:rFonts w:ascii="Verdana" w:hAnsi="Verdana"/>
                <w:sz w:val="20"/>
                <w:szCs w:val="20"/>
              </w:rPr>
              <w:t>oprogramowania z bazy USGS typu CXTFIT, PHREEQC</w:t>
            </w:r>
          </w:p>
          <w:p w:rsidRPr="00D87F40" w:rsidR="00C85F9E" w:rsidP="00BE4B6F" w:rsidRDefault="00BE4B6F" w14:paraId="3DE62F05" w14:textId="0B31C5FC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 xml:space="preserve">Podsumowanie. Rola internetu. </w:t>
            </w:r>
            <w:r w:rsidRPr="00702DF7" w:rsidR="00C85F9E">
              <w:rPr>
                <w:rFonts w:ascii="Verdana" w:hAnsi="Verdana"/>
                <w:sz w:val="20"/>
                <w:szCs w:val="20"/>
              </w:rPr>
              <w:t>Omówienie wykonanych projektów.</w:t>
            </w:r>
          </w:p>
        </w:tc>
      </w:tr>
      <w:tr w:rsidRPr="00D87F40" w:rsidR="00D87F40" w:rsidTr="4504FB18" w14:paraId="38D255F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CDC227" w14:textId="7777777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FAA5C0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Zakładane efekty uczenia się  </w:t>
            </w:r>
          </w:p>
          <w:p w:rsidR="00C85F9E" w:rsidP="00D87F40" w:rsidRDefault="00C85F9E" w14:paraId="5599DA7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C85F9E" w:rsidP="00D87F40" w:rsidRDefault="00C85F9E" w14:paraId="0A5E606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BC5029" w:rsidR="00C85F9E" w:rsidP="00C85F9E" w:rsidRDefault="00C85F9E" w14:paraId="61A5BF43" w14:textId="578943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W_1 Ma pogłębioną wiedzę nt. zjawisk i procesów zachodzących w wodach podziemnych. Potrafi dostrzegać istniejące związki i zależności w systemie wodonośnym. Ma wiedzę z zakresu nauk ścisłych powiązanych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z dynamiką wód podziemnych i hydrogeochemią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C85F9E" w:rsidP="00C85F9E" w:rsidRDefault="00C85F9E" w14:paraId="2EA757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4DDC4CD" w14:textId="32CFA89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W_2 Potrafi krytycznie analizować i dokonywać wyboru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hydrochemicznych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danych wejściowych do modelu.</w:t>
            </w:r>
          </w:p>
          <w:p w:rsidR="00C85F9E" w:rsidP="00C85F9E" w:rsidRDefault="00C85F9E" w14:paraId="2AD3CF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AD8CC50" w14:textId="43FE51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W_3 Konsekwentnie stosuje zasadę ścisłego, opartego na danych empirycznych interpretowania zjawisk i procesów zachodzących przy 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migracji zanieczyszczenia w strumieniu </w:t>
            </w:r>
            <w:r w:rsidRPr="3AFD7348">
              <w:rPr>
                <w:rFonts w:ascii="Verdana" w:hAnsi="Verdana"/>
                <w:sz w:val="20"/>
                <w:szCs w:val="20"/>
              </w:rPr>
              <w:t>wód podziemnych.</w:t>
            </w:r>
          </w:p>
          <w:p w:rsidR="00C85F9E" w:rsidP="00C85F9E" w:rsidRDefault="00C85F9E" w14:paraId="0A22D9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60A64E9" w14:textId="27F865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W_4 Ma wiedzę w zakresie statystyki (geostatystyki) umożliwiającą prognozowanie (modelowanie) zjawisk i procesów związanych z filtracją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 i migracją w wodach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podziemnych.</w:t>
            </w:r>
          </w:p>
          <w:p w:rsidRPr="00BC5029" w:rsidR="00C85F9E" w:rsidP="00C85F9E" w:rsidRDefault="00C85F9E" w14:paraId="07CE3D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C5029" w:rsidR="00C85F9E" w:rsidP="00C85F9E" w:rsidRDefault="00C85F9E" w14:paraId="0E287E57" w14:textId="5BDC1A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lastRenderedPageBreak/>
              <w:t>W_5 Ma pogłębioną znajomość anglojęzycznej termino</w:t>
            </w:r>
            <w:r w:rsidR="00761DE7">
              <w:rPr>
                <w:rFonts w:ascii="Verdana" w:hAnsi="Verdana"/>
                <w:sz w:val="20"/>
                <w:szCs w:val="20"/>
              </w:rPr>
              <w:t>logii w zakresie hydrogeologii,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geoinformacji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 i hydrogeochemii</w:t>
            </w:r>
            <w:r w:rsidRPr="3AFD7348">
              <w:rPr>
                <w:rFonts w:ascii="Verdana" w:hAnsi="Verdana"/>
                <w:sz w:val="20"/>
                <w:szCs w:val="20"/>
              </w:rPr>
              <w:t>.</w:t>
            </w:r>
          </w:p>
          <w:p w:rsidR="00C85F9E" w:rsidP="00C85F9E" w:rsidRDefault="00C85F9E" w14:paraId="428379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8D5BEFC" w14:textId="44F50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</w:t>
            </w:r>
            <w:r w:rsidR="00761DE7">
              <w:rPr>
                <w:rFonts w:ascii="Verdana" w:hAnsi="Verdana"/>
                <w:sz w:val="20"/>
                <w:szCs w:val="20"/>
              </w:rPr>
              <w:t>w zakresie modelowania transportu masy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. Wykorzystuje literaturę naukową z zakresu modelowania. </w:t>
            </w:r>
          </w:p>
          <w:p w:rsidR="00C85F9E" w:rsidP="00C85F9E" w:rsidRDefault="00C85F9E" w14:paraId="4B0C9D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E01C8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U_2 Potrafi wykorzystać metody statystyczne oraz specjalistyczne techniki i narzędzia geoinformatyczne do opisu zjawisk i analizy danych hydrogeologicznych</w:t>
            </w:r>
          </w:p>
          <w:p w:rsidR="00C85F9E" w:rsidP="00C85F9E" w:rsidRDefault="00C85F9E" w14:paraId="65833F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66CCB6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  <w:p w:rsidRPr="00D87F40" w:rsidR="00C85F9E" w:rsidP="00C85F9E" w:rsidRDefault="00C85F9E" w14:paraId="6F9DFC20" w14:textId="771E048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1B42DCC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="00761DE7" w:rsidP="00C85F9E" w:rsidRDefault="00761DE7" w14:paraId="0731F4B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AB6D7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Pr="00BC5029" w:rsidR="00C85F9E" w:rsidP="00C85F9E" w:rsidRDefault="00C85F9E" w14:paraId="13752F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1B2B6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01D62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72F4D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61DE7" w:rsidP="00C85F9E" w:rsidRDefault="00761DE7" w14:paraId="2285F2C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761DE7" w:rsidP="00C85F9E" w:rsidRDefault="00761DE7" w14:paraId="07BFEED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BAD35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EE842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</w:p>
          <w:p w:rsidR="00C85F9E" w:rsidP="00C85F9E" w:rsidRDefault="00C85F9E" w14:paraId="2F503F9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761DE7" w:rsidP="00C85F9E" w:rsidRDefault="00761DE7" w14:paraId="693ACEE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4A4C4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00796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2E2262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BC5029" w:rsidR="00C85F9E" w:rsidP="00C85F9E" w:rsidRDefault="00C85F9E" w14:paraId="7818B5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6F64B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1C6F2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86081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96043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0D122D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="00C85F9E" w:rsidP="00C85F9E" w:rsidRDefault="00C85F9E" w14:paraId="0D5546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77922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74120D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C3C0A8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38FDDC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</w:p>
          <w:p w:rsidRPr="00BC5029" w:rsidR="00C85F9E" w:rsidP="00C85F9E" w:rsidRDefault="00C85F9E" w14:paraId="713CB7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1529B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59D6EC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</w:p>
          <w:p w:rsidRPr="00BC5029" w:rsidR="00C85F9E" w:rsidP="00C85F9E" w:rsidRDefault="00C85F9E" w14:paraId="253F73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E51728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5A44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521BF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ACA19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BC5029" w:rsidR="00C85F9E" w:rsidP="00C85F9E" w:rsidRDefault="00C85F9E" w14:paraId="3637FD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D1723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AD80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218A67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87F40" w:rsidR="00C85F9E" w:rsidP="00C85F9E" w:rsidRDefault="00C85F9E" w14:paraId="5D3E4462" w14:textId="55A0FDF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Pr="005C5CD9" w:rsidR="00D87F40" w:rsidTr="4504FB18" w14:paraId="10C4089E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837DF6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78C48CC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CF5D0E" w:rsidR="00C85F9E" w:rsidP="00C85F9E" w:rsidRDefault="00C85F9E" w14:paraId="275A6C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:rsidR="00C85F9E" w:rsidP="00C85F9E" w:rsidRDefault="00C85F9E" w14:paraId="52F088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Anderson M., Woessner W., 1992: Applied Groundwater Modeling, Academic Press, Inc., London.</w:t>
            </w:r>
          </w:p>
          <w:p w:rsidR="00761DE7" w:rsidP="00C85F9E" w:rsidRDefault="00761DE7" w14:paraId="1EBFCAFC" w14:textId="189745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Chunmiao Zheng,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 xml:space="preserve"> P. Patrick Wang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1999: MT3DMS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 xml:space="preserve">A Modular Three--Dimensional Multispecies Transport ModelDimensional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Multispecies Transport Model.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>Washington</w:t>
            </w:r>
          </w:p>
          <w:p w:rsidRPr="007E4A5F" w:rsidR="00B86E7C" w:rsidP="00C85F9E" w:rsidRDefault="00B86E7C" w14:paraId="575DC9DE" w14:textId="4591855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Fetter C.W., 1999: Contaminant hydrogeology. Prentice-Hall Inc. Upper Saddle River, New Jersey.</w:t>
            </w:r>
          </w:p>
          <w:p w:rsidRPr="00761DE7" w:rsidR="00761DE7" w:rsidP="00761DE7" w:rsidRDefault="00761DE7" w14:paraId="68A861E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1DE7">
              <w:rPr>
                <w:rFonts w:ascii="Verdana" w:hAnsi="Verdana"/>
                <w:sz w:val="20"/>
                <w:szCs w:val="20"/>
              </w:rPr>
              <w:t>Małecki</w:t>
            </w:r>
            <w:r>
              <w:rPr>
                <w:rFonts w:ascii="Verdana" w:hAnsi="Verdana"/>
                <w:sz w:val="20"/>
                <w:szCs w:val="20"/>
              </w:rPr>
              <w:t xml:space="preserve"> J.</w:t>
            </w:r>
            <w:r w:rsidRPr="00761DE7">
              <w:rPr>
                <w:rFonts w:ascii="Verdana" w:hAnsi="Verdana"/>
                <w:sz w:val="20"/>
                <w:szCs w:val="20"/>
              </w:rPr>
              <w:t>, Nawalany</w:t>
            </w:r>
            <w:r>
              <w:rPr>
                <w:rFonts w:ascii="Verdana" w:hAnsi="Verdana"/>
                <w:sz w:val="20"/>
                <w:szCs w:val="20"/>
              </w:rPr>
              <w:t xml:space="preserve"> M.</w:t>
            </w:r>
            <w:r w:rsidRPr="00761DE7">
              <w:rPr>
                <w:rFonts w:ascii="Verdana" w:hAnsi="Verdana"/>
                <w:sz w:val="20"/>
                <w:szCs w:val="20"/>
              </w:rPr>
              <w:t>, Witczak</w:t>
            </w:r>
            <w:r>
              <w:rPr>
                <w:rFonts w:ascii="Verdana" w:hAnsi="Verdana"/>
                <w:sz w:val="20"/>
                <w:szCs w:val="20"/>
              </w:rPr>
              <w:t xml:space="preserve"> S.</w:t>
            </w:r>
            <w:r w:rsidRPr="00761DE7">
              <w:rPr>
                <w:rFonts w:ascii="Verdana" w:hAnsi="Verdana"/>
                <w:sz w:val="20"/>
                <w:szCs w:val="20"/>
              </w:rPr>
              <w:t>, Gruszczyński</w:t>
            </w:r>
            <w:r>
              <w:rPr>
                <w:rFonts w:ascii="Verdana" w:hAnsi="Verdana"/>
                <w:sz w:val="20"/>
                <w:szCs w:val="20"/>
              </w:rPr>
              <w:t xml:space="preserve"> T., 2006: </w:t>
            </w:r>
            <w:r w:rsidRPr="00761DE7">
              <w:rPr>
                <w:rFonts w:ascii="Verdana" w:hAnsi="Verdana"/>
                <w:sz w:val="20"/>
                <w:szCs w:val="20"/>
              </w:rPr>
              <w:t>Wyznaczanie parametrów migracji zanieczyszczeń w ośrodku porowatym dla potrzeb badań hydrogeologicznych i ochrony środowiska.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>Wyd. UW, Warszawa.</w:t>
            </w:r>
          </w:p>
          <w:p w:rsidRPr="00330A08" w:rsidR="00C85F9E" w:rsidP="00C85F9E" w:rsidRDefault="00C85F9E" w14:paraId="0A1EB5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Processing Modflow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330A08">
              <w:rPr>
                <w:rFonts w:ascii="Verdana" w:hAnsi="Verdana"/>
                <w:sz w:val="20"/>
                <w:szCs w:val="20"/>
                <w:lang w:val="en-US"/>
              </w:rPr>
              <w:t>Simcore Software 2012.</w:t>
            </w:r>
          </w:p>
          <w:p w:rsidRPr="00CF5D0E" w:rsidR="00B86E7C" w:rsidP="00C85F9E" w:rsidRDefault="00B86E7C" w14:paraId="0DDBD976" w14:textId="733BEE5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Zheng, C.,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Bennett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>G.D.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2002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>. Applied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Contaminant Transport Modeling.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John Wile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y &amp; Sons, New York.</w:t>
            </w:r>
          </w:p>
          <w:p w:rsidRPr="00CF5D0E" w:rsidR="00C85F9E" w:rsidP="00C85F9E" w:rsidRDefault="00C85F9E" w14:paraId="7EE78B4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Pr="007E4A5F" w:rsidR="00C85F9E" w:rsidP="00C85F9E" w:rsidRDefault="00C85F9E" w14:paraId="13D7BB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Bear J., Verruijt A., 1994: Modeling Groundwater Flow and Pollution. D. Reidel Publishing Co., Dordrecht.</w:t>
            </w:r>
          </w:p>
          <w:p w:rsidRPr="007E4A5F" w:rsidR="00C85F9E" w:rsidP="00C85F9E" w:rsidRDefault="00C85F9E" w14:paraId="63E9A55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Kresic Neven, 2006: Hydrogeology &amp; groundwater modeling (2nd Ed.)</w:t>
            </w:r>
          </w:p>
          <w:p w:rsidRPr="007E4A5F" w:rsidR="00C85F9E" w:rsidP="00C85F9E" w:rsidRDefault="00C85F9E" w14:paraId="157993F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:rsidRPr="00C40C1B" w:rsidR="00C40C1B" w:rsidP="00C40C1B" w:rsidRDefault="00C85F9E" w14:paraId="7F42D44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Pinder John, 2002: Groundwater Modeling, John Wiley &amp; Sons. </w:t>
            </w:r>
            <w:r w:rsidRPr="00C40C1B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:rsidR="00C85F9E" w:rsidP="00C40C1B" w:rsidRDefault="00C85F9E" w14:paraId="1C74E28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  <w:p w:rsidRPr="00C40C1B" w:rsidR="00C40C1B" w:rsidP="00C40C1B" w:rsidRDefault="00C40C1B" w14:paraId="58E6291C" w14:textId="227C46B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</w:tc>
      </w:tr>
      <w:tr w:rsidRPr="00D87F40" w:rsidR="00D87F40" w:rsidTr="4504FB18" w14:paraId="35BD8314" w14:textId="77777777">
        <w:trPr>
          <w:trHeight w:val="6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85F9E" w:rsidR="00D87F40" w:rsidP="00D87F40" w:rsidRDefault="00D87F40" w14:paraId="4B8B4906" w14:textId="7777777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</w:pPr>
            <w:r w:rsidRPr="00C85F9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397D4A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330A08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  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:rsidRPr="00816722" w:rsidR="00C85F9E" w:rsidP="00C85F9E" w:rsidRDefault="00C85F9E" w14:paraId="2E46FC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446AA8F" w14:textId="7B652D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7B10">
              <w:rPr>
                <w:rFonts w:ascii="Verdana" w:hAnsi="Verdana"/>
                <w:sz w:val="20"/>
                <w:szCs w:val="20"/>
              </w:rPr>
              <w:t>zaliczenie pisemne</w:t>
            </w:r>
            <w:r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816722" w:rsidR="00C85F9E" w:rsidP="00C85F9E" w:rsidRDefault="00C85F9E" w14:paraId="560A35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0AC70EA" w14:textId="79F97C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związanych z zagadnieniami modelowania </w:t>
            </w:r>
            <w:r w:rsidR="00C40C1B">
              <w:rPr>
                <w:rFonts w:ascii="Verdana" w:hAnsi="Verdana"/>
                <w:sz w:val="20"/>
                <w:szCs w:val="20"/>
              </w:rPr>
              <w:t>migracji w wodach</w:t>
            </w:r>
            <w:r>
              <w:rPr>
                <w:rFonts w:ascii="Verdana" w:hAnsi="Verdana"/>
                <w:sz w:val="20"/>
                <w:szCs w:val="20"/>
              </w:rPr>
              <w:t xml:space="preserve"> podziemnych w</w:t>
            </w:r>
            <w:r w:rsidR="00C40C1B">
              <w:rPr>
                <w:rFonts w:ascii="Verdana" w:hAnsi="Verdana"/>
                <w:sz w:val="20"/>
                <w:szCs w:val="20"/>
              </w:rPr>
              <w:t xml:space="preserve"> prostym schemacie hydrogeologicznym</w:t>
            </w:r>
            <w:r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Pr="00D87F40" w:rsidR="00C85F9E" w:rsidP="005802DC" w:rsidRDefault="00C85F9E" w14:paraId="6A9CD0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Pr="00D87F40" w:rsidR="00D87F40" w:rsidP="005802DC" w:rsidRDefault="00D87F40" w14:paraId="1CBA64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4504FB18" w14:paraId="1D48C603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25A6098" w14:textId="7777777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2038884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:rsidR="001F044B" w:rsidP="005802DC" w:rsidRDefault="001F044B" w14:paraId="50093B8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1A1CFD" w:rsidR="001F044B" w:rsidP="001F044B" w:rsidRDefault="001F044B" w14:paraId="34A1C8E3" w14:textId="4D79BE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1F044B" w:rsidP="001F044B" w:rsidRDefault="001F044B" w14:paraId="3DA47A3E" w14:textId="12D579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Pr="001A1CFD" w:rsidR="001F044B" w:rsidP="001F044B" w:rsidRDefault="001F044B" w14:paraId="69F264D4" w14:textId="2B366C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:rsidRPr="001A1CFD" w:rsidR="001F044B" w:rsidP="001F044B" w:rsidRDefault="001F044B" w14:paraId="1312FDB9" w14:textId="7BDE1F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C40C1B">
              <w:rPr>
                <w:rFonts w:ascii="Verdana" w:hAnsi="Verdana"/>
                <w:sz w:val="20"/>
                <w:szCs w:val="20"/>
              </w:rPr>
              <w:t>zaliczenie wykładu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:rsidRPr="00843300" w:rsidR="001F044B" w:rsidP="001F044B" w:rsidRDefault="001F044B" w14:paraId="3B47E3F8" w14:textId="18B45D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1F044B" w:rsidP="001F044B" w:rsidRDefault="00330A08" w14:paraId="50017F47" w14:textId="4CEB2A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:rsidRPr="00843300" w:rsidR="001F044B" w:rsidP="001F044B" w:rsidRDefault="00330A08" w14:paraId="647CACFE" w14:textId="62C44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C40C1B" w:rsidR="001F044B" w:rsidP="00C40C1B" w:rsidRDefault="00330A08" w14:paraId="0D3CAF2A" w14:textId="3C2C16B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504FB18" w:rsidR="00330A08">
              <w:rPr>
                <w:rFonts w:ascii="Verdana" w:hAnsi="Verdana"/>
                <w:sz w:val="20"/>
                <w:szCs w:val="20"/>
              </w:rPr>
              <w:t>3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>.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 xml:space="preserve"> Konieczność oddania i zaliczenia w terminie wszystkich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>projektów/</w:t>
            </w:r>
            <w:r w:rsidRPr="4504FB18" w:rsidR="00C40C1B">
              <w:rPr>
                <w:rFonts w:ascii="Verdana" w:hAnsi="Verdana"/>
                <w:sz w:val="20"/>
                <w:szCs w:val="20"/>
              </w:rPr>
              <w:t>zadań</w:t>
            </w:r>
          </w:p>
          <w:p w:rsidR="736BC444" w:rsidP="4504FB18" w:rsidRDefault="736BC444" w14:paraId="745AF077" w14:textId="0E8C38DD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4504FB18" w:rsidR="736BC444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4. Bardzo zalecana obecność na wykładach, choć nieobowiązkowa</w:t>
            </w:r>
          </w:p>
          <w:p w:rsidRPr="00D87F40" w:rsidR="00D87F40" w:rsidP="00D87F40" w:rsidRDefault="00D87F40" w14:paraId="33D213A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4504FB18" w14:paraId="0AA66D16" w14:textId="77777777">
        <w:tc>
          <w:tcPr>
            <w:tcW w:w="151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E11A7D" w14:textId="7777777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5C1E62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Pr="00D87F40" w:rsidR="00D87F40" w:rsidTr="4504FB18" w14:paraId="6C40269B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2DB3AA74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09EE63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AF320D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Pr="00D87F40" w:rsidR="001F044B" w:rsidTr="4504FB18" w14:paraId="7263BA5E" w14:textId="77777777">
        <w:trPr>
          <w:trHeight w:val="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415F939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0A06F5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:rsidRPr="00D87F40" w:rsidR="001F044B" w:rsidP="001F044B" w:rsidRDefault="001F044B" w14:paraId="46B41E8E" w14:textId="3C8EF5B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wykład*: </w:t>
            </w:r>
            <w:r w:rsidR="00F7217D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10</w:t>
            </w:r>
          </w:p>
          <w:p w:rsidRPr="00D87F40" w:rsidR="001F044B" w:rsidP="001F044B" w:rsidRDefault="001F044B" w14:paraId="07051178" w14:textId="2787791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prac. komp.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*: </w:t>
            </w:r>
            <w:r w:rsidR="00F7217D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20</w:t>
            </w:r>
          </w:p>
          <w:p w:rsidRPr="00F77E6A" w:rsidR="001F044B" w:rsidP="00F77E6A" w:rsidRDefault="001F044B" w14:paraId="35BCF548" w14:textId="6BCFD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7217D">
              <w:rPr>
                <w:rFonts w:ascii="Verdana" w:hAnsi="Verdana"/>
                <w:sz w:val="20"/>
                <w:szCs w:val="20"/>
              </w:rPr>
              <w:t>konsultacje: 2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0ACE26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1F044B" w14:paraId="2D1AA61F" w14:textId="085D996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="00F77E6A"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Pr="00D87F40" w:rsidR="001F044B" w:rsidTr="4504FB18" w14:paraId="2EADFBD3" w14:textId="77777777">
        <w:trPr>
          <w:trHeight w:val="4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6F19072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F044B" w:rsidR="001F044B" w:rsidP="001F044B" w:rsidRDefault="001F044B" w14:paraId="2C3F5FA0" w14:textId="6564520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 </w:t>
            </w:r>
          </w:p>
          <w:p w:rsidRPr="00864E2D" w:rsidR="001F044B" w:rsidP="001F044B" w:rsidRDefault="001F044B" w14:paraId="7D9CC108" w14:textId="0A81CDC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217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1F044B" w:rsidP="001F044B" w:rsidRDefault="001F044B" w14:paraId="01A65C8D" w14:textId="0F77C6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217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1F044B" w:rsidP="001F044B" w:rsidRDefault="001F044B" w14:paraId="66393E73" w14:textId="40E7015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77E6A">
              <w:rPr>
                <w:rFonts w:ascii="Verdana" w:hAnsi="Verdana"/>
                <w:sz w:val="20"/>
                <w:szCs w:val="20"/>
              </w:rPr>
              <w:t>przygotowanie prac/projektów: 10</w:t>
            </w:r>
          </w:p>
          <w:p w:rsidRPr="00F77E6A" w:rsidR="001F044B" w:rsidP="00F77E6A" w:rsidRDefault="001F044B" w14:paraId="78BCFF21" w14:textId="749DCD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77E6A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260D6D6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F044B" w:rsidP="001F044B" w:rsidRDefault="001F044B" w14:paraId="6C2C12D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F7217D" w14:paraId="05948B3B" w14:textId="1650AB6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D87F40" w:rsidR="001F044B" w:rsidTr="4504FB18" w14:paraId="6DE8FB8C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63A299A1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6FEC965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F7217D" w14:paraId="62518F07" w14:textId="6973B78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Pr="00D87F40" w:rsidR="001F044B" w:rsidTr="4504FB18" w14:paraId="4330A9C0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1E071B4E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11AF331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F7217D" w14:paraId="0948A6B8" w14:textId="1A2742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Pr="00D87F40" w:rsidR="00D87F40" w:rsidP="005802DC" w:rsidRDefault="00D87F40" w14:paraId="6A51D7FC" w14:textId="77777777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(T) – realizowane w sposób tradycyjny </w:t>
      </w:r>
    </w:p>
    <w:p w:rsidRPr="00D87F40" w:rsidR="00D87F40" w:rsidP="00D87F40" w:rsidRDefault="00D87F40" w14:paraId="519AFF2D" w14:textId="4DB68E73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(O) - realizowane online  </w:t>
      </w:r>
    </w:p>
    <w:p w:rsidRPr="00D87F40" w:rsidR="00D87F40" w:rsidP="00D87F40" w:rsidRDefault="00D87F40" w14:paraId="423C3C29" w14:textId="77777777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*niepotrzebne usunąć </w:t>
      </w:r>
    </w:p>
    <w:p w:rsidRPr="005A30CC" w:rsidR="00D87F40" w:rsidP="00D87F40" w:rsidRDefault="00D87F40" w14:paraId="6307F62C" w14:textId="77777777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5A30CC">
        <w:rPr>
          <w:rFonts w:ascii="Verdana" w:hAnsi="Verdana" w:eastAsia="Times New Roman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:rsidR="001F044B" w:rsidP="001F044B" w:rsidRDefault="001F044B" w14:paraId="4A0B1065" w14:textId="5E357F42">
      <w:pPr>
        <w:spacing w:after="120" w:line="240" w:lineRule="auto"/>
        <w:rPr>
          <w:rFonts w:ascii="Verdana" w:hAnsi="Verdana"/>
          <w:sz w:val="20"/>
          <w:szCs w:val="20"/>
        </w:rPr>
      </w:pPr>
      <w:r>
        <w:lastRenderedPageBreak/>
        <w:t>Prowadzący:……</w:t>
      </w:r>
      <w:r>
        <w:rPr>
          <w:rFonts w:ascii="Verdana" w:hAnsi="Verdana"/>
          <w:sz w:val="20"/>
          <w:szCs w:val="20"/>
        </w:rPr>
        <w:t>Koordynator: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001F044B" w:rsidP="001F044B" w:rsidRDefault="001F044B" w14:paraId="2580CB8F" w14:textId="77777777">
      <w:p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Wykładowca: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40760ACE" w:rsidP="001F044B" w:rsidRDefault="001F044B" w14:paraId="3CD4FD5A" w14:textId="7AB3679E">
      <w:r>
        <w:rPr>
          <w:rFonts w:ascii="Verdana" w:hAnsi="Verdana"/>
          <w:sz w:val="20"/>
          <w:szCs w:val="20"/>
        </w:rPr>
        <w:t>Prowadzący ćwiczenia: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  <w:r>
        <w:rPr>
          <w:rFonts w:ascii="Verdana" w:hAnsi="Verdana"/>
          <w:sz w:val="20"/>
          <w:szCs w:val="20"/>
        </w:rPr>
        <w:t xml:space="preserve">, </w:t>
      </w:r>
      <w:r w:rsidRPr="00CE78FF">
        <w:rPr>
          <w:rFonts w:ascii="Verdana" w:hAnsi="Verdana"/>
          <w:sz w:val="20"/>
          <w:szCs w:val="20"/>
        </w:rPr>
        <w:t>dr Magdalena Modelska</w:t>
      </w:r>
      <w:r>
        <w:t xml:space="preserve"> </w:t>
      </w:r>
    </w:p>
    <w:p w:rsidR="40760ACE" w:rsidP="40760ACE" w:rsidRDefault="40760ACE" w14:paraId="6E845BC7" w14:textId="24B0FF98"/>
    <w:sectPr w:rsidR="40760AC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hint="default" w:ascii="Verdana" w:hAnsi="Verdana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691091">
    <w:abstractNumId w:val="8"/>
  </w:num>
  <w:num w:numId="2" w16cid:durableId="732896080">
    <w:abstractNumId w:val="10"/>
  </w:num>
  <w:num w:numId="3" w16cid:durableId="708139942">
    <w:abstractNumId w:val="4"/>
  </w:num>
  <w:num w:numId="4" w16cid:durableId="1559246250">
    <w:abstractNumId w:val="2"/>
  </w:num>
  <w:num w:numId="5" w16cid:durableId="1997569607">
    <w:abstractNumId w:val="11"/>
  </w:num>
  <w:num w:numId="6" w16cid:durableId="1145466562">
    <w:abstractNumId w:val="14"/>
  </w:num>
  <w:num w:numId="7" w16cid:durableId="1661349150">
    <w:abstractNumId w:val="12"/>
  </w:num>
  <w:num w:numId="8" w16cid:durableId="762721273">
    <w:abstractNumId w:val="5"/>
  </w:num>
  <w:num w:numId="9" w16cid:durableId="832992968">
    <w:abstractNumId w:val="1"/>
  </w:num>
  <w:num w:numId="10" w16cid:durableId="1269698603">
    <w:abstractNumId w:val="18"/>
  </w:num>
  <w:num w:numId="11" w16cid:durableId="1699160887">
    <w:abstractNumId w:val="0"/>
  </w:num>
  <w:num w:numId="12" w16cid:durableId="1830898049">
    <w:abstractNumId w:val="6"/>
  </w:num>
  <w:num w:numId="13" w16cid:durableId="1428036330">
    <w:abstractNumId w:val="17"/>
  </w:num>
  <w:num w:numId="14" w16cid:durableId="257182204">
    <w:abstractNumId w:val="9"/>
  </w:num>
  <w:num w:numId="15" w16cid:durableId="348028467">
    <w:abstractNumId w:val="3"/>
  </w:num>
  <w:num w:numId="16" w16cid:durableId="1524707892">
    <w:abstractNumId w:val="19"/>
  </w:num>
  <w:num w:numId="17" w16cid:durableId="2107773785">
    <w:abstractNumId w:val="13"/>
  </w:num>
  <w:num w:numId="18" w16cid:durableId="1969437102">
    <w:abstractNumId w:val="15"/>
  </w:num>
  <w:num w:numId="19" w16cid:durableId="374961859">
    <w:abstractNumId w:val="16"/>
  </w:num>
  <w:num w:numId="20" w16cid:durableId="2423024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04C79"/>
    <w:rsid w:val="00024443"/>
    <w:rsid w:val="000D3008"/>
    <w:rsid w:val="000F710E"/>
    <w:rsid w:val="001F044B"/>
    <w:rsid w:val="0029712A"/>
    <w:rsid w:val="00330A08"/>
    <w:rsid w:val="003E4CC9"/>
    <w:rsid w:val="004379E7"/>
    <w:rsid w:val="004F089A"/>
    <w:rsid w:val="004F6390"/>
    <w:rsid w:val="00516CBE"/>
    <w:rsid w:val="00540ABD"/>
    <w:rsid w:val="005802DC"/>
    <w:rsid w:val="005A30CC"/>
    <w:rsid w:val="005C5CD9"/>
    <w:rsid w:val="00607B10"/>
    <w:rsid w:val="00623C8C"/>
    <w:rsid w:val="00702DF7"/>
    <w:rsid w:val="00761DE7"/>
    <w:rsid w:val="00820D5C"/>
    <w:rsid w:val="008B15C8"/>
    <w:rsid w:val="009B60D7"/>
    <w:rsid w:val="00A46026"/>
    <w:rsid w:val="00A50845"/>
    <w:rsid w:val="00B86E7C"/>
    <w:rsid w:val="00BB7B91"/>
    <w:rsid w:val="00BE4B6F"/>
    <w:rsid w:val="00C40C1B"/>
    <w:rsid w:val="00C85F9E"/>
    <w:rsid w:val="00D43157"/>
    <w:rsid w:val="00D87F40"/>
    <w:rsid w:val="00DF3025"/>
    <w:rsid w:val="00EC75B2"/>
    <w:rsid w:val="00F241DE"/>
    <w:rsid w:val="00F7217D"/>
    <w:rsid w:val="00F77E6A"/>
    <w:rsid w:val="00FB66CE"/>
    <w:rsid w:val="00FE2FD2"/>
    <w:rsid w:val="1CBD53A9"/>
    <w:rsid w:val="317BC4ED"/>
    <w:rsid w:val="36215F77"/>
    <w:rsid w:val="40760ACE"/>
    <w:rsid w:val="4504FB18"/>
    <w:rsid w:val="47773328"/>
    <w:rsid w:val="4C098289"/>
    <w:rsid w:val="6394E461"/>
    <w:rsid w:val="736BC444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846A94-2449-41D6-A0C9-A56C98EE6BF1}"/>
</file>

<file path=customXml/itemProps2.xml><?xml version="1.0" encoding="utf-8"?>
<ds:datastoreItem xmlns:ds="http://schemas.openxmlformats.org/officeDocument/2006/customXml" ds:itemID="{07FCF82C-BB9B-481B-92DB-00CA68740D91}"/>
</file>

<file path=customXml/itemProps3.xml><?xml version="1.0" encoding="utf-8"?>
<ds:datastoreItem xmlns:ds="http://schemas.openxmlformats.org/officeDocument/2006/customXml" ds:itemID="{2F242692-F1FE-4662-9D2F-F9A6DF1739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Piotr Gurwin</cp:lastModifiedBy>
  <cp:revision>9</cp:revision>
  <cp:lastPrinted>2020-05-22T11:51:00Z</cp:lastPrinted>
  <dcterms:created xsi:type="dcterms:W3CDTF">2022-03-17T08:01:00Z</dcterms:created>
  <dcterms:modified xsi:type="dcterms:W3CDTF">2023-08-30T08:10:32Z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