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D87F40" w:rsidR="00D87F40" w:rsidP="005802DC" w:rsidRDefault="00D87F40" w14:paraId="052F9A8A" w14:textId="5EC31E59">
      <w:pPr>
        <w:spacing w:after="0" w:line="240" w:lineRule="auto"/>
        <w:ind w:left="6945" w:right="-285"/>
        <w:textAlignment w:val="baseline"/>
        <w:rPr>
          <w:rFonts w:ascii="Times New Roman" w:hAnsi="Times New Roman" w:eastAsia="Times New Roman" w:cs="Times New Roman"/>
          <w:sz w:val="16"/>
          <w:szCs w:val="16"/>
          <w:lang w:eastAsia="pl-PL"/>
        </w:rPr>
      </w:pPr>
      <w:r w:rsidRPr="00D87F40">
        <w:rPr>
          <w:rFonts w:ascii="Verdana" w:hAnsi="Verdana" w:eastAsia="Times New Roman" w:cs="Times New Roman"/>
          <w:sz w:val="16"/>
          <w:szCs w:val="16"/>
          <w:lang w:eastAsia="pl-PL"/>
        </w:rPr>
        <w:t>          </w:t>
      </w:r>
    </w:p>
    <w:p w:rsidRPr="00D87F40" w:rsidR="00D87F40" w:rsidP="005802DC" w:rsidRDefault="00D87F40" w14:paraId="0E485E07" w14:textId="77777777">
      <w:pPr>
        <w:spacing w:after="0" w:line="240" w:lineRule="auto"/>
        <w:ind w:left="6945" w:right="-285"/>
        <w:textAlignment w:val="baseline"/>
        <w:rPr>
          <w:rFonts w:ascii="Times New Roman" w:hAnsi="Times New Roman" w:eastAsia="Times New Roman" w:cs="Times New Roman"/>
          <w:sz w:val="16"/>
          <w:szCs w:val="16"/>
          <w:lang w:eastAsia="pl-PL"/>
        </w:rPr>
      </w:pPr>
      <w:r w:rsidRPr="00D87F40">
        <w:rPr>
          <w:rFonts w:ascii="Verdana" w:hAnsi="Verdana" w:eastAsia="Times New Roman" w:cs="Times New Roman"/>
          <w:sz w:val="16"/>
          <w:szCs w:val="16"/>
          <w:lang w:eastAsia="pl-PL"/>
        </w:rPr>
        <w:t>Załącznik Nr 4 </w:t>
      </w:r>
    </w:p>
    <w:p w:rsidRPr="00D87F40" w:rsidR="00D87F40" w:rsidP="005802DC" w:rsidRDefault="00D87F40" w14:paraId="3FF7DD29" w14:textId="5698177C">
      <w:pPr>
        <w:spacing w:after="0" w:line="240" w:lineRule="auto"/>
        <w:ind w:left="6360" w:right="-285" w:firstLine="570"/>
        <w:textAlignment w:val="baseline"/>
        <w:rPr>
          <w:rFonts w:ascii="Times New Roman" w:hAnsi="Times New Roman" w:eastAsia="Times New Roman" w:cs="Times New Roman"/>
          <w:sz w:val="16"/>
          <w:szCs w:val="16"/>
          <w:lang w:eastAsia="pl-PL"/>
        </w:rPr>
      </w:pPr>
      <w:r w:rsidRPr="00D87F40">
        <w:rPr>
          <w:rFonts w:ascii="Verdana" w:hAnsi="Verdana" w:eastAsia="Times New Roman" w:cs="Times New Roman"/>
          <w:sz w:val="16"/>
          <w:szCs w:val="16"/>
          <w:lang w:eastAsia="pl-PL"/>
        </w:rPr>
        <w:t>do Zasad  </w:t>
      </w:r>
    </w:p>
    <w:p w:rsidRPr="00D87F40" w:rsidR="00D87F40" w:rsidP="005802DC" w:rsidRDefault="00D87F40" w14:paraId="5DD94559" w14:textId="207EF4F0">
      <w:pPr>
        <w:spacing w:after="0" w:line="240" w:lineRule="auto"/>
        <w:ind w:left="6945" w:right="-285"/>
        <w:textAlignment w:val="baseline"/>
        <w:rPr>
          <w:rFonts w:ascii="Times New Roman" w:hAnsi="Times New Roman" w:eastAsia="Times New Roman" w:cs="Times New Roman"/>
          <w:sz w:val="16"/>
          <w:szCs w:val="16"/>
          <w:lang w:eastAsia="pl-PL"/>
        </w:rPr>
      </w:pPr>
      <w:r w:rsidRPr="00D87F40">
        <w:rPr>
          <w:rFonts w:ascii="Verdana" w:hAnsi="Verdana" w:eastAsia="Times New Roman" w:cs="Times New Roman"/>
          <w:sz w:val="16"/>
          <w:szCs w:val="16"/>
          <w:lang w:eastAsia="pl-PL"/>
        </w:rPr>
        <w:t>                   </w:t>
      </w:r>
    </w:p>
    <w:p w:rsidRPr="00D87F40" w:rsidR="00D87F40" w:rsidP="005802DC" w:rsidRDefault="00D87F40" w14:paraId="692247F3" w14:textId="5179AA14">
      <w:pPr>
        <w:spacing w:before="100" w:beforeAutospacing="1" w:after="100" w:afterAutospacing="1" w:line="240" w:lineRule="auto"/>
        <w:ind w:left="-150" w:hanging="420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 w:rsidRPr="00D87F40">
        <w:rPr>
          <w:rFonts w:ascii="Verdana" w:hAnsi="Verdana" w:eastAsia="Times New Roman" w:cs="Times New Roman"/>
          <w:b/>
          <w:bCs/>
          <w:sz w:val="20"/>
          <w:szCs w:val="20"/>
          <w:lang w:eastAsia="pl-PL"/>
        </w:rPr>
        <w:t>                             </w:t>
      </w:r>
      <w:r w:rsidR="004F6390">
        <w:rPr>
          <w:rFonts w:ascii="Verdana" w:hAnsi="Verdana" w:eastAsia="Times New Roman" w:cs="Times New Roman"/>
          <w:b/>
          <w:bCs/>
          <w:sz w:val="20"/>
          <w:szCs w:val="20"/>
          <w:lang w:eastAsia="pl-PL"/>
        </w:rPr>
        <w:tab/>
      </w:r>
      <w:r w:rsidR="004F6390">
        <w:rPr>
          <w:rFonts w:ascii="Verdana" w:hAnsi="Verdana" w:eastAsia="Times New Roman" w:cs="Times New Roman"/>
          <w:b/>
          <w:bCs/>
          <w:sz w:val="20"/>
          <w:szCs w:val="20"/>
          <w:lang w:eastAsia="pl-PL"/>
        </w:rPr>
        <w:tab/>
      </w:r>
      <w:r w:rsidR="004F6390">
        <w:rPr>
          <w:rFonts w:ascii="Verdana" w:hAnsi="Verdana" w:eastAsia="Times New Roman" w:cs="Times New Roman"/>
          <w:b/>
          <w:bCs/>
          <w:sz w:val="20"/>
          <w:szCs w:val="20"/>
          <w:lang w:eastAsia="pl-PL"/>
        </w:rPr>
        <w:tab/>
      </w:r>
      <w:r w:rsidRPr="00D87F40">
        <w:rPr>
          <w:rFonts w:ascii="Verdana" w:hAnsi="Verdana" w:eastAsia="Times New Roman" w:cs="Times New Roman"/>
          <w:b/>
          <w:bCs/>
          <w:sz w:val="20"/>
          <w:szCs w:val="20"/>
          <w:lang w:eastAsia="pl-PL"/>
        </w:rPr>
        <w:t>  S</w:t>
      </w:r>
      <w:r w:rsidR="004F6390">
        <w:rPr>
          <w:rFonts w:ascii="Verdana" w:hAnsi="Verdana" w:eastAsia="Times New Roman" w:cs="Times New Roman"/>
          <w:b/>
          <w:bCs/>
          <w:sz w:val="20"/>
          <w:szCs w:val="20"/>
          <w:lang w:eastAsia="pl-PL"/>
        </w:rPr>
        <w:t>YLABUS PRZEDMIOTU</w:t>
      </w:r>
    </w:p>
    <w:tbl>
      <w:tblPr>
        <w:tblW w:w="0" w:type="auto"/>
        <w:tblInd w:w="-46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8"/>
        <w:gridCol w:w="4516"/>
        <w:gridCol w:w="384"/>
        <w:gridCol w:w="3057"/>
      </w:tblGrid>
      <w:tr w:rsidRPr="00D87F40" w:rsidR="00D87F40" w:rsidTr="5481538E" w14:paraId="512BFDAD" w14:textId="77777777">
        <w:trPr>
          <w:trHeight w:val="15"/>
        </w:trPr>
        <w:tc>
          <w:tcPr>
            <w:tcW w:w="1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632F1183" w14:textId="77777777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="00D87F40" w:rsidP="00C85F9E" w:rsidRDefault="00D87F40" w14:paraId="6BED1086" w14:textId="77777777">
            <w:pPr>
              <w:spacing w:before="100" w:beforeAutospacing="1" w:after="12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Nazwa przedmiotu/modułu w języku polskim oraz angielskim </w:t>
            </w:r>
          </w:p>
          <w:p w:rsidRPr="00D87F40" w:rsidR="00C85F9E" w:rsidP="00C85F9E" w:rsidRDefault="00C85F9E" w14:paraId="1A1FCDEF" w14:textId="009FD081">
            <w:pPr>
              <w:spacing w:before="100" w:beforeAutospacing="1" w:after="12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3AFD7348">
              <w:rPr>
                <w:rFonts w:ascii="Verdana" w:hAnsi="Verdana"/>
                <w:sz w:val="20"/>
                <w:szCs w:val="20"/>
              </w:rPr>
              <w:t xml:space="preserve">Numeryczne modelowanie w hydrogeologii / </w:t>
            </w:r>
            <w:r w:rsidRPr="3AFD7348">
              <w:rPr>
                <w:rFonts w:ascii="Verdana" w:hAnsi="Verdana"/>
                <w:sz w:val="20"/>
                <w:szCs w:val="20"/>
                <w:lang w:val="en-GB"/>
              </w:rPr>
              <w:t>Numerical modelling in hydrogeology</w:t>
            </w:r>
          </w:p>
        </w:tc>
      </w:tr>
      <w:tr w:rsidRPr="00D87F40" w:rsidR="00D87F40" w:rsidTr="5481538E" w14:paraId="416C4A68" w14:textId="77777777">
        <w:trPr>
          <w:trHeight w:val="15"/>
        </w:trPr>
        <w:tc>
          <w:tcPr>
            <w:tcW w:w="1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1FAFA400" w14:textId="77777777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="00D87F40" w:rsidP="00C85F9E" w:rsidRDefault="00D87F40" w14:paraId="6F948240" w14:textId="77777777">
            <w:pPr>
              <w:spacing w:before="100" w:beforeAutospacing="1" w:after="12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Dyscyplina  </w:t>
            </w:r>
          </w:p>
          <w:p w:rsidRPr="00D87F40" w:rsidR="00C85F9E" w:rsidP="5481538E" w:rsidRDefault="00C85F9E" w14:paraId="3CE1E71E" w14:textId="1B08B5AC">
            <w:pPr>
              <w:spacing w:before="100" w:beforeAutospacing="on" w:after="12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5481538E" w:rsidR="00C85F9E">
              <w:rPr>
                <w:rFonts w:ascii="Verdana" w:hAnsi="Verdana"/>
                <w:sz w:val="20"/>
                <w:szCs w:val="20"/>
              </w:rPr>
              <w:t>Nauki o Ziemi i środowisk</w:t>
            </w:r>
            <w:r w:rsidRPr="5481538E" w:rsidR="1EDF6284">
              <w:rPr>
                <w:rFonts w:ascii="Verdana" w:hAnsi="Verdana"/>
                <w:sz w:val="20"/>
                <w:szCs w:val="20"/>
              </w:rPr>
              <w:t>u</w:t>
            </w:r>
          </w:p>
        </w:tc>
      </w:tr>
      <w:tr w:rsidRPr="00D87F40" w:rsidR="00D87F40" w:rsidTr="5481538E" w14:paraId="75094694" w14:textId="77777777">
        <w:trPr>
          <w:trHeight w:val="330"/>
        </w:trPr>
        <w:tc>
          <w:tcPr>
            <w:tcW w:w="1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726F4FD2" w14:textId="77777777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="00D87F40" w:rsidP="00C85F9E" w:rsidRDefault="00D87F40" w14:paraId="57340242" w14:textId="77777777">
            <w:pPr>
              <w:spacing w:before="100" w:beforeAutospacing="1" w:after="12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Język wykładowy </w:t>
            </w:r>
          </w:p>
          <w:p w:rsidRPr="00D87F40" w:rsidR="00C85F9E" w:rsidP="00C85F9E" w:rsidRDefault="00C85F9E" w14:paraId="0885187E" w14:textId="0147744C">
            <w:pPr>
              <w:spacing w:before="100" w:beforeAutospacing="1" w:after="12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Pr="00D87F40" w:rsidR="00D87F40" w:rsidTr="5481538E" w14:paraId="535F89DE" w14:textId="77777777">
        <w:trPr>
          <w:trHeight w:val="15"/>
        </w:trPr>
        <w:tc>
          <w:tcPr>
            <w:tcW w:w="1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7FE58D6E" w14:textId="77777777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="00D87F40" w:rsidP="00C85F9E" w:rsidRDefault="00D87F40" w14:paraId="246E2CA8" w14:textId="77777777">
            <w:pPr>
              <w:spacing w:before="100" w:beforeAutospacing="1" w:after="12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Jednostka prowadząca przedmiot </w:t>
            </w:r>
          </w:p>
          <w:p w:rsidRPr="00D87F40" w:rsidR="00C85F9E" w:rsidP="00C85F9E" w:rsidRDefault="00C85F9E" w14:paraId="69F0BBBF" w14:textId="31B3E92C">
            <w:pPr>
              <w:spacing w:before="100" w:beforeAutospacing="1" w:after="12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 Hydrogeologii Stosowanej</w:t>
            </w:r>
          </w:p>
        </w:tc>
      </w:tr>
      <w:tr w:rsidRPr="00D87F40" w:rsidR="00D87F40" w:rsidTr="5481538E" w14:paraId="488178BA" w14:textId="77777777">
        <w:trPr>
          <w:trHeight w:val="15"/>
        </w:trPr>
        <w:tc>
          <w:tcPr>
            <w:tcW w:w="1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1338F0AE" w14:textId="77777777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="00D87F40" w:rsidP="00C85F9E" w:rsidRDefault="00D87F40" w14:paraId="772BD358" w14:textId="77777777">
            <w:pPr>
              <w:spacing w:before="100" w:beforeAutospacing="1" w:after="12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Kod przedmiotu/modułu </w:t>
            </w:r>
          </w:p>
          <w:p w:rsidRPr="00D87F40" w:rsidR="00C85F9E" w:rsidP="00C85F9E" w:rsidRDefault="00C85F9E" w14:paraId="691E3FC6" w14:textId="6757C509">
            <w:pPr>
              <w:spacing w:before="100" w:beforeAutospacing="1" w:after="12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Pr="00D87F40" w:rsidR="00D87F40" w:rsidTr="5481538E" w14:paraId="5A154C20" w14:textId="77777777">
        <w:trPr>
          <w:trHeight w:val="15"/>
        </w:trPr>
        <w:tc>
          <w:tcPr>
            <w:tcW w:w="1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2A0163B2" w14:textId="77777777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="00D87F40" w:rsidP="00C85F9E" w:rsidRDefault="00D87F40" w14:paraId="34656848" w14:textId="77777777">
            <w:pPr>
              <w:spacing w:before="100" w:beforeAutospacing="1" w:after="12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 xml:space="preserve">Rodzaj przedmiotu/modułu </w:t>
            </w:r>
            <w:r w:rsidRPr="00D87F40">
              <w:rPr>
                <w:rFonts w:ascii="Verdana" w:hAnsi="Verdana" w:eastAsia="Times New Roman" w:cs="Times New Roman"/>
                <w:i/>
                <w:iCs/>
                <w:sz w:val="20"/>
                <w:szCs w:val="20"/>
                <w:lang w:eastAsia="pl-PL"/>
              </w:rPr>
              <w:t>(obowiązkowy lub do wyboru)</w:t>
            </w: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  <w:p w:rsidRPr="00D87F40" w:rsidR="00C85F9E" w:rsidP="00C85F9E" w:rsidRDefault="00C85F9E" w14:paraId="2F6BEAA3" w14:textId="315E669A">
            <w:pPr>
              <w:spacing w:before="100" w:beforeAutospacing="1" w:after="12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00823DC5">
              <w:rPr>
                <w:rFonts w:ascii="Verdana" w:hAnsi="Verdana"/>
                <w:sz w:val="20"/>
                <w:szCs w:val="20"/>
              </w:rPr>
              <w:t>obowiązkow</w:t>
            </w:r>
            <w:r>
              <w:rPr>
                <w:rFonts w:ascii="Verdana" w:hAnsi="Verdana"/>
                <w:sz w:val="20"/>
                <w:szCs w:val="20"/>
              </w:rPr>
              <w:t>y</w:t>
            </w:r>
          </w:p>
        </w:tc>
      </w:tr>
      <w:tr w:rsidRPr="00D87F40" w:rsidR="00D87F40" w:rsidTr="5481538E" w14:paraId="44A1D2FF" w14:textId="77777777">
        <w:trPr>
          <w:trHeight w:val="15"/>
        </w:trPr>
        <w:tc>
          <w:tcPr>
            <w:tcW w:w="1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7E164A74" w14:textId="77777777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="00D87F40" w:rsidP="00C85F9E" w:rsidRDefault="00D87F40" w14:paraId="1B1B00FC" w14:textId="77777777">
            <w:pPr>
              <w:spacing w:before="100" w:beforeAutospacing="1" w:after="12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Kierunek studiów (specjalność)* </w:t>
            </w:r>
          </w:p>
          <w:p w:rsidRPr="00D87F40" w:rsidR="00C85F9E" w:rsidP="00C85F9E" w:rsidRDefault="00C85F9E" w14:paraId="1F6D7157" w14:textId="76018050">
            <w:pPr>
              <w:spacing w:before="100" w:beforeAutospacing="1" w:after="12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Pr="00D87F40" w:rsidR="00D87F40" w:rsidTr="5481538E" w14:paraId="1A9CD9C1" w14:textId="77777777">
        <w:trPr>
          <w:trHeight w:val="15"/>
        </w:trPr>
        <w:tc>
          <w:tcPr>
            <w:tcW w:w="1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0F2869EA" w14:textId="77777777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="00D87F40" w:rsidP="00C85F9E" w:rsidRDefault="00D87F40" w14:paraId="149F0A23" w14:textId="77777777">
            <w:pPr>
              <w:spacing w:before="100" w:beforeAutospacing="1" w:after="12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 xml:space="preserve">Poziom studiów </w:t>
            </w:r>
            <w:r w:rsidRPr="00D87F40">
              <w:rPr>
                <w:rFonts w:ascii="Verdana" w:hAnsi="Verdana" w:eastAsia="Times New Roman" w:cs="Times New Roman"/>
                <w:i/>
                <w:iCs/>
                <w:sz w:val="20"/>
                <w:szCs w:val="20"/>
                <w:lang w:eastAsia="pl-PL"/>
              </w:rPr>
              <w:t>(I stopień*, II stopień*, jednolite studia magisterskie*)</w:t>
            </w:r>
          </w:p>
          <w:p w:rsidRPr="00D87F40" w:rsidR="00C85F9E" w:rsidP="00C85F9E" w:rsidRDefault="00C85F9E" w14:paraId="26FEDE24" w14:textId="3454965D">
            <w:pPr>
              <w:spacing w:before="100" w:beforeAutospacing="1" w:after="12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Pr="00D87F40" w:rsidR="00D87F40" w:rsidTr="5481538E" w14:paraId="39C86593" w14:textId="77777777">
        <w:trPr>
          <w:trHeight w:val="15"/>
        </w:trPr>
        <w:tc>
          <w:tcPr>
            <w:tcW w:w="1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0E5A9051" w14:textId="77777777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="00D87F40" w:rsidP="00C85F9E" w:rsidRDefault="00D87F40" w14:paraId="2C1949B9" w14:textId="77777777">
            <w:pPr>
              <w:spacing w:before="100" w:beforeAutospacing="1" w:after="12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 xml:space="preserve">Rok studiów </w:t>
            </w:r>
            <w:r w:rsidRPr="00D87F40">
              <w:rPr>
                <w:rFonts w:ascii="Verdana" w:hAnsi="Verdana" w:eastAsia="Times New Roman" w:cs="Times New Roman"/>
                <w:i/>
                <w:iCs/>
                <w:sz w:val="20"/>
                <w:szCs w:val="20"/>
                <w:lang w:eastAsia="pl-PL"/>
              </w:rPr>
              <w:t>(jeśli obowiązuje</w:t>
            </w: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) </w:t>
            </w:r>
          </w:p>
          <w:p w:rsidRPr="00D87F40" w:rsidR="00C85F9E" w:rsidP="00C85F9E" w:rsidRDefault="00C85F9E" w14:paraId="345B9DFB" w14:textId="612E132D">
            <w:pPr>
              <w:spacing w:before="100" w:beforeAutospacing="1" w:after="12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I</w:t>
            </w:r>
          </w:p>
        </w:tc>
      </w:tr>
      <w:tr w:rsidRPr="00D87F40" w:rsidR="00D87F40" w:rsidTr="5481538E" w14:paraId="687E4457" w14:textId="77777777">
        <w:trPr>
          <w:trHeight w:val="15"/>
        </w:trPr>
        <w:tc>
          <w:tcPr>
            <w:tcW w:w="1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57ED8581" w14:textId="77777777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="00D87F40" w:rsidP="00C85F9E" w:rsidRDefault="00D87F40" w14:paraId="4A60B6A8" w14:textId="77777777">
            <w:pPr>
              <w:spacing w:before="100" w:beforeAutospacing="1" w:after="12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 xml:space="preserve">Semestr </w:t>
            </w:r>
            <w:r w:rsidRPr="00D87F40">
              <w:rPr>
                <w:rFonts w:ascii="Verdana" w:hAnsi="Verdana" w:eastAsia="Times New Roman" w:cs="Times New Roman"/>
                <w:i/>
                <w:iCs/>
                <w:sz w:val="20"/>
                <w:szCs w:val="20"/>
                <w:lang w:eastAsia="pl-PL"/>
              </w:rPr>
              <w:t>(zimowy lub letni)</w:t>
            </w: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  <w:p w:rsidRPr="00D87F40" w:rsidR="00C85F9E" w:rsidP="00C85F9E" w:rsidRDefault="00C85F9E" w14:paraId="5BD3D424" w14:textId="7B4C1582">
            <w:pPr>
              <w:spacing w:before="100" w:beforeAutospacing="1" w:after="12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Pr="00D87F40" w:rsidR="00D87F40" w:rsidTr="5481538E" w14:paraId="15257991" w14:textId="77777777">
        <w:trPr>
          <w:trHeight w:val="15"/>
        </w:trPr>
        <w:tc>
          <w:tcPr>
            <w:tcW w:w="1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4F10A096" w14:textId="77777777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="00D87F40" w:rsidP="00C85F9E" w:rsidRDefault="00D87F40" w14:paraId="7F2E1500" w14:textId="77777777">
            <w:pPr>
              <w:spacing w:before="100" w:beforeAutospacing="1" w:after="12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Forma zajęć i liczba godzin (w tym liczba godzin zajęć online*) </w:t>
            </w:r>
          </w:p>
          <w:p w:rsidR="00C85F9E" w:rsidP="00C85F9E" w:rsidRDefault="00C85F9E" w14:paraId="25E897EA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Wykład: 14</w:t>
            </w:r>
          </w:p>
          <w:p w:rsidRPr="00C85F9E" w:rsidR="00C85F9E" w:rsidP="00C85F9E" w:rsidRDefault="00C85F9E" w14:paraId="6F47160A" w14:textId="38321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laboratoryjne: 26</w:t>
            </w:r>
          </w:p>
        </w:tc>
      </w:tr>
      <w:tr w:rsidRPr="00D87F40" w:rsidR="00D87F40" w:rsidTr="5481538E" w14:paraId="3C19D0C8" w14:textId="77777777">
        <w:trPr>
          <w:trHeight w:val="750"/>
        </w:trPr>
        <w:tc>
          <w:tcPr>
            <w:tcW w:w="1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59B573EF" w14:textId="77777777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="00D87F40" w:rsidP="00C85F9E" w:rsidRDefault="00D87F40" w14:paraId="19FFD49A" w14:textId="77777777">
            <w:pPr>
              <w:spacing w:before="100" w:beforeAutospacing="1" w:after="12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Wymagania wstępne w zakresie wiedzy, umiejętności i kompetencji społecznych dla przedmiotu/modułu  </w:t>
            </w:r>
          </w:p>
          <w:p w:rsidRPr="00D87F40" w:rsidR="00C85F9E" w:rsidP="00C85F9E" w:rsidRDefault="00C85F9E" w14:paraId="6A28D900" w14:textId="068BD11F">
            <w:pPr>
              <w:spacing w:before="100" w:beforeAutospacing="1" w:after="12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3AFD7348">
              <w:rPr>
                <w:rFonts w:ascii="Verdana" w:hAnsi="Verdana"/>
                <w:sz w:val="20"/>
                <w:szCs w:val="20"/>
              </w:rPr>
              <w:t>Wiedza i umiejętności z zakresu hydrogeologii, dynamiki wód podziemnych, hydrauliki, geoinformatyki</w:t>
            </w:r>
          </w:p>
        </w:tc>
      </w:tr>
      <w:tr w:rsidRPr="00D87F40" w:rsidR="00D87F40" w:rsidTr="5481538E" w14:paraId="2FA1A762" w14:textId="77777777">
        <w:trPr>
          <w:trHeight w:val="15"/>
        </w:trPr>
        <w:tc>
          <w:tcPr>
            <w:tcW w:w="1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456B6531" w14:textId="77777777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795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="00D87F40" w:rsidP="00C85F9E" w:rsidRDefault="00D87F40" w14:paraId="43EE74E1" w14:textId="77777777">
            <w:pPr>
              <w:spacing w:before="100" w:beforeAutospacing="1" w:after="12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Cele kształcenia dla przedmiotu </w:t>
            </w:r>
          </w:p>
          <w:p w:rsidRPr="00CE78FF" w:rsidR="00C85F9E" w:rsidP="00C85F9E" w:rsidRDefault="00C85F9E" w14:paraId="2E06B1AF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78FF">
              <w:rPr>
                <w:rFonts w:ascii="Verdana" w:hAnsi="Verdana"/>
                <w:sz w:val="20"/>
                <w:szCs w:val="20"/>
              </w:rPr>
              <w:t>Zajęcia stanowią specjalistyczne kształcenie umożliwiające praktyczne zastosowanie numerycznych modeli w praktyce hydrogeologicznej.</w:t>
            </w:r>
          </w:p>
          <w:p w:rsidRPr="00CE78FF" w:rsidR="00C85F9E" w:rsidP="00C85F9E" w:rsidRDefault="00C85F9E" w14:paraId="51DB4729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3AFD7348">
              <w:rPr>
                <w:rFonts w:ascii="Verdana" w:hAnsi="Verdana"/>
                <w:sz w:val="20"/>
                <w:szCs w:val="20"/>
              </w:rPr>
              <w:t>Wykłady mają na celu zrozumienie teoretycznych podstaw dla rozwiązań numerycznych, przyswojenie nowych pojęć z zakresu filtracji wód podziemnych oraz wiedzy o danych i ich przetwarzaniu na potrzeby badań modelowych – zastosowania geoinformatyki w praktyce.</w:t>
            </w:r>
          </w:p>
          <w:p w:rsidRPr="00D87F40" w:rsidR="00C85F9E" w:rsidP="00C85F9E" w:rsidRDefault="00C85F9E" w14:paraId="188489A8" w14:textId="6445DFC3">
            <w:pPr>
              <w:spacing w:before="100" w:beforeAutospacing="1" w:after="12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00CE78FF">
              <w:rPr>
                <w:rFonts w:ascii="Verdana" w:hAnsi="Verdana"/>
                <w:sz w:val="20"/>
                <w:szCs w:val="20"/>
              </w:rPr>
              <w:t>Ćwiczenia realizowane są w całości w pracowni komputerowej - celem jest zapoznanie z programami do modelowania filtracji i praktyczna realizacja nieskomplikowanych modeli dla różnych układów hydrodynamicznych.</w:t>
            </w:r>
          </w:p>
        </w:tc>
      </w:tr>
      <w:tr w:rsidRPr="00D87F40" w:rsidR="00D87F40" w:rsidTr="5481538E" w14:paraId="42A695CD" w14:textId="77777777">
        <w:trPr>
          <w:trHeight w:val="30"/>
        </w:trPr>
        <w:tc>
          <w:tcPr>
            <w:tcW w:w="1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679F1AAA" w14:textId="77777777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="00C85F9E" w:rsidP="00C85F9E" w:rsidRDefault="00D87F40" w14:paraId="74891B00" w14:textId="34626ABF">
            <w:pPr>
              <w:spacing w:after="12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Treści programowe </w:t>
            </w:r>
          </w:p>
          <w:p w:rsidRPr="00E81E0E" w:rsidR="00C85F9E" w:rsidP="00C85F9E" w:rsidRDefault="00C85F9E" w14:paraId="4ADDD08D" w14:textId="23E4AEA9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81E0E">
              <w:rPr>
                <w:rFonts w:ascii="Verdana" w:hAnsi="Verdana"/>
                <w:sz w:val="20"/>
                <w:szCs w:val="20"/>
              </w:rPr>
              <w:t>Wykłady</w:t>
            </w:r>
            <w:r>
              <w:rPr>
                <w:rFonts w:ascii="Verdana" w:hAnsi="Verdana"/>
                <w:sz w:val="20"/>
                <w:szCs w:val="20"/>
              </w:rPr>
              <w:t xml:space="preserve"> (T)</w:t>
            </w:r>
            <w:r w:rsidRPr="00E81E0E">
              <w:rPr>
                <w:rFonts w:ascii="Verdana" w:hAnsi="Verdana"/>
                <w:sz w:val="20"/>
                <w:szCs w:val="20"/>
              </w:rPr>
              <w:t>:</w:t>
            </w:r>
          </w:p>
          <w:p w:rsidRPr="00CE78FF" w:rsidR="00C85F9E" w:rsidP="00C85F9E" w:rsidRDefault="00C85F9E" w14:paraId="3A968D4F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78FF">
              <w:rPr>
                <w:rFonts w:ascii="Verdana" w:hAnsi="Verdana"/>
                <w:sz w:val="20"/>
                <w:szCs w:val="20"/>
              </w:rPr>
              <w:t>Modelowanie jako podstawowa metoda badawcza współczesnej hydrogeologii. Definicje i pojęcia podstawowe. Model hydrogeologiczny,  model konceptualny a model numeryczny. Zarys historii modelowania, w tym metoda analogii elektrohydrodynamicznej (AEHD) i zasada działania integratorów siatkowych AP.</w:t>
            </w:r>
          </w:p>
          <w:p w:rsidRPr="00CE78FF" w:rsidR="00C85F9E" w:rsidP="00C85F9E" w:rsidRDefault="00C85F9E" w14:paraId="3CB7F29B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78FF">
              <w:rPr>
                <w:rFonts w:ascii="Verdana" w:hAnsi="Verdana"/>
                <w:sz w:val="20"/>
                <w:szCs w:val="20"/>
              </w:rPr>
              <w:t>Teoretyczne podstawy obliczeń numerycznych modeli filtracji. Cele symulacji modelowej. Rozwiązanie dla warunków ustalonych i nieustalonych. Stosowane w modelowaniu metody rozwiązań (różnica między MRS i MES). Rozwiązanie równań matematycznych opisujących filtrację. Metody iteracyjne.</w:t>
            </w:r>
          </w:p>
          <w:p w:rsidRPr="00CE78FF" w:rsidR="00C85F9E" w:rsidP="00C85F9E" w:rsidRDefault="00C85F9E" w14:paraId="77E2F527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78FF">
              <w:rPr>
                <w:rFonts w:ascii="Verdana" w:hAnsi="Verdana"/>
                <w:sz w:val="20"/>
                <w:szCs w:val="20"/>
              </w:rPr>
              <w:t>Odwzorowanie systemu wodonośnego na modelu. System wodonośny i typy układów hydrostrukturalnych odwzorowanych na modelu. Powierzchnie brzegowe. Krążenie i pionowa wymiana wody w obrębie systemu wodonośnego.</w:t>
            </w:r>
          </w:p>
          <w:p w:rsidRPr="00CE78FF" w:rsidR="00C85F9E" w:rsidP="00C85F9E" w:rsidRDefault="00C85F9E" w14:paraId="58E3D8FF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78FF">
              <w:rPr>
                <w:rFonts w:ascii="Verdana" w:hAnsi="Verdana"/>
                <w:sz w:val="20"/>
                <w:szCs w:val="20"/>
              </w:rPr>
              <w:t>Definiowanie warunków brzegowych. Schemat postępowania przy realizacji modelu. Dyskretyzacja i rodzaje siatek dyskretyzacyjnych. Warunki brzegowe i warunki początkowe modelu.</w:t>
            </w:r>
          </w:p>
          <w:p w:rsidRPr="00CE78FF" w:rsidR="00C85F9E" w:rsidP="00C85F9E" w:rsidRDefault="00C85F9E" w14:paraId="380883FB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78FF">
              <w:rPr>
                <w:rFonts w:ascii="Verdana" w:hAnsi="Verdana"/>
                <w:sz w:val="20"/>
                <w:szCs w:val="20"/>
              </w:rPr>
              <w:t>Problematyka przygotowania danych wejściowych do modelu. Dane wejściowe; bazy danych i mapy numeryczne. Zastosowanie technik GIS. Problem skali modelu. Specyfika budowy modeli regionalnych systemów wodonośnych.</w:t>
            </w:r>
          </w:p>
          <w:p w:rsidRPr="00CE78FF" w:rsidR="00C85F9E" w:rsidP="00C85F9E" w:rsidRDefault="00C85F9E" w14:paraId="39BC09C1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78FF">
              <w:rPr>
                <w:rFonts w:ascii="Verdana" w:hAnsi="Verdana"/>
                <w:sz w:val="20"/>
                <w:szCs w:val="20"/>
              </w:rPr>
              <w:t>Problem schematyzacji warunków hydrogeologicznych. Modelowanie geostatystyczne. Schematyzacja warunków hydrogeologicznych i odwzorowanie układu hydrostrukturalnego na modelu.</w:t>
            </w:r>
          </w:p>
          <w:p w:rsidRPr="00CE78FF" w:rsidR="00C85F9E" w:rsidP="00C85F9E" w:rsidRDefault="00C85F9E" w14:paraId="7DCEF538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3AFD7348">
              <w:rPr>
                <w:rFonts w:ascii="Verdana" w:hAnsi="Verdana"/>
                <w:sz w:val="20"/>
                <w:szCs w:val="20"/>
              </w:rPr>
              <w:t>Metody rozwiązań numerycznych. Modele płaskie i przestrzenne 3-D. Zasada działania i zastosowanie wiodących programów modelujących w metodzie MRS i MES. Budowa modeli wielowarstwowych. Symulacja oddziaływań z wodami powierzchniowymi.</w:t>
            </w:r>
          </w:p>
          <w:p w:rsidRPr="00CE78FF" w:rsidR="00C85F9E" w:rsidP="00C85F9E" w:rsidRDefault="00C85F9E" w14:paraId="07A269D2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78FF">
              <w:rPr>
                <w:rFonts w:ascii="Verdana" w:hAnsi="Verdana"/>
                <w:sz w:val="20"/>
                <w:szCs w:val="20"/>
              </w:rPr>
              <w:t xml:space="preserve">Analiza jakości modelu. Kalibracja i weryfikacja modelu. </w:t>
            </w:r>
          </w:p>
          <w:p w:rsidRPr="00CE78FF" w:rsidR="00C85F9E" w:rsidP="00C85F9E" w:rsidRDefault="00C85F9E" w14:paraId="7CC25628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78FF">
              <w:rPr>
                <w:rFonts w:ascii="Verdana" w:hAnsi="Verdana"/>
                <w:sz w:val="20"/>
                <w:szCs w:val="20"/>
              </w:rPr>
              <w:t xml:space="preserve">Wyniki badań modelowych. Analiza wyników modelu. Bilans wodny i obliczenia zasobów wód podziemnych na modelu. Analiza linii prądu, obszaru spływu wód do ujęcia i stref ochronnych na modelu. </w:t>
            </w:r>
          </w:p>
          <w:p w:rsidRPr="00CE78FF" w:rsidR="00C85F9E" w:rsidP="00C85F9E" w:rsidRDefault="00C85F9E" w14:paraId="46703790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78FF">
              <w:rPr>
                <w:rFonts w:ascii="Verdana" w:hAnsi="Verdana"/>
                <w:sz w:val="20"/>
                <w:szCs w:val="20"/>
              </w:rPr>
              <w:t>MODFLOW. Program MODFLOW i pakiety współpracujące. Schemat postępowania i prawidłowa dokumentacja modelu.</w:t>
            </w:r>
          </w:p>
          <w:p w:rsidR="00C85F9E" w:rsidP="00C85F9E" w:rsidRDefault="00C85F9E" w14:paraId="5A10730A" w14:textId="28E27D2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78FF">
              <w:rPr>
                <w:rFonts w:ascii="Verdana" w:hAnsi="Verdana"/>
                <w:sz w:val="20"/>
                <w:szCs w:val="20"/>
              </w:rPr>
              <w:t>Przykłady zastosowań. Prez</w:t>
            </w:r>
            <w:r w:rsidR="00623C8C">
              <w:rPr>
                <w:rFonts w:ascii="Verdana" w:hAnsi="Verdana"/>
                <w:sz w:val="20"/>
                <w:szCs w:val="20"/>
              </w:rPr>
              <w:t>entacja wyników</w:t>
            </w:r>
            <w:r w:rsidRPr="00CE78FF">
              <w:rPr>
                <w:rFonts w:ascii="Verdana" w:hAnsi="Verdana"/>
                <w:sz w:val="20"/>
                <w:szCs w:val="20"/>
              </w:rPr>
              <w:t>.</w:t>
            </w:r>
          </w:p>
          <w:p w:rsidRPr="00E81E0E" w:rsidR="00C85F9E" w:rsidP="00C85F9E" w:rsidRDefault="00C85F9E" w14:paraId="441A3DC5" w14:textId="71F927C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81E0E">
              <w:rPr>
                <w:rFonts w:ascii="Verdana" w:hAnsi="Verdana"/>
                <w:sz w:val="20"/>
                <w:szCs w:val="20"/>
              </w:rPr>
              <w:t>Ćwiczenia laboratoryjne</w:t>
            </w:r>
            <w:r>
              <w:rPr>
                <w:rFonts w:ascii="Verdana" w:hAnsi="Verdana"/>
                <w:sz w:val="20"/>
                <w:szCs w:val="20"/>
              </w:rPr>
              <w:t xml:space="preserve"> (T)</w:t>
            </w:r>
            <w:r w:rsidRPr="00E81E0E">
              <w:rPr>
                <w:rFonts w:ascii="Verdana" w:hAnsi="Verdana"/>
                <w:sz w:val="20"/>
                <w:szCs w:val="20"/>
              </w:rPr>
              <w:t>:</w:t>
            </w:r>
          </w:p>
          <w:p w:rsidRPr="00BC5029" w:rsidR="00C85F9E" w:rsidP="00C85F9E" w:rsidRDefault="00C85F9E" w14:paraId="3DC08110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C5029">
              <w:rPr>
                <w:rFonts w:ascii="Verdana" w:hAnsi="Verdana"/>
                <w:sz w:val="20"/>
                <w:szCs w:val="20"/>
              </w:rPr>
              <w:lastRenderedPageBreak/>
              <w:t>Podstawy budowy modelu. Problem schematyzacji, przygotowanie danych dla wykonania modelu koncepcyjnego. Zasady wprowadzania różnych typów warunków brzegowych.</w:t>
            </w:r>
          </w:p>
          <w:p w:rsidRPr="00BC5029" w:rsidR="00C85F9E" w:rsidP="00C85F9E" w:rsidRDefault="00C85F9E" w14:paraId="1D241C21" w14:textId="28DBF99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C5029">
              <w:rPr>
                <w:rFonts w:ascii="Verdana" w:hAnsi="Verdana"/>
                <w:sz w:val="20"/>
                <w:szCs w:val="20"/>
              </w:rPr>
              <w:t>Tworzenie numerycznego modelu filtracji. Zastosowanie p</w:t>
            </w:r>
            <w:r w:rsidR="00BE4B6F">
              <w:rPr>
                <w:rFonts w:ascii="Verdana" w:hAnsi="Verdana"/>
                <w:sz w:val="20"/>
                <w:szCs w:val="20"/>
              </w:rPr>
              <w:t>rogramów opartych na MRS (</w:t>
            </w:r>
            <w:r w:rsidRPr="00BC5029">
              <w:rPr>
                <w:rFonts w:ascii="Verdana" w:hAnsi="Verdana"/>
                <w:sz w:val="20"/>
                <w:szCs w:val="20"/>
              </w:rPr>
              <w:t>ASMwin</w:t>
            </w:r>
            <w:r w:rsidR="00BE4B6F">
              <w:rPr>
                <w:rFonts w:ascii="Verdana" w:hAnsi="Verdana"/>
                <w:sz w:val="20"/>
                <w:szCs w:val="20"/>
              </w:rPr>
              <w:t>; PMWinMODFLOW</w:t>
            </w:r>
            <w:r w:rsidRPr="00BC5029">
              <w:rPr>
                <w:rFonts w:ascii="Verdana" w:hAnsi="Verdana"/>
                <w:sz w:val="20"/>
                <w:szCs w:val="20"/>
              </w:rPr>
              <w:t>) w modelowaniu filtracji wód podziemnych. Zadania dla warunków ustalonych.</w:t>
            </w:r>
          </w:p>
          <w:p w:rsidRPr="00BC5029" w:rsidR="00C85F9E" w:rsidP="00C85F9E" w:rsidRDefault="00C85F9E" w14:paraId="0D57E540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C5029">
              <w:rPr>
                <w:rFonts w:ascii="Verdana" w:hAnsi="Verdana"/>
                <w:sz w:val="20"/>
                <w:szCs w:val="20"/>
              </w:rPr>
              <w:t xml:space="preserve">Model 1-warstwowy. Budowa modelu płaskiego w planie (2-D). </w:t>
            </w:r>
          </w:p>
          <w:p w:rsidRPr="00BC5029" w:rsidR="00C85F9E" w:rsidP="00C85F9E" w:rsidRDefault="00C85F9E" w14:paraId="000271C4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C5029">
              <w:rPr>
                <w:rFonts w:ascii="Verdana" w:hAnsi="Verdana"/>
                <w:sz w:val="20"/>
                <w:szCs w:val="20"/>
              </w:rPr>
              <w:t>Modelowanie w rejonie ujęcia wód podziemnych. Wyznaczanie linii prądu w strumieniu filtracji. Określenie obszaru spływu wód do ujęcia (OSW). Model numeryczny jako narzędzie w wyznaczaniu stref ochronnych ujęć.</w:t>
            </w:r>
          </w:p>
          <w:p w:rsidRPr="00BC5029" w:rsidR="00C85F9E" w:rsidP="00C85F9E" w:rsidRDefault="00C85F9E" w14:paraId="78D31170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C5029">
              <w:rPr>
                <w:rFonts w:ascii="Verdana" w:hAnsi="Verdana"/>
                <w:sz w:val="20"/>
                <w:szCs w:val="20"/>
              </w:rPr>
              <w:t>Wykorzystanie metod geostatystycznych i GIS. Przygotowanie danych i wykorzystanie metod geostatystycznych i GIS w modelowaniu procesów hydrogeologicznych</w:t>
            </w:r>
          </w:p>
          <w:p w:rsidRPr="00BC5029" w:rsidR="00C85F9E" w:rsidP="00C85F9E" w:rsidRDefault="00C85F9E" w14:paraId="54510075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C5029">
              <w:rPr>
                <w:rFonts w:ascii="Verdana" w:hAnsi="Verdana"/>
                <w:sz w:val="20"/>
                <w:szCs w:val="20"/>
              </w:rPr>
              <w:t>Modele wielowarstwowe. Budowa modeli wielowarstwowych i trójwymiarowych (3-D) – zastosowania programu MODFLOW, poznanie interfejsów użytkownika, zadawanie warunków brzegowych i pionowych oddziaływań na modelu wielowarstwowym.</w:t>
            </w:r>
          </w:p>
          <w:p w:rsidRPr="00BC5029" w:rsidR="00C85F9E" w:rsidP="00C85F9E" w:rsidRDefault="00C85F9E" w14:paraId="428B5934" w14:textId="7C61CA2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C5029">
              <w:rPr>
                <w:rFonts w:ascii="Verdana" w:hAnsi="Verdana"/>
                <w:sz w:val="20"/>
                <w:szCs w:val="20"/>
              </w:rPr>
              <w:t>Modelowanie hydrochemiczne.  Podstawy z zakresu użycia oprogramowania z bazy USGS typu CXTFIT, PHREEQC</w:t>
            </w:r>
            <w:r w:rsidR="005B7BB0">
              <w:rPr>
                <w:rFonts w:ascii="Verdana" w:hAnsi="Verdana"/>
                <w:sz w:val="20"/>
                <w:szCs w:val="20"/>
              </w:rPr>
              <w:t xml:space="preserve"> – model roztworu wodnego, modelowanie stanu nasycenia.</w:t>
            </w:r>
          </w:p>
          <w:p w:rsidRPr="00D87F40" w:rsidR="00C85F9E" w:rsidP="00BE4B6F" w:rsidRDefault="00BE4B6F" w14:paraId="3DE62F05" w14:textId="0B31C5FC">
            <w:pPr>
              <w:spacing w:after="12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Podsumowanie. Rola internetu. </w:t>
            </w:r>
            <w:r w:rsidRPr="00BC5029" w:rsidR="00C85F9E">
              <w:rPr>
                <w:rFonts w:ascii="Verdana" w:hAnsi="Verdana"/>
                <w:sz w:val="20"/>
                <w:szCs w:val="20"/>
              </w:rPr>
              <w:t>Omówienie wykonanych projektów.</w:t>
            </w:r>
          </w:p>
        </w:tc>
      </w:tr>
      <w:tr w:rsidRPr="00D87F40" w:rsidR="00D87F40" w:rsidTr="5481538E" w14:paraId="38D255F1" w14:textId="77777777">
        <w:trPr>
          <w:trHeight w:val="15"/>
        </w:trPr>
        <w:tc>
          <w:tcPr>
            <w:tcW w:w="1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0BCDC227" w14:textId="77777777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49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="00D87F40" w:rsidP="00D87F40" w:rsidRDefault="00D87F40" w14:paraId="4FAA5C0A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Zakładane efekty uczenia się  </w:t>
            </w:r>
          </w:p>
          <w:p w:rsidR="00C85F9E" w:rsidP="00D87F40" w:rsidRDefault="00C85F9E" w14:paraId="5599DA73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</w:p>
          <w:p w:rsidR="00C85F9E" w:rsidP="00D87F40" w:rsidRDefault="00C85F9E" w14:paraId="0A5E606C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</w:p>
          <w:p w:rsidRPr="00BC5029" w:rsidR="00C85F9E" w:rsidP="00C85F9E" w:rsidRDefault="00C85F9E" w14:paraId="61A5BF4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3AFD7348">
              <w:rPr>
                <w:rFonts w:ascii="Verdana" w:hAnsi="Verdana"/>
                <w:sz w:val="20"/>
                <w:szCs w:val="20"/>
              </w:rPr>
              <w:t xml:space="preserve">W_1 Ma pogłębioną wiedzę nt. zjawisk i procesów zachodzących w wodach podziemnych. Potrafi dostrzegać istniejące związki i zależności w systemie wodonośnym. Ma wiedzę z zakresu nauk ścisłych powiązanych z mechaniką cieczy i hydrauliką. </w:t>
            </w:r>
          </w:p>
          <w:p w:rsidR="00C85F9E" w:rsidP="00C85F9E" w:rsidRDefault="00C85F9E" w14:paraId="2EA757B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C5029" w:rsidR="00C85F9E" w:rsidP="00C85F9E" w:rsidRDefault="00C85F9E" w14:paraId="64DDC4C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3AFD7348">
              <w:rPr>
                <w:rFonts w:ascii="Verdana" w:hAnsi="Verdana"/>
                <w:sz w:val="20"/>
                <w:szCs w:val="20"/>
              </w:rPr>
              <w:t>W_2 Potrafi krytycznie analizować i dokonywać wyboru hydrogeologicznych danych wejściowych do modelu.</w:t>
            </w:r>
          </w:p>
          <w:p w:rsidR="00C85F9E" w:rsidP="00C85F9E" w:rsidRDefault="00C85F9E" w14:paraId="2AD3CFD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C5029" w:rsidR="00C85F9E" w:rsidP="00C85F9E" w:rsidRDefault="00C85F9E" w14:paraId="1AD8CC5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3AFD7348">
              <w:rPr>
                <w:rFonts w:ascii="Verdana" w:hAnsi="Verdana"/>
                <w:sz w:val="20"/>
                <w:szCs w:val="20"/>
              </w:rPr>
              <w:t>W_3 Konsekwentnie stosuje zasadę ścisłego, opartego na danych empirycznych interpretowania zjawisk i procesów zachodzących przy przepływie wód podziemnych.</w:t>
            </w:r>
          </w:p>
          <w:p w:rsidR="00C85F9E" w:rsidP="00C85F9E" w:rsidRDefault="00C85F9E" w14:paraId="0A22D9C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C5029" w:rsidR="00C85F9E" w:rsidP="00C85F9E" w:rsidRDefault="00C85F9E" w14:paraId="760A64E9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3AFD7348">
              <w:rPr>
                <w:rFonts w:ascii="Verdana" w:hAnsi="Verdana"/>
                <w:sz w:val="20"/>
                <w:szCs w:val="20"/>
              </w:rPr>
              <w:t>W_4 Ma wiedzę w zakresie statystyki (geostatystyki) umożliwiającą prognozowanie (modelowanie) zjawisk i procesów związanych z filtracją wód podziemnych.</w:t>
            </w:r>
          </w:p>
          <w:p w:rsidRPr="00BC5029" w:rsidR="00C85F9E" w:rsidP="00C85F9E" w:rsidRDefault="00C85F9E" w14:paraId="07CE3DE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3AFD7348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BC5029" w:rsidR="00C85F9E" w:rsidP="00C85F9E" w:rsidRDefault="00C85F9E" w14:paraId="0E287E5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3AFD7348">
              <w:rPr>
                <w:rFonts w:ascii="Verdana" w:hAnsi="Verdana"/>
                <w:sz w:val="20"/>
                <w:szCs w:val="20"/>
              </w:rPr>
              <w:t>W_5 Ma pogłębioną znajomość anglojęzycznej terminologii w zakresie hydrogeologii i geoinformacji.</w:t>
            </w:r>
          </w:p>
          <w:p w:rsidR="00C85F9E" w:rsidP="00C85F9E" w:rsidRDefault="00C85F9E" w14:paraId="4283796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C5029" w:rsidR="00C85F9E" w:rsidP="00C85F9E" w:rsidRDefault="00C85F9E" w14:paraId="48D5BEF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3AFD7348">
              <w:rPr>
                <w:rFonts w:ascii="Verdana" w:hAnsi="Verdana"/>
                <w:sz w:val="20"/>
                <w:szCs w:val="20"/>
              </w:rPr>
              <w:t xml:space="preserve">U_1 Potrafi zastosować zaawansowane techniki i narzędzia badawcze w zakresie modelowania filtracji. Wykorzystuje literaturę naukową z zakresu modelowania. </w:t>
            </w:r>
          </w:p>
          <w:p w:rsidR="00C85F9E" w:rsidP="00C85F9E" w:rsidRDefault="00C85F9E" w14:paraId="4B0C9D7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C5029" w:rsidR="00C85F9E" w:rsidP="00C85F9E" w:rsidRDefault="00C85F9E" w14:paraId="3E01C8D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3AFD7348">
              <w:rPr>
                <w:rFonts w:ascii="Verdana" w:hAnsi="Verdana"/>
                <w:sz w:val="20"/>
                <w:szCs w:val="20"/>
              </w:rPr>
              <w:t>U_2 Potrafi wykorzystać metody statystyczne oraz specjalistyczne techniki i narzędzia geoinformatyczne do opisu zjawisk i analizy danych hydrogeologicznych</w:t>
            </w:r>
          </w:p>
          <w:p w:rsidR="00C85F9E" w:rsidP="00C85F9E" w:rsidRDefault="00C85F9E" w14:paraId="65833F3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5F9E" w:rsidP="00C85F9E" w:rsidRDefault="00C85F9E" w14:paraId="466CCB6A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3AFD7348">
              <w:rPr>
                <w:rFonts w:ascii="Verdana" w:hAnsi="Verdana"/>
                <w:sz w:val="20"/>
                <w:szCs w:val="20"/>
              </w:rPr>
              <w:t>K_1 Rozumie potrzebę ciągłego uczenia się i podnoszenia kompetencji zawodowych. Potrafi odpowiednio określić priorytety służące realizacji określonego przez siebie lub innych zadania.</w:t>
            </w:r>
          </w:p>
          <w:p w:rsidRPr="00D87F40" w:rsidR="00C85F9E" w:rsidP="00C85F9E" w:rsidRDefault="00C85F9E" w14:paraId="6F9DFC20" w14:textId="771E0483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0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="00D87F40" w:rsidP="00D87F40" w:rsidRDefault="00D87F40" w14:paraId="1B42DCC8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lastRenderedPageBreak/>
              <w:t xml:space="preserve">Symbole odpowiednich kierunkowych efektów uczenia się, </w:t>
            </w:r>
            <w:r w:rsidRPr="00D87F40">
              <w:rPr>
                <w:rFonts w:ascii="Verdana" w:hAnsi="Verdana" w:eastAsia="Times New Roman" w:cs="Times New Roman"/>
                <w:i/>
                <w:iCs/>
                <w:sz w:val="20"/>
                <w:szCs w:val="20"/>
                <w:lang w:eastAsia="pl-PL"/>
              </w:rPr>
              <w:t>np.: K_W01</w:t>
            </w:r>
            <w:r w:rsidRPr="00D87F40">
              <w:rPr>
                <w:rFonts w:ascii="Verdana" w:hAnsi="Verdana" w:eastAsia="Times New Roman" w:cs="Times New Roman"/>
                <w:i/>
                <w:iCs/>
                <w:sz w:val="16"/>
                <w:szCs w:val="16"/>
                <w:lang w:eastAsia="pl-PL"/>
              </w:rPr>
              <w:t>*</w:t>
            </w: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 xml:space="preserve">, </w:t>
            </w:r>
            <w:r w:rsidRPr="00D87F40">
              <w:rPr>
                <w:rFonts w:ascii="Verdana" w:hAnsi="Verdana" w:eastAsia="Times New Roman" w:cs="Times New Roman"/>
                <w:i/>
                <w:iCs/>
                <w:sz w:val="20"/>
                <w:szCs w:val="20"/>
                <w:lang w:eastAsia="pl-PL"/>
              </w:rPr>
              <w:t>K_U05, K_K03</w:t>
            </w: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  <w:p w:rsidR="00C85F9E" w:rsidP="00D87F40" w:rsidRDefault="00C85F9E" w14:paraId="6F1CB0C8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</w:p>
          <w:p w:rsidRPr="00BC5029" w:rsidR="00C85F9E" w:rsidP="00C85F9E" w:rsidRDefault="00C85F9E" w14:paraId="3AB6D77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C5029">
              <w:rPr>
                <w:rFonts w:ascii="Verdana" w:hAnsi="Verdana"/>
                <w:sz w:val="20"/>
                <w:szCs w:val="20"/>
              </w:rPr>
              <w:t>K2_W01, K2_W02</w:t>
            </w:r>
          </w:p>
          <w:p w:rsidRPr="00BC5029" w:rsidR="00C85F9E" w:rsidP="00C85F9E" w:rsidRDefault="00C85F9E" w14:paraId="13752FA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C5029" w:rsidR="00C85F9E" w:rsidP="00C85F9E" w:rsidRDefault="00C85F9E" w14:paraId="11B2B6D9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5F9E" w:rsidP="00C85F9E" w:rsidRDefault="00C85F9E" w14:paraId="101D62C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C5029" w:rsidR="00C85F9E" w:rsidP="00C85F9E" w:rsidRDefault="00C85F9E" w14:paraId="172F4DC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5F9E" w:rsidP="00C85F9E" w:rsidRDefault="00C85F9E" w14:paraId="3BAD357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C5029" w:rsidR="00C85F9E" w:rsidP="00C85F9E" w:rsidRDefault="00C85F9E" w14:paraId="7EE8429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C5029">
              <w:rPr>
                <w:rFonts w:ascii="Verdana" w:hAnsi="Verdana"/>
                <w:sz w:val="20"/>
                <w:szCs w:val="20"/>
              </w:rPr>
              <w:t>K2_W03</w:t>
            </w:r>
          </w:p>
          <w:p w:rsidRPr="00BC5029" w:rsidR="00C85F9E" w:rsidP="00C85F9E" w:rsidRDefault="00C85F9E" w14:paraId="2F503F9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C5029" w:rsidR="00C85F9E" w:rsidP="00C85F9E" w:rsidRDefault="00C85F9E" w14:paraId="34A4C43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5F9E" w:rsidP="00C85F9E" w:rsidRDefault="00C85F9E" w14:paraId="3007966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C5029" w:rsidR="00C85F9E" w:rsidP="00C85F9E" w:rsidRDefault="00C85F9E" w14:paraId="2E22620F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C5029">
              <w:rPr>
                <w:rFonts w:ascii="Verdana" w:hAnsi="Verdana"/>
                <w:sz w:val="20"/>
                <w:szCs w:val="20"/>
              </w:rPr>
              <w:t>K2_W04</w:t>
            </w:r>
          </w:p>
          <w:p w:rsidRPr="00BC5029" w:rsidR="00C85F9E" w:rsidP="00C85F9E" w:rsidRDefault="00C85F9E" w14:paraId="7818B57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C5029" w:rsidR="00C85F9E" w:rsidP="00C85F9E" w:rsidRDefault="00C85F9E" w14:paraId="66F64BC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5F9E" w:rsidP="00C85F9E" w:rsidRDefault="00C85F9E" w14:paraId="11C6F2E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C5029" w:rsidR="00C85F9E" w:rsidP="00C85F9E" w:rsidRDefault="00C85F9E" w14:paraId="186081C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5F9E" w:rsidP="00C85F9E" w:rsidRDefault="00C85F9E" w14:paraId="496043B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C5029" w:rsidR="00C85F9E" w:rsidP="00C85F9E" w:rsidRDefault="00C85F9E" w14:paraId="0D122D0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C5029">
              <w:rPr>
                <w:rFonts w:ascii="Verdana" w:hAnsi="Verdana"/>
                <w:sz w:val="20"/>
                <w:szCs w:val="20"/>
              </w:rPr>
              <w:t>K2_W05</w:t>
            </w:r>
          </w:p>
          <w:p w:rsidR="00C85F9E" w:rsidP="00C85F9E" w:rsidRDefault="00C85F9E" w14:paraId="0D55465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5F9E" w:rsidP="00C85F9E" w:rsidRDefault="00C85F9E" w14:paraId="1B77922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5F9E" w:rsidP="00C85F9E" w:rsidRDefault="00C85F9E" w14:paraId="74120D29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5F9E" w:rsidP="00C85F9E" w:rsidRDefault="00C85F9E" w14:paraId="1C3C0A8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C5029" w:rsidR="00C85F9E" w:rsidP="00C85F9E" w:rsidRDefault="00C85F9E" w14:paraId="738FDDC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C5029">
              <w:rPr>
                <w:rFonts w:ascii="Verdana" w:hAnsi="Verdana"/>
                <w:sz w:val="20"/>
                <w:szCs w:val="20"/>
              </w:rPr>
              <w:t>K2_W06</w:t>
            </w:r>
          </w:p>
          <w:p w:rsidRPr="00BC5029" w:rsidR="00C85F9E" w:rsidP="00C85F9E" w:rsidRDefault="00C85F9E" w14:paraId="713CB75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C5029" w:rsidR="00C85F9E" w:rsidP="00C85F9E" w:rsidRDefault="00C85F9E" w14:paraId="41529BE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5F9E" w:rsidP="00C85F9E" w:rsidRDefault="00C85F9E" w14:paraId="1933231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C5029" w:rsidR="00C85F9E" w:rsidP="00C85F9E" w:rsidRDefault="00C85F9E" w14:paraId="59D6EC9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C5029">
              <w:rPr>
                <w:rFonts w:ascii="Verdana" w:hAnsi="Verdana"/>
                <w:sz w:val="20"/>
                <w:szCs w:val="20"/>
              </w:rPr>
              <w:t>K2_U01, K2_U02</w:t>
            </w:r>
          </w:p>
          <w:p w:rsidRPr="00BC5029" w:rsidR="00C85F9E" w:rsidP="00C85F9E" w:rsidRDefault="00C85F9E" w14:paraId="253F73F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5F9E" w:rsidP="00C85F9E" w:rsidRDefault="00C85F9E" w14:paraId="0E51728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C5029" w:rsidR="00C85F9E" w:rsidP="00C85F9E" w:rsidRDefault="00C85F9E" w14:paraId="65A4433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5F9E" w:rsidP="00C85F9E" w:rsidRDefault="00C85F9E" w14:paraId="0521BFD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C5029" w:rsidR="00C85F9E" w:rsidP="00C85F9E" w:rsidRDefault="00C85F9E" w14:paraId="7ACA194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C5029">
              <w:rPr>
                <w:rFonts w:ascii="Verdana" w:hAnsi="Verdana"/>
                <w:sz w:val="20"/>
                <w:szCs w:val="20"/>
              </w:rPr>
              <w:t>K2_U05</w:t>
            </w:r>
          </w:p>
          <w:p w:rsidRPr="00BC5029" w:rsidR="00C85F9E" w:rsidP="00C85F9E" w:rsidRDefault="00C85F9E" w14:paraId="3637FDF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5F9E" w:rsidP="00C85F9E" w:rsidRDefault="00C85F9E" w14:paraId="1D17232F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5F9E" w:rsidP="00C85F9E" w:rsidRDefault="00C85F9E" w14:paraId="1BAD80D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5F9E" w:rsidP="00C85F9E" w:rsidRDefault="00C85F9E" w14:paraId="218A671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D87F40" w:rsidR="00C85F9E" w:rsidP="00C85F9E" w:rsidRDefault="00C85F9E" w14:paraId="5D3E4462" w14:textId="55A0FDF9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00BC5029">
              <w:rPr>
                <w:rFonts w:ascii="Verdana" w:hAnsi="Verdana"/>
                <w:sz w:val="20"/>
                <w:szCs w:val="20"/>
              </w:rPr>
              <w:t>K2_K01, K2_K03</w:t>
            </w:r>
          </w:p>
        </w:tc>
      </w:tr>
      <w:tr w:rsidRPr="009F63C2" w:rsidR="00D87F40" w:rsidTr="5481538E" w14:paraId="10C4089E" w14:textId="77777777">
        <w:tc>
          <w:tcPr>
            <w:tcW w:w="1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7837DF6E" w14:textId="77777777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795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="00D87F40" w:rsidP="00D87F40" w:rsidRDefault="00D87F40" w14:paraId="78C48CCC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 xml:space="preserve">Literatura obowiązkowa i zalecana </w:t>
            </w:r>
            <w:r w:rsidRPr="00D87F40">
              <w:rPr>
                <w:rFonts w:ascii="Verdana" w:hAnsi="Verdana" w:eastAsia="Times New Roman" w:cs="Times New Roman"/>
                <w:i/>
                <w:iCs/>
                <w:sz w:val="20"/>
                <w:szCs w:val="20"/>
                <w:lang w:eastAsia="pl-PL"/>
              </w:rPr>
              <w:t>(źródła, opracowania, podręczniki, itp.)</w:t>
            </w: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  <w:p w:rsidRPr="00CF5D0E" w:rsidR="00C85F9E" w:rsidP="00C85F9E" w:rsidRDefault="00C85F9E" w14:paraId="275A6C11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CF5D0E">
              <w:rPr>
                <w:rFonts w:ascii="Verdana" w:hAnsi="Verdana"/>
                <w:sz w:val="20"/>
                <w:szCs w:val="20"/>
                <w:lang w:val="en-US"/>
              </w:rPr>
              <w:t>Literatura obowiązkowa:</w:t>
            </w:r>
          </w:p>
          <w:p w:rsidRPr="007E4A5F" w:rsidR="00C85F9E" w:rsidP="00C85F9E" w:rsidRDefault="00C85F9E" w14:paraId="52F088B0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>Anderson M., Woessner W., 1992: Applied Groundwater Modeling, Academic Press, Inc., London.</w:t>
            </w:r>
          </w:p>
          <w:p w:rsidRPr="007E4A5F" w:rsidR="00C85F9E" w:rsidP="00C85F9E" w:rsidRDefault="00C85F9E" w14:paraId="70B8B0D6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3AFD7348">
              <w:rPr>
                <w:rFonts w:ascii="Verdana" w:hAnsi="Verdana"/>
                <w:sz w:val="20"/>
                <w:szCs w:val="20"/>
              </w:rPr>
              <w:t>Dąbrowski S., Kapuściński J., Nowicki K., Przybyłek J., Szczepański A., 2011: Metodyka modelowania matematycznego w badaniach i obliczeniach hydrogeologicznych. Warszawa.</w:t>
            </w:r>
          </w:p>
          <w:p w:rsidRPr="007E4A5F" w:rsidR="00C85F9E" w:rsidP="00C85F9E" w:rsidRDefault="00C85F9E" w14:paraId="7864E6F8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E4A5F">
              <w:rPr>
                <w:rFonts w:ascii="Verdana" w:hAnsi="Verdana"/>
                <w:sz w:val="20"/>
                <w:szCs w:val="20"/>
              </w:rPr>
              <w:t xml:space="preserve">Kulma R., Zdechlik R., 2009: Modelowanie procesów filtracji. Wyd. AGH, Kraków. </w:t>
            </w:r>
          </w:p>
          <w:p w:rsidRPr="00CF5D0E" w:rsidR="00C85F9E" w:rsidP="00C85F9E" w:rsidRDefault="00C85F9E" w14:paraId="51FDA138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E4A5F">
              <w:rPr>
                <w:rFonts w:ascii="Verdana" w:hAnsi="Verdana"/>
                <w:sz w:val="20"/>
                <w:szCs w:val="20"/>
              </w:rPr>
              <w:t xml:space="preserve">Macioszczyk T., Szestakow W.M., 1983: Dynamika wód podziemnych – metody obliczeń. </w:t>
            </w:r>
            <w:r w:rsidRPr="00CF5D0E">
              <w:rPr>
                <w:rFonts w:ascii="Verdana" w:hAnsi="Verdana"/>
                <w:sz w:val="20"/>
                <w:szCs w:val="20"/>
                <w:lang w:val="en-US"/>
              </w:rPr>
              <w:t>Wyd. Geol. Warszawa.</w:t>
            </w:r>
          </w:p>
          <w:p w:rsidRPr="00CF5D0E" w:rsidR="00C85F9E" w:rsidP="00C85F9E" w:rsidRDefault="00C85F9E" w14:paraId="0A1EB531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>Processing Modflow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- </w:t>
            </w:r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>An Integrated Modeling Environment for the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>Simulation of Groundwater Flow, Transport and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>Reactive Processes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. </w:t>
            </w:r>
            <w:r w:rsidRPr="00CF5D0E">
              <w:rPr>
                <w:rFonts w:ascii="Verdana" w:hAnsi="Verdana"/>
                <w:sz w:val="20"/>
                <w:szCs w:val="20"/>
              </w:rPr>
              <w:t>Simcore Software 2012.</w:t>
            </w:r>
          </w:p>
          <w:p w:rsidRPr="00CF5D0E" w:rsidR="00C85F9E" w:rsidP="00C85F9E" w:rsidRDefault="00C85F9E" w14:paraId="5719D617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E4A5F">
              <w:rPr>
                <w:rFonts w:ascii="Verdana" w:hAnsi="Verdana"/>
                <w:sz w:val="20"/>
                <w:szCs w:val="20"/>
              </w:rPr>
              <w:t xml:space="preserve">Szymanko J., 1980: Koncepcje systemu wodonośnego i metod jego modelowania. </w:t>
            </w:r>
            <w:r w:rsidRPr="00CF5D0E">
              <w:rPr>
                <w:rFonts w:ascii="Verdana" w:hAnsi="Verdana"/>
                <w:sz w:val="20"/>
                <w:szCs w:val="20"/>
                <w:lang w:val="en-US"/>
              </w:rPr>
              <w:t>Wyd. Geol., Warszawa.</w:t>
            </w:r>
          </w:p>
          <w:p w:rsidRPr="00CF5D0E" w:rsidR="00C85F9E" w:rsidP="00C85F9E" w:rsidRDefault="00C85F9E" w14:paraId="15372087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 xml:space="preserve">Wang H.F., Anderson M.P., 1982: Introduction to Groundwater Modeling. </w:t>
            </w:r>
            <w:r w:rsidRPr="00CF5D0E">
              <w:rPr>
                <w:rFonts w:ascii="Verdana" w:hAnsi="Verdana"/>
                <w:sz w:val="20"/>
                <w:szCs w:val="20"/>
                <w:lang w:val="en-US"/>
              </w:rPr>
              <w:t>W.H. Freeman and Co., San Francisco.</w:t>
            </w:r>
          </w:p>
          <w:p w:rsidRPr="00CF5D0E" w:rsidR="00C85F9E" w:rsidP="00C85F9E" w:rsidRDefault="00C85F9E" w14:paraId="7EE78B4B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CF5D0E">
              <w:rPr>
                <w:rFonts w:ascii="Verdana" w:hAnsi="Verdana"/>
                <w:sz w:val="20"/>
                <w:szCs w:val="20"/>
                <w:lang w:val="en-US"/>
              </w:rPr>
              <w:t>Literatura zalecana:</w:t>
            </w:r>
          </w:p>
          <w:p w:rsidRPr="007E4A5F" w:rsidR="00C85F9E" w:rsidP="00C85F9E" w:rsidRDefault="00C85F9E" w14:paraId="13D7BB8D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>Bear J., Verruijt A., 1994: Modeling Groundwater Flow and Pollution. D. Reidel Publishing Co., Dordrecht.</w:t>
            </w:r>
          </w:p>
          <w:p w:rsidRPr="007E4A5F" w:rsidR="00C85F9E" w:rsidP="00C85F9E" w:rsidRDefault="00C85F9E" w14:paraId="5642DB13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 xml:space="preserve">Fetter C.W., 1994: Applied hydrogeology. </w:t>
            </w:r>
            <w:r w:rsidRPr="007E4A5F">
              <w:rPr>
                <w:rFonts w:ascii="Verdana" w:hAnsi="Verdana"/>
                <w:sz w:val="20"/>
                <w:szCs w:val="20"/>
              </w:rPr>
              <w:t>MCPC, New York.</w:t>
            </w:r>
          </w:p>
          <w:p w:rsidRPr="007E4A5F" w:rsidR="00C85F9E" w:rsidP="00C85F9E" w:rsidRDefault="00C85F9E" w14:paraId="5DDB5359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E4A5F">
              <w:rPr>
                <w:rFonts w:ascii="Verdana" w:hAnsi="Verdana"/>
                <w:sz w:val="20"/>
                <w:szCs w:val="20"/>
              </w:rPr>
              <w:t>Gurwin J., 2010: Ocena odnawialności struktur wodonośnych bloku przedsudeckiego. Integracja danych monitoringowych i GIS/RS z numerycznymi modelami filtracji . HYDROGEOLOGIA Acta Univ. Wratisl. No 3258, Wyd. U.Wr., Wrocław</w:t>
            </w:r>
          </w:p>
          <w:p w:rsidRPr="009F63C2" w:rsidR="00C85F9E" w:rsidP="00C85F9E" w:rsidRDefault="00C85F9E" w14:paraId="4219694E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3AFD7348">
              <w:rPr>
                <w:rFonts w:ascii="Verdana" w:hAnsi="Verdana"/>
                <w:sz w:val="20"/>
                <w:szCs w:val="20"/>
              </w:rPr>
              <w:t xml:space="preserve">Gurwin J., Szczepiński J., Wąsik M., 1994: Opis programu MODFLOW wykorzystanego w regionalnych badaniach hydrogeologicznych. Mat. I Symp. Nauk.-Techn. ‘Bilansowanie zasobów wodnych w dorzeczu Odry’. </w:t>
            </w:r>
            <w:r w:rsidRPr="009F63C2">
              <w:rPr>
                <w:rFonts w:ascii="Verdana" w:hAnsi="Verdana"/>
                <w:sz w:val="20"/>
                <w:szCs w:val="20"/>
              </w:rPr>
              <w:t>Zesz. Nauk. Wr.A.R. nr 248, Wrocław</w:t>
            </w:r>
          </w:p>
          <w:p w:rsidRPr="009F63C2" w:rsidR="00C85F9E" w:rsidP="00C85F9E" w:rsidRDefault="00C85F9E" w14:paraId="63E9A55C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F63C2">
              <w:rPr>
                <w:rFonts w:ascii="Verdana" w:hAnsi="Verdana"/>
                <w:sz w:val="20"/>
                <w:szCs w:val="20"/>
              </w:rPr>
              <w:lastRenderedPageBreak/>
              <w:t>Kresic Neven, 2006: Hydrogeology &amp; groundwater modeling (2nd Ed.)</w:t>
            </w:r>
          </w:p>
          <w:p w:rsidRPr="007E4A5F" w:rsidR="00C85F9E" w:rsidP="00C85F9E" w:rsidRDefault="00C85F9E" w14:paraId="157993F7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E4A5F">
              <w:rPr>
                <w:rFonts w:ascii="Verdana" w:hAnsi="Verdana"/>
                <w:sz w:val="20"/>
                <w:szCs w:val="20"/>
              </w:rPr>
              <w:t>Modelowanie przepływu wód podziemnych – wydania MPWP 1 (2004), MPWP 2 (2006), MPWP 3 (2008), MPWP 4 (2010), MPWP 5 (2012), MPWP (2014), MPWP (2016), MPWP (2018)</w:t>
            </w:r>
          </w:p>
          <w:p w:rsidRPr="00CF5D0E" w:rsidR="00C85F9E" w:rsidP="00C85F9E" w:rsidRDefault="00C85F9E" w14:paraId="742E2087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 xml:space="preserve">Pinder John, 2002: Groundwater Modeling, John Wiley &amp; Sons. </w:t>
            </w:r>
            <w:r w:rsidRPr="00CF5D0E">
              <w:rPr>
                <w:rFonts w:ascii="Verdana" w:hAnsi="Verdana"/>
                <w:sz w:val="20"/>
                <w:szCs w:val="20"/>
                <w:lang w:val="en-US"/>
              </w:rPr>
              <w:t xml:space="preserve">ISBN: 978-0-471-08498-3 </w:t>
            </w:r>
          </w:p>
          <w:p w:rsidRPr="00C85F9E" w:rsidR="00C85F9E" w:rsidP="00C85F9E" w:rsidRDefault="00C85F9E" w14:paraId="58E6291C" w14:textId="28A2C4EB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pl-PL"/>
              </w:rPr>
            </w:pPr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>USGS: Techniques of Water-Resources Investigations Reports (TWRI), USGS Publications.</w:t>
            </w:r>
          </w:p>
        </w:tc>
      </w:tr>
      <w:tr w:rsidRPr="00D87F40" w:rsidR="00D87F40" w:rsidTr="5481538E" w14:paraId="35BD8314" w14:textId="77777777">
        <w:trPr>
          <w:trHeight w:val="60"/>
        </w:trPr>
        <w:tc>
          <w:tcPr>
            <w:tcW w:w="1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C85F9E" w:rsidR="00D87F40" w:rsidP="00D87F40" w:rsidRDefault="00D87F40" w14:paraId="4B8B4906" w14:textId="77777777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val="en-US" w:eastAsia="pl-PL"/>
              </w:rPr>
            </w:pPr>
            <w:r w:rsidRPr="00C85F9E">
              <w:rPr>
                <w:rFonts w:ascii="Verdana" w:hAnsi="Verdana" w:eastAsia="Times New Roman" w:cs="Times New Roman"/>
                <w:sz w:val="20"/>
                <w:szCs w:val="20"/>
                <w:lang w:val="en-US" w:eastAsia="pl-PL"/>
              </w:rPr>
              <w:lastRenderedPageBreak/>
              <w:t> </w:t>
            </w:r>
          </w:p>
        </w:tc>
        <w:tc>
          <w:tcPr>
            <w:tcW w:w="795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5802DC" w:rsidRDefault="00D87F40" w14:paraId="397D4ACA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00C85F9E">
              <w:rPr>
                <w:rFonts w:ascii="Verdana" w:hAnsi="Verdana" w:eastAsia="Times New Roman" w:cs="Times New Roman"/>
                <w:sz w:val="20"/>
                <w:szCs w:val="20"/>
                <w:lang w:val="en-US" w:eastAsia="pl-PL"/>
              </w:rPr>
              <w:t xml:space="preserve">  </w:t>
            </w: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Metody weryfikacji zakładanych efektów uczenia się: </w:t>
            </w:r>
          </w:p>
          <w:p w:rsidRPr="00816722" w:rsidR="00C85F9E" w:rsidP="00C85F9E" w:rsidRDefault="00C85F9E" w14:paraId="2E46FC3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C5029" w:rsidR="00C85F9E" w:rsidP="00C85F9E" w:rsidRDefault="00C85F9E" w14:paraId="7446AA8F" w14:textId="61B5425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egzamin pisemny (T):</w:t>
            </w:r>
            <w:r w:rsidRPr="00BC5029">
              <w:rPr>
                <w:rFonts w:ascii="Verdana" w:hAnsi="Verdana"/>
                <w:sz w:val="20"/>
                <w:szCs w:val="20"/>
              </w:rPr>
              <w:t xml:space="preserve"> K2_W01, K2_W02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BC5029">
              <w:rPr>
                <w:rFonts w:ascii="Verdana" w:hAnsi="Verdana"/>
                <w:sz w:val="20"/>
                <w:szCs w:val="20"/>
              </w:rPr>
              <w:t>K2_W03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BC5029">
              <w:rPr>
                <w:rFonts w:ascii="Verdana" w:hAnsi="Verdana"/>
                <w:sz w:val="20"/>
                <w:szCs w:val="20"/>
              </w:rPr>
              <w:t>K2_W04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BC5029">
              <w:rPr>
                <w:rFonts w:ascii="Verdana" w:hAnsi="Verdana"/>
                <w:sz w:val="20"/>
                <w:szCs w:val="20"/>
              </w:rPr>
              <w:t>K2_W05</w:t>
            </w:r>
          </w:p>
          <w:p w:rsidRPr="00816722" w:rsidR="00C85F9E" w:rsidP="00C85F9E" w:rsidRDefault="00C85F9E" w14:paraId="560A355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C5029" w:rsidR="00C85F9E" w:rsidP="00C85F9E" w:rsidRDefault="00C85F9E" w14:paraId="60AC70EA" w14:textId="253935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przygo</w:t>
            </w:r>
            <w:r>
              <w:rPr>
                <w:rFonts w:ascii="Verdana" w:hAnsi="Verdana"/>
                <w:sz w:val="20"/>
                <w:szCs w:val="20"/>
              </w:rPr>
              <w:t>towanie i zrealizowanie projektów (indywidualnych</w:t>
            </w:r>
            <w:r w:rsidRPr="00816722">
              <w:rPr>
                <w:rFonts w:ascii="Verdana" w:hAnsi="Verdana"/>
                <w:sz w:val="20"/>
                <w:szCs w:val="20"/>
              </w:rPr>
              <w:t>)</w:t>
            </w:r>
            <w:r>
              <w:rPr>
                <w:rFonts w:ascii="Verdana" w:hAnsi="Verdana"/>
                <w:sz w:val="20"/>
                <w:szCs w:val="20"/>
              </w:rPr>
              <w:t xml:space="preserve"> związanych z zagadnieniami modelowania filtracji wód podziemnych w różnych warunkach hydrogeologicznych (T):</w:t>
            </w:r>
            <w:r w:rsidRPr="00BC5029">
              <w:rPr>
                <w:rFonts w:ascii="Verdana" w:hAnsi="Verdana"/>
                <w:sz w:val="20"/>
                <w:szCs w:val="20"/>
              </w:rPr>
              <w:t xml:space="preserve"> K2_W04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BC5029">
              <w:rPr>
                <w:rFonts w:ascii="Verdana" w:hAnsi="Verdana"/>
                <w:sz w:val="20"/>
                <w:szCs w:val="20"/>
              </w:rPr>
              <w:t>K2_W05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BC5029">
              <w:rPr>
                <w:rFonts w:ascii="Verdana" w:hAnsi="Verdana"/>
                <w:sz w:val="20"/>
                <w:szCs w:val="20"/>
              </w:rPr>
              <w:t>K2_W06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BC5029">
              <w:rPr>
                <w:rFonts w:ascii="Verdana" w:hAnsi="Verdana"/>
                <w:sz w:val="20"/>
                <w:szCs w:val="20"/>
              </w:rPr>
              <w:t>K2_U01, K2_U02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BC5029">
              <w:rPr>
                <w:rFonts w:ascii="Verdana" w:hAnsi="Verdana"/>
                <w:sz w:val="20"/>
                <w:szCs w:val="20"/>
              </w:rPr>
              <w:t>K2_U05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BC5029">
              <w:rPr>
                <w:rFonts w:ascii="Verdana" w:hAnsi="Verdana"/>
                <w:sz w:val="20"/>
                <w:szCs w:val="20"/>
              </w:rPr>
              <w:t>K2_K01, K2_K03</w:t>
            </w:r>
          </w:p>
          <w:p w:rsidRPr="00D87F40" w:rsidR="00C85F9E" w:rsidP="005802DC" w:rsidRDefault="00C85F9E" w14:paraId="6A9CD0CA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</w:p>
          <w:p w:rsidRPr="00D87F40" w:rsidR="00D87F40" w:rsidP="005802DC" w:rsidRDefault="00D87F40" w14:paraId="1CBA64E6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Pr="00D87F40" w:rsidR="00D87F40" w:rsidTr="5481538E" w14:paraId="1D48C603" w14:textId="77777777">
        <w:tc>
          <w:tcPr>
            <w:tcW w:w="1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425A6098" w14:textId="77777777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5802DC" w:rsidRDefault="00D87F40" w14:paraId="20388841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Warunki i forma zaliczenia poszczególnych komponentów przedmiotu/modułu: </w:t>
            </w:r>
          </w:p>
          <w:p w:rsidR="001F044B" w:rsidP="005802DC" w:rsidRDefault="001F044B" w14:paraId="50093B81" w14:textId="77777777">
            <w:pPr>
              <w:spacing w:after="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</w:p>
          <w:p w:rsidRPr="001A1CFD" w:rsidR="001F044B" w:rsidP="001F044B" w:rsidRDefault="001F044B" w14:paraId="34A1C8E3" w14:textId="4D79BE3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- </w:t>
            </w:r>
            <w:r w:rsidRPr="001A1CFD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ciągła kontrola obecności i kontroli postępów w zakresie tematyki zajęć, </w:t>
            </w:r>
            <w:r w:rsidRPr="001A1CFD">
              <w:rPr>
                <w:rFonts w:ascii="Verdana" w:hAnsi="Verdana"/>
                <w:sz w:val="20"/>
                <w:szCs w:val="20"/>
              </w:rPr>
              <w:br/>
            </w: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przygo</w:t>
            </w:r>
            <w:r>
              <w:rPr>
                <w:rFonts w:ascii="Verdana" w:hAnsi="Verdana"/>
                <w:sz w:val="20"/>
                <w:szCs w:val="20"/>
              </w:rPr>
              <w:t>towanie i zrealizowanie projektów (indywidualnych) (T)</w:t>
            </w:r>
            <w:r w:rsidRPr="001A1CFD">
              <w:rPr>
                <w:rFonts w:ascii="Verdana" w:hAnsi="Verdana"/>
                <w:sz w:val="20"/>
                <w:szCs w:val="20"/>
              </w:rPr>
              <w:t>,</w:t>
            </w:r>
          </w:p>
          <w:p w:rsidR="001F044B" w:rsidP="001F044B" w:rsidRDefault="001F044B" w14:paraId="3DA47A3E" w14:textId="12D579F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napisanie raportu z zajęć</w:t>
            </w:r>
            <w:r>
              <w:rPr>
                <w:rFonts w:ascii="Verdana" w:hAnsi="Verdana"/>
                <w:sz w:val="20"/>
                <w:szCs w:val="20"/>
              </w:rPr>
              <w:t xml:space="preserve"> (T)</w:t>
            </w:r>
            <w:r w:rsidRPr="001A1CFD">
              <w:rPr>
                <w:rFonts w:ascii="Verdana" w:hAnsi="Verdana"/>
                <w:sz w:val="20"/>
                <w:szCs w:val="20"/>
              </w:rPr>
              <w:t>,</w:t>
            </w:r>
          </w:p>
          <w:p w:rsidRPr="001A1CFD" w:rsidR="001F044B" w:rsidP="001F044B" w:rsidRDefault="001F044B" w14:paraId="69F264D4" w14:textId="2B366C3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dyskusja otrzymanych wyników projektów (T),</w:t>
            </w:r>
          </w:p>
          <w:p w:rsidRPr="001A1CFD" w:rsidR="001F044B" w:rsidP="001F044B" w:rsidRDefault="001F044B" w14:paraId="1312FDB9" w14:textId="3434980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egzamin (pisemny</w:t>
            </w:r>
            <w:r w:rsidRPr="001A1CFD">
              <w:rPr>
                <w:rFonts w:ascii="Verdana" w:hAnsi="Verdana"/>
                <w:sz w:val="20"/>
                <w:szCs w:val="20"/>
              </w:rPr>
              <w:t>)</w:t>
            </w:r>
            <w:r>
              <w:rPr>
                <w:rFonts w:ascii="Verdana" w:hAnsi="Verdana"/>
                <w:sz w:val="20"/>
                <w:szCs w:val="20"/>
              </w:rPr>
              <w:t xml:space="preserve"> (T)</w:t>
            </w:r>
            <w:r w:rsidRPr="001A1CFD">
              <w:rPr>
                <w:rFonts w:ascii="Verdana" w:hAnsi="Verdana"/>
                <w:sz w:val="20"/>
                <w:szCs w:val="20"/>
              </w:rPr>
              <w:t>.</w:t>
            </w:r>
          </w:p>
          <w:p w:rsidRPr="00843300" w:rsidR="001F044B" w:rsidP="001F044B" w:rsidRDefault="001F044B" w14:paraId="3B47E3F8" w14:textId="659E8E8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zaliczenia:</w:t>
            </w:r>
          </w:p>
          <w:p w:rsidRPr="00843300" w:rsidR="001F044B" w:rsidP="001F044B" w:rsidRDefault="009F63C2" w14:paraId="50017F47" w14:textId="4C33820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Pr="00843300" w:rsidR="001F044B">
              <w:rPr>
                <w:rFonts w:ascii="Verdana" w:hAnsi="Verdana"/>
                <w:sz w:val="20"/>
                <w:szCs w:val="20"/>
              </w:rPr>
              <w:t>.</w:t>
            </w:r>
            <w:r w:rsidR="001F044B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43300" w:rsidR="001F044B">
              <w:rPr>
                <w:rFonts w:ascii="Verdana" w:hAnsi="Verdana"/>
                <w:sz w:val="20"/>
                <w:szCs w:val="20"/>
              </w:rPr>
              <w:t>Możliwość odrabiania zajęć w czasie nieobecności</w:t>
            </w:r>
            <w:r w:rsidR="001F044B">
              <w:rPr>
                <w:rFonts w:ascii="Verdana" w:hAnsi="Verdana"/>
                <w:sz w:val="20"/>
                <w:szCs w:val="20"/>
              </w:rPr>
              <w:t xml:space="preserve"> – indywidulana praca na komputerze w pracowni modelowania PMPH</w:t>
            </w:r>
          </w:p>
          <w:p w:rsidRPr="00843300" w:rsidR="001F044B" w:rsidP="001F044B" w:rsidRDefault="009F63C2" w14:paraId="647CACFE" w14:textId="586984C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1F044B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843300" w:rsidR="001F044B">
              <w:rPr>
                <w:rFonts w:ascii="Verdana" w:hAnsi="Verdana"/>
                <w:sz w:val="20"/>
                <w:szCs w:val="20"/>
              </w:rPr>
              <w:t>Możliwa liczba nieobecności</w:t>
            </w:r>
            <w:r w:rsidR="001F044B">
              <w:rPr>
                <w:rFonts w:ascii="Verdana" w:hAnsi="Verdana"/>
                <w:sz w:val="20"/>
                <w:szCs w:val="20"/>
              </w:rPr>
              <w:t xml:space="preserve"> – na 2 zajęciach</w:t>
            </w:r>
          </w:p>
          <w:p w:rsidRPr="00843300" w:rsidR="001F044B" w:rsidP="001F044B" w:rsidRDefault="009F63C2" w14:paraId="1E058330" w14:textId="0A86D7E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r w:rsidRPr="00843300" w:rsidR="001F044B">
              <w:rPr>
                <w:rFonts w:ascii="Verdana" w:hAnsi="Verdana"/>
                <w:sz w:val="20"/>
                <w:szCs w:val="20"/>
              </w:rPr>
              <w:t>.</w:t>
            </w:r>
            <w:r w:rsidR="001F044B">
              <w:rPr>
                <w:rFonts w:ascii="Verdana" w:hAnsi="Verdana"/>
                <w:sz w:val="20"/>
                <w:szCs w:val="20"/>
              </w:rPr>
              <w:t xml:space="preserve"> Konieczność oddania i zaliczenia w terminie wszystkich</w:t>
            </w:r>
            <w:r w:rsidRPr="00843300" w:rsidR="001F044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F044B">
              <w:rPr>
                <w:rFonts w:ascii="Verdana" w:hAnsi="Verdana"/>
                <w:sz w:val="20"/>
                <w:szCs w:val="20"/>
              </w:rPr>
              <w:t>projektów/</w:t>
            </w:r>
            <w:r w:rsidRPr="00843300" w:rsidR="001F044B">
              <w:rPr>
                <w:rFonts w:ascii="Verdana" w:hAnsi="Verdana"/>
                <w:sz w:val="20"/>
                <w:szCs w:val="20"/>
              </w:rPr>
              <w:t xml:space="preserve">zadań </w:t>
            </w:r>
          </w:p>
          <w:p w:rsidRPr="00D87F40" w:rsidR="001F044B" w:rsidP="001F044B" w:rsidRDefault="009F63C2" w14:paraId="0D3CAF2A" w14:textId="4C312976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5481538E" w:rsidR="009F63C2">
              <w:rPr>
                <w:rFonts w:ascii="Verdana" w:hAnsi="Verdana"/>
                <w:sz w:val="20"/>
                <w:szCs w:val="20"/>
              </w:rPr>
              <w:t>4</w:t>
            </w:r>
            <w:r w:rsidRPr="5481538E" w:rsidR="001F044B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5481538E" w:rsidR="001F044B">
              <w:rPr>
                <w:rFonts w:ascii="Verdana" w:hAnsi="Verdana"/>
                <w:sz w:val="20"/>
                <w:szCs w:val="20"/>
              </w:rPr>
              <w:t>Procent/liczba punktów na zaliczenie egzamin</w:t>
            </w:r>
            <w:r w:rsidRPr="5481538E" w:rsidR="001F044B">
              <w:rPr>
                <w:rFonts w:ascii="Verdana" w:hAnsi="Verdana"/>
                <w:sz w:val="20"/>
                <w:szCs w:val="20"/>
              </w:rPr>
              <w:t>u – 50%</w:t>
            </w:r>
          </w:p>
          <w:p w:rsidR="5481538E" w:rsidP="5481538E" w:rsidRDefault="5481538E" w14:paraId="61EABBF5" w14:textId="3C8940B6">
            <w:pPr>
              <w:pStyle w:val="Normalny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5481538E" w:rsidP="5481538E" w:rsidRDefault="5481538E" w14:paraId="7F9235B9" w14:textId="1C23BAA0">
            <w:pPr>
              <w:pStyle w:val="Normalny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  <w:r w:rsidRPr="5481538E" w:rsidR="5481538E">
              <w:rPr>
                <w:rFonts w:ascii="Verdana" w:hAnsi="Verdana"/>
                <w:sz w:val="20"/>
                <w:szCs w:val="20"/>
              </w:rPr>
              <w:t xml:space="preserve">5. </w:t>
            </w:r>
            <w:r w:rsidRPr="5481538E" w:rsidR="7F0F1059">
              <w:rPr>
                <w:rFonts w:ascii="Verdana" w:hAnsi="Verdana"/>
                <w:sz w:val="20"/>
                <w:szCs w:val="20"/>
              </w:rPr>
              <w:t>Bardzo zalecana obecność na wykładach, choć nieobowiązkowa</w:t>
            </w:r>
          </w:p>
          <w:p w:rsidRPr="00D87F40" w:rsidR="00D87F40" w:rsidP="00D87F40" w:rsidRDefault="00D87F40" w14:paraId="33D213A7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Pr="00D87F40" w:rsidR="00D87F40" w:rsidTr="5481538E" w14:paraId="0AA66D16" w14:textId="77777777">
        <w:tc>
          <w:tcPr>
            <w:tcW w:w="1518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0BE11A7D" w14:textId="77777777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55C1E621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Nakład pracy studenta </w:t>
            </w:r>
          </w:p>
        </w:tc>
      </w:tr>
      <w:tr w:rsidRPr="00D87F40" w:rsidR="00D87F40" w:rsidTr="5481538E" w14:paraId="6C40269B" w14:textId="77777777">
        <w:tc>
          <w:tcPr>
            <w:tcW w:w="0" w:type="auto"/>
            <w:vMerge/>
            <w:tcBorders/>
            <w:tcMar/>
            <w:vAlign w:val="center"/>
            <w:hideMark/>
          </w:tcPr>
          <w:p w:rsidRPr="00D87F40" w:rsidR="00D87F40" w:rsidP="00D87F40" w:rsidRDefault="00D87F40" w14:paraId="2DB3AA74" w14:textId="77777777">
            <w:pPr>
              <w:spacing w:after="0" w:line="240" w:lineRule="auto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609EE63A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forma realizacji zajęć przez studenta* </w:t>
            </w:r>
          </w:p>
        </w:tc>
        <w:tc>
          <w:tcPr>
            <w:tcW w:w="344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4AF320DA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liczba godzin przeznaczona na zrealizowanie danego rodzaju zajęć </w:t>
            </w:r>
          </w:p>
        </w:tc>
      </w:tr>
      <w:tr w:rsidRPr="00D87F40" w:rsidR="001F044B" w:rsidTr="5481538E" w14:paraId="7263BA5E" w14:textId="77777777">
        <w:trPr>
          <w:trHeight w:val="30"/>
        </w:trPr>
        <w:tc>
          <w:tcPr>
            <w:tcW w:w="0" w:type="auto"/>
            <w:vMerge/>
            <w:tcBorders/>
            <w:tcMar/>
            <w:vAlign w:val="center"/>
            <w:hideMark/>
          </w:tcPr>
          <w:p w:rsidRPr="00D87F40" w:rsidR="001F044B" w:rsidP="001F044B" w:rsidRDefault="001F044B" w14:paraId="7415F939" w14:textId="77777777">
            <w:pPr>
              <w:spacing w:after="0" w:line="240" w:lineRule="auto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1F044B" w:rsidP="001F044B" w:rsidRDefault="001F044B" w14:paraId="0A06F5B9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zajęcia (wg planu studiów) z prowadzącym: </w:t>
            </w:r>
          </w:p>
          <w:p w:rsidRPr="00D87F40" w:rsidR="001F044B" w:rsidP="001F044B" w:rsidRDefault="001F044B" w14:paraId="46B41E8E" w14:textId="003D6AB0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- wykład*: </w:t>
            </w:r>
            <w:r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14</w:t>
            </w:r>
          </w:p>
          <w:p w:rsidRPr="00D87F40" w:rsidR="001F044B" w:rsidP="001F044B" w:rsidRDefault="001F044B" w14:paraId="07051178" w14:textId="1144E8B4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- ćwiczenia</w:t>
            </w:r>
            <w:r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 xml:space="preserve"> prac. komp.</w:t>
            </w: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*: </w:t>
            </w:r>
            <w:r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26</w:t>
            </w:r>
          </w:p>
          <w:p w:rsidR="001F044B" w:rsidP="001F044B" w:rsidRDefault="001F044B" w14:paraId="637F6790" w14:textId="1C71028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-</w:t>
            </w:r>
            <w:r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konsultacje: 8</w:t>
            </w:r>
          </w:p>
          <w:p w:rsidRPr="00D87F40" w:rsidR="001F044B" w:rsidP="001F044B" w:rsidRDefault="001F044B" w14:paraId="35BCF548" w14:textId="29B4E990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- egzamin:</w:t>
            </w:r>
          </w:p>
        </w:tc>
        <w:tc>
          <w:tcPr>
            <w:tcW w:w="34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1F044B" w:rsidP="001F044B" w:rsidRDefault="001F044B" w14:paraId="0ACE266B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Pr="00D87F40" w:rsidR="001F044B" w:rsidP="001F044B" w:rsidRDefault="001F044B" w14:paraId="2D1AA61F" w14:textId="21A47CDD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br/>
            </w:r>
            <w:r w:rsidRPr="3AFD7348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Pr="00D87F40" w:rsidR="001F044B" w:rsidTr="5481538E" w14:paraId="2EADFBD3" w14:textId="77777777">
        <w:trPr>
          <w:trHeight w:val="45"/>
        </w:trPr>
        <w:tc>
          <w:tcPr>
            <w:tcW w:w="0" w:type="auto"/>
            <w:vMerge/>
            <w:tcBorders/>
            <w:tcMar/>
            <w:vAlign w:val="center"/>
            <w:hideMark/>
          </w:tcPr>
          <w:p w:rsidRPr="00D87F40" w:rsidR="001F044B" w:rsidP="001F044B" w:rsidRDefault="001F044B" w14:paraId="76F19072" w14:textId="77777777">
            <w:pPr>
              <w:spacing w:after="0" w:line="240" w:lineRule="auto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1F044B" w:rsidR="001F044B" w:rsidP="001F044B" w:rsidRDefault="001F044B" w14:paraId="2C3F5FA0" w14:textId="65645207">
            <w:pPr>
              <w:spacing w:after="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praca własna studenta (w tym</w:t>
            </w:r>
            <w:r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 xml:space="preserve"> udział w pracach grupowych)</w:t>
            </w: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: </w:t>
            </w:r>
          </w:p>
          <w:p w:rsidRPr="00864E2D" w:rsidR="001F044B" w:rsidP="001F044B" w:rsidRDefault="001F044B" w14:paraId="7D9CC108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="001F044B" w:rsidP="001F044B" w:rsidRDefault="001F044B" w14:paraId="01A65C8D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:rsidRPr="00864E2D" w:rsidR="001F044B" w:rsidP="001F044B" w:rsidRDefault="001F044B" w14:paraId="66393E73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prac/projektów: 10</w:t>
            </w:r>
          </w:p>
          <w:p w:rsidRPr="00864E2D" w:rsidR="001F044B" w:rsidP="001F044B" w:rsidRDefault="001F044B" w14:paraId="3D1DA895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Pr="00D87F40" w:rsidR="001F044B" w:rsidP="001F044B" w:rsidRDefault="001F044B" w14:paraId="78BCFF21" w14:textId="35D92329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>
              <w:rPr>
                <w:rFonts w:ascii="Verdana" w:hAnsi="Verdana"/>
                <w:sz w:val="20"/>
                <w:szCs w:val="20"/>
              </w:rPr>
              <w:t xml:space="preserve"> 15</w:t>
            </w: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1F044B" w:rsidP="001F044B" w:rsidRDefault="001F044B" w14:paraId="260D6D6F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1F044B" w:rsidP="001F044B" w:rsidRDefault="001F044B" w14:paraId="6C2C12D7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Pr="00D87F40" w:rsidR="001F044B" w:rsidP="001F044B" w:rsidRDefault="001F044B" w14:paraId="05948B3B" w14:textId="71DBA1F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3AFD7348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Pr="00D87F40" w:rsidR="001F044B" w:rsidTr="5481538E" w14:paraId="6DE8FB8C" w14:textId="77777777">
        <w:tc>
          <w:tcPr>
            <w:tcW w:w="0" w:type="auto"/>
            <w:vMerge/>
            <w:tcBorders/>
            <w:tcMar/>
            <w:vAlign w:val="center"/>
            <w:hideMark/>
          </w:tcPr>
          <w:p w:rsidRPr="00D87F40" w:rsidR="001F044B" w:rsidP="001F044B" w:rsidRDefault="001F044B" w14:paraId="63A299A1" w14:textId="77777777">
            <w:pPr>
              <w:spacing w:after="0" w:line="240" w:lineRule="auto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1F044B" w:rsidP="001F044B" w:rsidRDefault="001F044B" w14:paraId="6FEC965E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Łączna liczba godzin </w:t>
            </w:r>
          </w:p>
        </w:tc>
        <w:tc>
          <w:tcPr>
            <w:tcW w:w="34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D87F40" w:rsidR="001F044B" w:rsidP="001F044B" w:rsidRDefault="001F044B" w14:paraId="62518F07" w14:textId="66F59F14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3AFD7348"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  <w:tr w:rsidRPr="00D87F40" w:rsidR="001F044B" w:rsidTr="5481538E" w14:paraId="4330A9C0" w14:textId="77777777">
        <w:tc>
          <w:tcPr>
            <w:tcW w:w="0" w:type="auto"/>
            <w:vMerge/>
            <w:tcBorders/>
            <w:tcMar/>
            <w:vAlign w:val="center"/>
            <w:hideMark/>
          </w:tcPr>
          <w:p w:rsidRPr="00D87F40" w:rsidR="001F044B" w:rsidP="001F044B" w:rsidRDefault="001F044B" w14:paraId="1E071B4E" w14:textId="77777777">
            <w:pPr>
              <w:spacing w:after="0" w:line="240" w:lineRule="auto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1F044B" w:rsidP="001F044B" w:rsidRDefault="001F044B" w14:paraId="11AF331D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Liczba punktów ECTS (</w:t>
            </w:r>
            <w:r w:rsidRPr="00D87F40">
              <w:rPr>
                <w:rFonts w:ascii="Verdana" w:hAnsi="Verdana" w:eastAsia="Times New Roman" w:cs="Times New Roman"/>
                <w:i/>
                <w:iCs/>
                <w:sz w:val="20"/>
                <w:szCs w:val="20"/>
                <w:lang w:eastAsia="pl-PL"/>
              </w:rPr>
              <w:t>jeśli jest wymagana</w:t>
            </w: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) </w:t>
            </w:r>
          </w:p>
        </w:tc>
        <w:tc>
          <w:tcPr>
            <w:tcW w:w="34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D87F40" w:rsidR="001F044B" w:rsidP="001F044B" w:rsidRDefault="001F044B" w14:paraId="0948A6B8" w14:textId="1B7304E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3AFD7348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:rsidRPr="00D87F40" w:rsidR="00D87F40" w:rsidP="005802DC" w:rsidRDefault="00D87F40" w14:paraId="6A51D7FC" w14:textId="77777777">
      <w:pPr>
        <w:tabs>
          <w:tab w:val="left" w:pos="1275"/>
        </w:tabs>
        <w:spacing w:before="100" w:beforeAutospacing="1" w:after="100" w:afterAutospacing="1" w:line="240" w:lineRule="auto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 w:rsidRPr="00D87F40">
        <w:rPr>
          <w:rFonts w:ascii="Verdana" w:hAnsi="Verdana" w:eastAsia="Times New Roman" w:cs="Times New Roman"/>
          <w:sz w:val="20"/>
          <w:szCs w:val="20"/>
          <w:lang w:eastAsia="pl-PL"/>
        </w:rPr>
        <w:t>(T) – realizowane w sposób tradycyjny </w:t>
      </w:r>
    </w:p>
    <w:p w:rsidRPr="00D87F40" w:rsidR="00D87F40" w:rsidP="00D87F40" w:rsidRDefault="00D87F40" w14:paraId="519AFF2D" w14:textId="4DB68E73">
      <w:pPr>
        <w:spacing w:before="100" w:beforeAutospacing="1" w:after="100" w:afterAutospacing="1" w:line="240" w:lineRule="auto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 w:rsidRPr="00D87F40">
        <w:rPr>
          <w:rFonts w:ascii="Verdana" w:hAnsi="Verdana" w:eastAsia="Times New Roman" w:cs="Times New Roman"/>
          <w:sz w:val="20"/>
          <w:szCs w:val="20"/>
          <w:lang w:eastAsia="pl-PL"/>
        </w:rPr>
        <w:t>(O) - realizowane online  </w:t>
      </w:r>
    </w:p>
    <w:p w:rsidRPr="00D87F40" w:rsidR="00D87F40" w:rsidP="00D87F40" w:rsidRDefault="00D87F40" w14:paraId="423C3C29" w14:textId="77777777">
      <w:pPr>
        <w:spacing w:before="100" w:beforeAutospacing="1" w:after="100" w:afterAutospacing="1" w:line="240" w:lineRule="auto"/>
        <w:ind w:left="-570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 w:rsidRPr="00D87F40">
        <w:rPr>
          <w:rFonts w:ascii="Verdana" w:hAnsi="Verdana" w:eastAsia="Times New Roman" w:cs="Times New Roman"/>
          <w:sz w:val="16"/>
          <w:szCs w:val="16"/>
          <w:lang w:eastAsia="pl-PL"/>
        </w:rPr>
        <w:t>*niepotrzebne usunąć </w:t>
      </w:r>
    </w:p>
    <w:p w:rsidRPr="005A30CC" w:rsidR="00D87F40" w:rsidP="00D87F40" w:rsidRDefault="00D87F40" w14:paraId="6307F62C" w14:textId="77777777">
      <w:pPr>
        <w:spacing w:before="100" w:beforeAutospacing="1" w:after="100" w:afterAutospacing="1" w:line="240" w:lineRule="auto"/>
        <w:ind w:left="720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 w:rsidRPr="005A30CC">
        <w:rPr>
          <w:rFonts w:ascii="Verdana" w:hAnsi="Verdana" w:eastAsia="Times New Roman" w:cs="Times New Roman"/>
          <w:sz w:val="17"/>
          <w:szCs w:val="17"/>
          <w:lang w:eastAsia="pl-PL"/>
        </w:rPr>
        <w:t>Tabelę należy wypełnić czcionką Verdana, wielkość min 9 max 10, interlinia 1; </w:t>
      </w:r>
    </w:p>
    <w:p w:rsidR="001F044B" w:rsidP="001F044B" w:rsidRDefault="001F044B" w14:paraId="4A0B1065" w14:textId="5E357F42">
      <w:pPr>
        <w:spacing w:after="120" w:line="240" w:lineRule="auto"/>
        <w:rPr>
          <w:rFonts w:ascii="Verdana" w:hAnsi="Verdana"/>
          <w:sz w:val="20"/>
          <w:szCs w:val="20"/>
        </w:rPr>
      </w:pPr>
      <w:r>
        <w:t>Prowadzący:……</w:t>
      </w:r>
      <w:r>
        <w:rPr>
          <w:rFonts w:ascii="Verdana" w:hAnsi="Verdana"/>
          <w:sz w:val="20"/>
          <w:szCs w:val="20"/>
        </w:rPr>
        <w:t>Koordynator:</w:t>
      </w:r>
      <w:r>
        <w:t xml:space="preserve"> </w:t>
      </w:r>
      <w:r w:rsidRPr="00A06AAA">
        <w:rPr>
          <w:rFonts w:ascii="Verdana" w:hAnsi="Verdana"/>
          <w:sz w:val="20"/>
          <w:szCs w:val="20"/>
        </w:rPr>
        <w:t>dr hab. Piotr Jacek Gurwin, prof. UWr</w:t>
      </w:r>
    </w:p>
    <w:p w:rsidR="001F044B" w:rsidP="001F044B" w:rsidRDefault="001F044B" w14:paraId="2580CB8F" w14:textId="77777777">
      <w:pPr>
        <w:spacing w:after="12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Wykładowca:</w:t>
      </w:r>
      <w:r>
        <w:t xml:space="preserve"> </w:t>
      </w:r>
      <w:r w:rsidRPr="00A06AAA">
        <w:rPr>
          <w:rFonts w:ascii="Verdana" w:hAnsi="Verdana"/>
          <w:sz w:val="20"/>
          <w:szCs w:val="20"/>
        </w:rPr>
        <w:t>dr hab. Piotr Jacek Gurwin, prof. UWr</w:t>
      </w:r>
    </w:p>
    <w:p w:rsidR="40760ACE" w:rsidP="001F044B" w:rsidRDefault="001F044B" w14:paraId="3CD4FD5A" w14:textId="7AB3679E">
      <w:r>
        <w:rPr>
          <w:rFonts w:ascii="Verdana" w:hAnsi="Verdana"/>
          <w:sz w:val="20"/>
          <w:szCs w:val="20"/>
        </w:rPr>
        <w:t>Prowadzący ćwiczenia:</w:t>
      </w:r>
      <w:r>
        <w:t xml:space="preserve"> </w:t>
      </w:r>
      <w:r w:rsidRPr="00A06AAA">
        <w:rPr>
          <w:rFonts w:ascii="Verdana" w:hAnsi="Verdana"/>
          <w:sz w:val="20"/>
          <w:szCs w:val="20"/>
        </w:rPr>
        <w:t>dr hab. Piotr Jacek Gurwin, prof. UWr</w:t>
      </w:r>
      <w:r>
        <w:rPr>
          <w:rFonts w:ascii="Verdana" w:hAnsi="Verdana"/>
          <w:sz w:val="20"/>
          <w:szCs w:val="20"/>
        </w:rPr>
        <w:t xml:space="preserve">, </w:t>
      </w:r>
      <w:r w:rsidRPr="00CE78FF">
        <w:rPr>
          <w:rFonts w:ascii="Verdana" w:hAnsi="Verdana"/>
          <w:sz w:val="20"/>
          <w:szCs w:val="20"/>
        </w:rPr>
        <w:t>dr Magdalena Modelska</w:t>
      </w:r>
      <w:r>
        <w:t xml:space="preserve"> </w:t>
      </w:r>
    </w:p>
    <w:p w:rsidR="40760ACE" w:rsidP="40760ACE" w:rsidRDefault="40760ACE" w14:paraId="6E845BC7" w14:textId="24B0FF98"/>
    <w:sectPr w:rsidR="40760ACE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72478"/>
    <w:multiLevelType w:val="multilevel"/>
    <w:tmpl w:val="891C638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6102B5"/>
    <w:multiLevelType w:val="multilevel"/>
    <w:tmpl w:val="FF64591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703F8D"/>
    <w:multiLevelType w:val="multilevel"/>
    <w:tmpl w:val="78C0FF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D55591"/>
    <w:multiLevelType w:val="multilevel"/>
    <w:tmpl w:val="BAF867D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8A7E94"/>
    <w:multiLevelType w:val="multilevel"/>
    <w:tmpl w:val="73A28A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5F7CCF"/>
    <w:multiLevelType w:val="multilevel"/>
    <w:tmpl w:val="CD98DB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CB636C"/>
    <w:multiLevelType w:val="multilevel"/>
    <w:tmpl w:val="E824375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ED00E1"/>
    <w:multiLevelType w:val="multilevel"/>
    <w:tmpl w:val="C004DF0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684D7A"/>
    <w:multiLevelType w:val="hybridMultilevel"/>
    <w:tmpl w:val="7EEC9A3C"/>
    <w:lvl w:ilvl="0" w:tplc="92101340">
      <w:start w:val="1"/>
      <w:numFmt w:val="decimal"/>
      <w:lvlText w:val="%1)"/>
      <w:lvlJc w:val="left"/>
      <w:pPr>
        <w:ind w:left="720" w:hanging="360"/>
      </w:pPr>
      <w:rPr>
        <w:rFonts w:hint="default" w:ascii="Verdana" w:hAnsi="Verdana"/>
        <w:i w:val="0"/>
        <w:iCs w:val="0"/>
      </w:rPr>
    </w:lvl>
    <w:lvl w:ilvl="1" w:tplc="06A2DA40">
      <w:start w:val="1"/>
      <w:numFmt w:val="lowerLetter"/>
      <w:lvlText w:val="%2."/>
      <w:lvlJc w:val="left"/>
      <w:pPr>
        <w:ind w:left="1440" w:hanging="360"/>
      </w:pPr>
    </w:lvl>
    <w:lvl w:ilvl="2" w:tplc="4E382350">
      <w:start w:val="1"/>
      <w:numFmt w:val="lowerRoman"/>
      <w:lvlText w:val="%3."/>
      <w:lvlJc w:val="right"/>
      <w:pPr>
        <w:ind w:left="2160" w:hanging="180"/>
      </w:pPr>
    </w:lvl>
    <w:lvl w:ilvl="3" w:tplc="FE2ED096">
      <w:start w:val="1"/>
      <w:numFmt w:val="decimal"/>
      <w:lvlText w:val="%4."/>
      <w:lvlJc w:val="left"/>
      <w:pPr>
        <w:ind w:left="2880" w:hanging="360"/>
      </w:pPr>
    </w:lvl>
    <w:lvl w:ilvl="4" w:tplc="8B443B98">
      <w:start w:val="1"/>
      <w:numFmt w:val="lowerLetter"/>
      <w:lvlText w:val="%5."/>
      <w:lvlJc w:val="left"/>
      <w:pPr>
        <w:ind w:left="3600" w:hanging="360"/>
      </w:pPr>
    </w:lvl>
    <w:lvl w:ilvl="5" w:tplc="C2364662">
      <w:start w:val="1"/>
      <w:numFmt w:val="lowerRoman"/>
      <w:lvlText w:val="%6."/>
      <w:lvlJc w:val="right"/>
      <w:pPr>
        <w:ind w:left="4320" w:hanging="180"/>
      </w:pPr>
    </w:lvl>
    <w:lvl w:ilvl="6" w:tplc="73FE6962">
      <w:start w:val="1"/>
      <w:numFmt w:val="decimal"/>
      <w:lvlText w:val="%7."/>
      <w:lvlJc w:val="left"/>
      <w:pPr>
        <w:ind w:left="5040" w:hanging="360"/>
      </w:pPr>
    </w:lvl>
    <w:lvl w:ilvl="7" w:tplc="57C206B0">
      <w:start w:val="1"/>
      <w:numFmt w:val="lowerLetter"/>
      <w:lvlText w:val="%8."/>
      <w:lvlJc w:val="left"/>
      <w:pPr>
        <w:ind w:left="5760" w:hanging="360"/>
      </w:pPr>
    </w:lvl>
    <w:lvl w:ilvl="8" w:tplc="CA4426C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BB197F"/>
    <w:multiLevelType w:val="multilevel"/>
    <w:tmpl w:val="8B163E1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F4B625D"/>
    <w:multiLevelType w:val="multilevel"/>
    <w:tmpl w:val="C308A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19C4F05"/>
    <w:multiLevelType w:val="multilevel"/>
    <w:tmpl w:val="7592022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C46547A"/>
    <w:multiLevelType w:val="multilevel"/>
    <w:tmpl w:val="44E80A9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D0B55A0"/>
    <w:multiLevelType w:val="multilevel"/>
    <w:tmpl w:val="492A495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FDD0BA4"/>
    <w:multiLevelType w:val="multilevel"/>
    <w:tmpl w:val="A3C66D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2570274"/>
    <w:multiLevelType w:val="multilevel"/>
    <w:tmpl w:val="B858C06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8A43850"/>
    <w:multiLevelType w:val="multilevel"/>
    <w:tmpl w:val="476EB13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AD427AC"/>
    <w:multiLevelType w:val="multilevel"/>
    <w:tmpl w:val="6E9A9A7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9D04B5"/>
    <w:multiLevelType w:val="multilevel"/>
    <w:tmpl w:val="A9C0D2B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51D1BBD"/>
    <w:multiLevelType w:val="multilevel"/>
    <w:tmpl w:val="A2D0779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70808826">
    <w:abstractNumId w:val="8"/>
  </w:num>
  <w:num w:numId="2" w16cid:durableId="314989002">
    <w:abstractNumId w:val="10"/>
  </w:num>
  <w:num w:numId="3" w16cid:durableId="1740446910">
    <w:abstractNumId w:val="4"/>
  </w:num>
  <w:num w:numId="4" w16cid:durableId="1904296256">
    <w:abstractNumId w:val="2"/>
  </w:num>
  <w:num w:numId="5" w16cid:durableId="1767842634">
    <w:abstractNumId w:val="11"/>
  </w:num>
  <w:num w:numId="6" w16cid:durableId="706220107">
    <w:abstractNumId w:val="14"/>
  </w:num>
  <w:num w:numId="7" w16cid:durableId="726997992">
    <w:abstractNumId w:val="12"/>
  </w:num>
  <w:num w:numId="8" w16cid:durableId="1616718664">
    <w:abstractNumId w:val="5"/>
  </w:num>
  <w:num w:numId="9" w16cid:durableId="1176381339">
    <w:abstractNumId w:val="1"/>
  </w:num>
  <w:num w:numId="10" w16cid:durableId="2114813637">
    <w:abstractNumId w:val="18"/>
  </w:num>
  <w:num w:numId="11" w16cid:durableId="687408333">
    <w:abstractNumId w:val="0"/>
  </w:num>
  <w:num w:numId="12" w16cid:durableId="1572497596">
    <w:abstractNumId w:val="6"/>
  </w:num>
  <w:num w:numId="13" w16cid:durableId="1099445991">
    <w:abstractNumId w:val="17"/>
  </w:num>
  <w:num w:numId="14" w16cid:durableId="1697659283">
    <w:abstractNumId w:val="9"/>
  </w:num>
  <w:num w:numId="15" w16cid:durableId="1157266493">
    <w:abstractNumId w:val="3"/>
  </w:num>
  <w:num w:numId="16" w16cid:durableId="1065302544">
    <w:abstractNumId w:val="19"/>
  </w:num>
  <w:num w:numId="17" w16cid:durableId="233588685">
    <w:abstractNumId w:val="13"/>
  </w:num>
  <w:num w:numId="18" w16cid:durableId="1721319801">
    <w:abstractNumId w:val="15"/>
  </w:num>
  <w:num w:numId="19" w16cid:durableId="1224829489">
    <w:abstractNumId w:val="16"/>
  </w:num>
  <w:num w:numId="20" w16cid:durableId="77852396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7773328"/>
    <w:rsid w:val="001F044B"/>
    <w:rsid w:val="002274D3"/>
    <w:rsid w:val="003E4CC9"/>
    <w:rsid w:val="004379E7"/>
    <w:rsid w:val="004F089A"/>
    <w:rsid w:val="004F6390"/>
    <w:rsid w:val="00516CBE"/>
    <w:rsid w:val="00540ABD"/>
    <w:rsid w:val="005802DC"/>
    <w:rsid w:val="005A30CC"/>
    <w:rsid w:val="005B7BB0"/>
    <w:rsid w:val="00623C8C"/>
    <w:rsid w:val="009F63C2"/>
    <w:rsid w:val="00A50845"/>
    <w:rsid w:val="00BE4B6F"/>
    <w:rsid w:val="00C85F9E"/>
    <w:rsid w:val="00D87F40"/>
    <w:rsid w:val="00FB66CE"/>
    <w:rsid w:val="0358E81D"/>
    <w:rsid w:val="1CBD53A9"/>
    <w:rsid w:val="1EDF6284"/>
    <w:rsid w:val="317BC4ED"/>
    <w:rsid w:val="36215F77"/>
    <w:rsid w:val="40760ACE"/>
    <w:rsid w:val="47773328"/>
    <w:rsid w:val="4C098289"/>
    <w:rsid w:val="5481538E"/>
    <w:rsid w:val="6394E461"/>
    <w:rsid w:val="7B30E21D"/>
    <w:rsid w:val="7F0F1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485E0"/>
  <w15:chartTrackingRefBased/>
  <w15:docId w15:val="{49410C91-B607-4B8F-AED3-E93635D84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40A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540A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7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8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0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4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80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9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41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7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95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0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3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8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2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75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0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7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26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0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50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336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20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78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137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4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20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77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35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53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17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88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02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01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3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88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07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25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238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10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33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45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1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72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60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16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5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10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14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8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95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540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43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19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8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93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213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06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42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14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0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968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98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720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48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07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80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54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51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62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769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59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91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11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12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39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12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33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00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485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1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899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44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90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8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03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55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35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165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01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41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55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8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42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17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21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98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62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63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07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611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98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81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53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52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25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99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86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82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90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72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05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83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96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24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861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65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11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25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7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3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21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11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15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2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82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32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99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29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42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19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92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16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036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13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20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03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11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26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00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5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703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24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88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5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2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7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6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58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8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4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4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53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1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65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1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0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65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1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9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9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43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41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39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13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23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2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8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84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17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8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54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73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88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51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4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58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48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33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177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69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8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73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06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78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378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70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31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95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49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71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23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58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55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31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21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996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978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19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57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7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44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65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43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6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07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95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83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72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90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81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570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13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9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9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4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96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069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16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45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130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99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56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26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034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81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696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45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10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65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48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55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05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49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93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1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03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4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79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15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60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69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01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39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55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40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65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13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994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06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42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94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68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36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4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729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528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02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10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88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48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82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00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4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82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86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04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45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11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81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218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66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20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82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53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22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3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372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23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37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380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72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09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3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481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81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09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3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9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1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6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5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30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54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8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89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11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8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285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17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88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24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19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38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65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29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06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631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46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2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49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41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59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76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17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4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61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79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87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73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92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00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83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42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32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76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132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86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260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23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9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76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74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354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26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04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59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32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8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08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441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441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52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52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35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65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107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95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03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89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29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59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273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76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10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70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01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27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72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44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16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01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60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77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17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3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48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28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793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31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25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41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63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33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73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01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9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43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75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63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59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14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451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1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29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57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00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91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09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07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5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933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91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044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30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59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299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10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265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23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19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03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662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88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23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49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38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75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36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88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12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32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700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45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76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009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88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23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88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29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0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58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7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52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7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53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61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61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2" ma:contentTypeDescription="Utwórz nowy dokument." ma:contentTypeScope="" ma:versionID="701a3f842bb2cf6cfcc5ed4332a50e13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0d0613c1ea35bfbef1277f5fc89d40be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57CD86D-A056-4C48-BB8F-0B8D6ADE658F}"/>
</file>

<file path=customXml/itemProps2.xml><?xml version="1.0" encoding="utf-8"?>
<ds:datastoreItem xmlns:ds="http://schemas.openxmlformats.org/officeDocument/2006/customXml" ds:itemID="{13406374-B889-49B6-B712-27FE8630ACE9}"/>
</file>

<file path=customXml/itemProps3.xml><?xml version="1.0" encoding="utf-8"?>
<ds:datastoreItem xmlns:ds="http://schemas.openxmlformats.org/officeDocument/2006/customXml" ds:itemID="{74A15C85-220E-4AF5-80D1-63A2474CF18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Liwanowska</dc:creator>
  <cp:keywords/>
  <dc:description/>
  <cp:lastModifiedBy>Piotr Gurwin</cp:lastModifiedBy>
  <cp:revision>5</cp:revision>
  <cp:lastPrinted>2020-05-22T11:51:00Z</cp:lastPrinted>
  <dcterms:created xsi:type="dcterms:W3CDTF">2022-03-17T08:02:00Z</dcterms:created>
  <dcterms:modified xsi:type="dcterms:W3CDTF">2023-08-30T08:05:31Z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