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3A765F" w14:paraId="512BFDAD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548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3019A597" w14:textId="5B48AF25" w:rsidR="003A765F" w:rsidRPr="002D634F" w:rsidRDefault="003A765F" w:rsidP="003A76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634F">
              <w:rPr>
                <w:rFonts w:ascii="Verdana" w:hAnsi="Verdana"/>
                <w:sz w:val="20"/>
                <w:szCs w:val="20"/>
              </w:rPr>
              <w:t xml:space="preserve">Atrakcje </w:t>
            </w:r>
            <w:proofErr w:type="spellStart"/>
            <w:r w:rsidRPr="002D634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D634F">
              <w:rPr>
                <w:rFonts w:ascii="Verdana" w:hAnsi="Verdana"/>
                <w:sz w:val="20"/>
                <w:szCs w:val="20"/>
              </w:rPr>
              <w:t xml:space="preserve"> w ochronie ś</w:t>
            </w:r>
            <w:r>
              <w:rPr>
                <w:rFonts w:ascii="Verdana" w:hAnsi="Verdana"/>
                <w:sz w:val="20"/>
                <w:szCs w:val="20"/>
              </w:rPr>
              <w:t>ro</w:t>
            </w:r>
            <w:r w:rsidR="00F90741">
              <w:rPr>
                <w:rFonts w:ascii="Verdana" w:hAnsi="Verdana"/>
                <w:sz w:val="20"/>
                <w:szCs w:val="20"/>
              </w:rPr>
              <w:t>dowiska przyrodniczego</w:t>
            </w:r>
          </w:p>
          <w:p w14:paraId="1A1FCDEF" w14:textId="74C6269D" w:rsidR="003A765F" w:rsidRPr="003A765F" w:rsidRDefault="003A765F" w:rsidP="003A76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Geoturistic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attractions in the protection of th</w:t>
            </w:r>
            <w:r w:rsidR="00F90741">
              <w:rPr>
                <w:rFonts w:ascii="Verdana" w:hAnsi="Verdana"/>
                <w:sz w:val="20"/>
                <w:szCs w:val="20"/>
                <w:lang w:val="en-GB"/>
              </w:rPr>
              <w:t>e natural environment</w:t>
            </w:r>
            <w:bookmarkStart w:id="0" w:name="_GoBack"/>
            <w:bookmarkEnd w:id="0"/>
          </w:p>
        </w:tc>
      </w:tr>
      <w:tr w:rsidR="00D87F40" w:rsidRPr="00D87F40" w14:paraId="416C4A68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A765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3A765F"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EAC4D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7E8E32A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00527F3A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ADFB5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38F934A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D87F40" w14:paraId="535F89DE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6B929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4E33C51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CD73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8D2780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D87F40" w14:paraId="5A154C20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D7DC7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3A30C899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D87F40" w14:paraId="44A1D2FF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3346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918B525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D87F40" w14:paraId="1A9CD9C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7B127E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1E8131FC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D87F40" w14:paraId="39C86593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3E4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1F3639DE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D87F40" w:rsidRPr="00D87F40" w14:paraId="687E4457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24058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2F49B8D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87F40" w:rsidRPr="00D87F40" w14:paraId="1525799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F5C2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14AFC979" w:rsidR="00527F3A" w:rsidRPr="00527F3A" w:rsidRDefault="00527F3A" w:rsidP="00527F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multimedialny: 30</w:t>
            </w:r>
          </w:p>
        </w:tc>
      </w:tr>
      <w:tr w:rsidR="00D87F40" w:rsidRPr="00D87F40" w14:paraId="3C19D0C8" w14:textId="77777777" w:rsidTr="00527F3A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8502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AC7B963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</w:t>
            </w:r>
            <w:r>
              <w:rPr>
                <w:rFonts w:ascii="Verdana" w:hAnsi="Verdana"/>
                <w:bCs/>
                <w:sz w:val="20"/>
                <w:szCs w:val="20"/>
              </w:rPr>
              <w:t>, geomorfologii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i geologii Polski</w:t>
            </w:r>
          </w:p>
        </w:tc>
      </w:tr>
      <w:tr w:rsidR="00527F3A" w:rsidRPr="00D87F40" w14:paraId="2FA1A762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527F3A" w:rsidRPr="00D87F40" w:rsidRDefault="00527F3A" w:rsidP="00527F3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2017E" w14:textId="77777777" w:rsidR="00527F3A" w:rsidRPr="00864E2D" w:rsidRDefault="00527F3A" w:rsidP="00527F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8489A8" w14:textId="45C04711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aznajomienie studentów z podstawowymi pojęciami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 i ochroną przyrody oraz zasadami tworzenia obiektów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, w tym geoparków. Wykład przedstawia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główne atrakcje </w:t>
            </w:r>
            <w:proofErr w:type="spellStart"/>
            <w:r>
              <w:rPr>
                <w:rFonts w:ascii="Verdana" w:hAnsi="Verdana"/>
                <w:bCs/>
                <w:iCs/>
                <w:sz w:val="20"/>
                <w:szCs w:val="20"/>
              </w:rPr>
              <w:t>geoturystyczne</w:t>
            </w:r>
            <w:proofErr w:type="spellEnd"/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 Polski i świata oraz ich rolę w ochronie środowiska przyrodniczego.</w:t>
            </w:r>
          </w:p>
        </w:tc>
      </w:tr>
      <w:tr w:rsidR="00527F3A" w:rsidRPr="00D87F40" w14:paraId="42A695CD" w14:textId="77777777" w:rsidTr="00527F3A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527F3A" w:rsidRPr="00D87F40" w:rsidRDefault="00527F3A" w:rsidP="00527F3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4ACF0BD9" w14:textId="51C9CDF0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 realizowane online powinny być opatrzone numerami porządkowymi wg kolejnych godzin, kolejnych zajęć lub kolejnych bloków tematycznych, które zajęcia obejmują. </w:t>
            </w:r>
          </w:p>
          <w:p w14:paraId="45EE41C9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4065E59" w14:textId="4812F50B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 (T):</w:t>
            </w:r>
          </w:p>
          <w:p w14:paraId="035E3FFF" w14:textId="77777777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E75EF">
              <w:rPr>
                <w:rFonts w:ascii="Verdana" w:hAnsi="Verdana"/>
                <w:sz w:val="20"/>
                <w:szCs w:val="20"/>
              </w:rPr>
              <w:t>Podstawowe pojęcia związane z ochroną przyrody nieożywionej (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środowisko przyrodnicze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dziedzictwo geologiczne,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georóżnorodność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>, ochrona litosfery).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Podstawowe pojęcia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(walory turystyczne i przyrodnicze, obiekty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geoparki, ich cechy i cele tworzenia, trasa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>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Przykłady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świecie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w Europie</w:t>
            </w:r>
            <w:r>
              <w:rPr>
                <w:rFonts w:ascii="Verdana" w:hAnsi="Verdana"/>
                <w:sz w:val="20"/>
                <w:szCs w:val="20"/>
              </w:rPr>
              <w:t xml:space="preserve"> i Polsce,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ze szczególnym uwzględnieniem istniejących i planowanych geoparków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Potencjalne możliwości wykorzystania zasobów przyrody nieożywionej </w:t>
            </w:r>
            <w:r>
              <w:rPr>
                <w:rFonts w:ascii="Verdana" w:hAnsi="Verdana"/>
                <w:sz w:val="20"/>
                <w:szCs w:val="20"/>
              </w:rPr>
              <w:t>Polski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jako obiektów dydaktycznych i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w celu ich ochrony.</w:t>
            </w:r>
          </w:p>
          <w:p w14:paraId="3DE62F05" w14:textId="291CA412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38D255F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527F3A" w:rsidRPr="00D87F40" w:rsidRDefault="00527F3A" w:rsidP="00527F3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3F1BB2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</w:t>
            </w:r>
          </w:p>
          <w:p w14:paraId="0516839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C2D826" w14:textId="6585B646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E9410" w14:textId="77777777" w:rsidR="002A5462" w:rsidRPr="00905242" w:rsidRDefault="002A5462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EB0EA9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geoturystyczną</w:t>
            </w:r>
            <w:proofErr w:type="spellEnd"/>
          </w:p>
          <w:p w14:paraId="309E2F9B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95085A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Zna </w:t>
            </w:r>
            <w:r>
              <w:rPr>
                <w:rFonts w:ascii="Verdana" w:hAnsi="Verdana"/>
                <w:iCs/>
                <w:sz w:val="20"/>
                <w:szCs w:val="20"/>
              </w:rPr>
              <w:t>akty prawne i aspekty ekonomiczne dotyczące ochrony przyrody nieożywionej oraz tworzenia geoparków</w:t>
            </w:r>
          </w:p>
          <w:p w14:paraId="536E43A1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2556A6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W_3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Zna metody badawcze i zasady planowania badań 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geoturystyce</w:t>
            </w:r>
            <w:proofErr w:type="spellEnd"/>
          </w:p>
          <w:p w14:paraId="5B79EC01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5FCA1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43A8">
              <w:rPr>
                <w:rFonts w:ascii="Verdana" w:hAnsi="Verdana"/>
                <w:b/>
                <w:bCs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>Zna obszary chronione w Polsce</w:t>
            </w:r>
            <w:r>
              <w:rPr>
                <w:rFonts w:ascii="Verdana" w:hAnsi="Verdana"/>
                <w:sz w:val="20"/>
                <w:szCs w:val="20"/>
              </w:rPr>
              <w:t xml:space="preserve"> oraz jej główne atrakcje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</w:p>
          <w:p w14:paraId="48D7B0A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A03B8D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W_5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procesy zachodzące w przyrodzie nieożywionej oraz powiązania pomiędzy środowiskiem naturalnym i antropogenicznym.</w:t>
            </w:r>
          </w:p>
          <w:p w14:paraId="3F195E0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37EE4E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W_6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rolę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14:paraId="3BBE0B0A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BA5D45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Potrafi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wykorzystać informacje z literatury naukowej i innych źródeł w celu utworzenia obiektu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geoturystycznego</w:t>
            </w:r>
            <w:proofErr w:type="spellEnd"/>
          </w:p>
          <w:p w14:paraId="7C98E359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6D1E2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Umie określić walory przyrody nieożywionej i atrakcyjność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6DBE8B0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7EFF8" w14:textId="77777777" w:rsidR="00527F3A" w:rsidRDefault="00527F3A" w:rsidP="0052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4491">
              <w:rPr>
                <w:rFonts w:ascii="Verdana" w:hAnsi="Verdana"/>
                <w:b/>
                <w:bCs/>
                <w:sz w:val="20"/>
                <w:szCs w:val="20"/>
              </w:rPr>
              <w:t>K_1</w:t>
            </w:r>
            <w:r w:rsidRPr="00D2449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Rozumie wagę i skutki działań związanych z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geoturystyką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i ich wpływ na środowisko</w:t>
            </w:r>
          </w:p>
          <w:p w14:paraId="79EDDCEC" w14:textId="77777777" w:rsidR="00527F3A" w:rsidRPr="00D24491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1562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K_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6F9DFC20" w14:textId="5E0B7973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6CBB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A226D0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15BD397A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752BD16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C2CBE9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, K2_W04, </w:t>
            </w:r>
          </w:p>
          <w:p w14:paraId="3B97CF1D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F170D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E82B1C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A4E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K2_W03, 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7052698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A74B9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14:paraId="410AC65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5675763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89046C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1F7597E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93108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CD4F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5260C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</w:p>
          <w:p w14:paraId="3D572E0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ED26E5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FA099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01,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2, 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3</w:t>
            </w:r>
          </w:p>
          <w:p w14:paraId="2E4EBD00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169591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74C2C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</w:p>
          <w:p w14:paraId="2E6123BC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DD35B1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5983C7" w14:textId="7D973148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  <w:p w14:paraId="2C4A93B0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3E4462" w14:textId="25731496" w:rsidR="002A5462" w:rsidRPr="00D87F40" w:rsidRDefault="002A5462" w:rsidP="002A546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527F3A" w:rsidRPr="00D87F40" w14:paraId="10C4089E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527F3A" w:rsidRPr="00D87F40" w:rsidRDefault="00527F3A" w:rsidP="00527F3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B5A3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771217D" w14:textId="77777777" w:rsid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A1E77A7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W. 2008. Sudety. Przewodnik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PIG. Warszawa.</w:t>
            </w:r>
          </w:p>
          <w:p w14:paraId="4DE100D5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P. 2012.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PWN.</w:t>
            </w:r>
          </w:p>
          <w:p w14:paraId="4BE9C9F0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Słomka T., Kicińska-Świderska A., Doktor M., Joniec A. (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2006. Katalog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14:paraId="62F4DEDE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Słomka T. (red.) 2012. Katalog obiektów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 obrębie pomników i rezerwatów przyrody nieożywionej. AGH Kraków.</w:t>
            </w:r>
          </w:p>
          <w:p w14:paraId="6716CCF4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</w:p>
          <w:p w14:paraId="58E6291C" w14:textId="4D1CD9AA" w:rsidR="002A5462" w:rsidRP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527F3A" w:rsidRPr="00D87F40" w14:paraId="35BD8314" w14:textId="77777777" w:rsidTr="00527F3A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527F3A" w:rsidRPr="00D87F40" w:rsidRDefault="00527F3A" w:rsidP="00527F3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380D486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ustny lub pisemny (T)* i (O)*, </w:t>
            </w:r>
          </w:p>
          <w:p w14:paraId="709E9C4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 (T)* i (O)*, </w:t>
            </w:r>
          </w:p>
          <w:p w14:paraId="0FDF723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pisemna praca semestralna (indywidualna lub grupowa) (T)* i (O)*, </w:t>
            </w:r>
          </w:p>
          <w:p w14:paraId="0A2CA66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 i (O)*, </w:t>
            </w:r>
          </w:p>
          <w:p w14:paraId="6DF9A1A0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i zrealizowanie projektu (indywidualnego lub grupowego) (T)* i (O)*, </w:t>
            </w:r>
          </w:p>
          <w:p w14:paraId="216204F0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8643A50" w14:textId="481C3997" w:rsidR="002A5462" w:rsidRPr="00CD0BD3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 (T lub O):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K2_W03, K2_W04,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3,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K2_K02,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1CBA64E6" w14:textId="661DD42F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1D48C603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527F3A" w:rsidRPr="00D87F40" w:rsidRDefault="00527F3A" w:rsidP="00527F3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 i (O)*,  </w:t>
            </w:r>
          </w:p>
          <w:p w14:paraId="6C168C5B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 i (O)*,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pisemna praca semestralna (indywidualna lub grupowa) (T)* i (O)*, </w:t>
            </w:r>
          </w:p>
          <w:p w14:paraId="3813785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wystąpienie ustne (indywidualne lub grupowe) (T)* i (O)*, </w:t>
            </w:r>
          </w:p>
          <w:p w14:paraId="5DFD8AFC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przygotowanie i zrealizowanie projektu (indywidualnego lub grupowego) (T)* i (O)*, </w:t>
            </w:r>
          </w:p>
          <w:p w14:paraId="62C9C16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raportu z zajęć (T)* i (O)*, </w:t>
            </w:r>
          </w:p>
          <w:p w14:paraId="710DA724" w14:textId="2FBD6E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egzamin (pisemny lub ustny) (T)* i (O)*. </w:t>
            </w:r>
          </w:p>
          <w:p w14:paraId="11439424" w14:textId="77777777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D213A7" w14:textId="5C1A1FCA" w:rsidR="00527F3A" w:rsidRPr="002A5462" w:rsidRDefault="00527F3A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2A5462">
              <w:rPr>
                <w:rFonts w:ascii="Verdana" w:hAnsi="Verdana"/>
                <w:sz w:val="20"/>
                <w:szCs w:val="20"/>
              </w:rPr>
              <w:t>- końcowa praca pisemna (T lub O; zaliczenie minimum 50% punktów)</w:t>
            </w:r>
          </w:p>
        </w:tc>
      </w:tr>
      <w:tr w:rsidR="00527F3A" w:rsidRPr="00D87F40" w14:paraId="0AA66D16" w14:textId="77777777" w:rsidTr="00527F3A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527F3A" w:rsidRPr="00D87F40" w:rsidRDefault="00527F3A" w:rsidP="00527F3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527F3A" w:rsidRPr="00D87F40" w14:paraId="6C40269B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527F3A" w:rsidRPr="00D87F40" w:rsidRDefault="00527F3A" w:rsidP="00527F3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A5462" w:rsidRPr="00D87F40" w14:paraId="7263BA5E" w14:textId="77777777" w:rsidTr="00527F3A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A5462" w:rsidRPr="00D87F40" w:rsidRDefault="002A5462" w:rsidP="002A546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1658D7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F5B1C14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5550FB5D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konsultacje: 6</w:t>
            </w:r>
          </w:p>
          <w:p w14:paraId="35BCF548" w14:textId="1D3AE2AA" w:rsidR="002A5462" w:rsidRPr="00D87F40" w:rsidRDefault="002A5462" w:rsidP="002A54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193FB2C5" w:rsidR="002A5462" w:rsidRPr="00D87F40" w:rsidRDefault="002A5462" w:rsidP="002A546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EB234B" w:rsidRPr="00D87F40" w14:paraId="2EADFBD3" w14:textId="77777777" w:rsidTr="00527F3A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F8F70B" w14:textId="77777777" w:rsidR="00EB234B" w:rsidRPr="00864E2D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12A48B3" w14:textId="77777777" w:rsidR="00EB234B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78BCFF21" w14:textId="1E33BD7E" w:rsidR="00EB234B" w:rsidRPr="00D87F40" w:rsidRDefault="00EB234B" w:rsidP="00EB23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27F874B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EB234B" w:rsidRPr="00D87F40" w14:paraId="6DE8FB8C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05366BD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EB234B" w:rsidRPr="00D87F40" w14:paraId="4330A9C0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4EFE074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5EAC4CE5" w:rsidR="40760ACE" w:rsidRDefault="00516CBE" w:rsidP="40760ACE">
      <w:r>
        <w:t>Prowadzący:…</w:t>
      </w:r>
      <w:r w:rsidR="00EB234B">
        <w:t xml:space="preserve">dr Jolanta </w:t>
      </w:r>
      <w:proofErr w:type="spellStart"/>
      <w:r w:rsidR="00EB234B">
        <w:t>Muszer</w:t>
      </w:r>
      <w:proofErr w:type="spellEnd"/>
      <w:r>
        <w:t>…………………………………………………………….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F338F"/>
    <w:rsid w:val="002A5462"/>
    <w:rsid w:val="003A765F"/>
    <w:rsid w:val="003D4B31"/>
    <w:rsid w:val="003E4CC9"/>
    <w:rsid w:val="004379E7"/>
    <w:rsid w:val="004F089A"/>
    <w:rsid w:val="00516CBE"/>
    <w:rsid w:val="00527F3A"/>
    <w:rsid w:val="00540ABD"/>
    <w:rsid w:val="005802DC"/>
    <w:rsid w:val="005A30CC"/>
    <w:rsid w:val="00895A70"/>
    <w:rsid w:val="00A50845"/>
    <w:rsid w:val="00D87F40"/>
    <w:rsid w:val="00EB234B"/>
    <w:rsid w:val="00F90741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15D483-01E8-4F44-8053-890C43B6651C}"/>
</file>

<file path=customXml/itemProps2.xml><?xml version="1.0" encoding="utf-8"?>
<ds:datastoreItem xmlns:ds="http://schemas.openxmlformats.org/officeDocument/2006/customXml" ds:itemID="{46FD9AF0-FB19-4B8D-BDCA-C25BDAD40CE5}"/>
</file>

<file path=customXml/itemProps3.xml><?xml version="1.0" encoding="utf-8"?>
<ds:datastoreItem xmlns:ds="http://schemas.openxmlformats.org/officeDocument/2006/customXml" ds:itemID="{B35BBA87-5A63-46B4-B9A4-B09757B822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3</cp:revision>
  <cp:lastPrinted>2020-05-22T11:51:00Z</cp:lastPrinted>
  <dcterms:created xsi:type="dcterms:W3CDTF">2022-03-29T08:18:00Z</dcterms:created>
  <dcterms:modified xsi:type="dcterms:W3CDTF">2022-03-29T08:19:00Z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