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455E5" w:rsidRPr="00902634" w:rsidRDefault="008E7503" w:rsidP="00902634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902634" w:rsidRDefault="00902634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Seminarium - mineralogia, petrologia, geochemia</w:t>
            </w:r>
          </w:p>
          <w:p w:rsidR="00902634" w:rsidRPr="00E67FD8" w:rsidRDefault="00902634" w:rsidP="00FD56D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  <w:lang w:val="en-US"/>
              </w:rPr>
              <w:t>Seminar – Mineralogy, petrology, geochemistry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02634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3C62E2" w:rsidP="009026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3C62E2" w:rsidP="009026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02634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902634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902634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proofErr w:type="spellStart"/>
            <w:r w:rsidRPr="00902634">
              <w:rPr>
                <w:rFonts w:ascii="Verdana" w:hAnsi="Verdana"/>
                <w:sz w:val="20"/>
                <w:szCs w:val="20"/>
              </w:rPr>
              <w:t>Koordynator</w:t>
            </w:r>
            <w:proofErr w:type="spellEnd"/>
            <w:r w:rsidRPr="009026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 xml:space="preserve">prof. dr hab. Jacek </w:t>
            </w:r>
            <w:proofErr w:type="spellStart"/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Puziewicz</w:t>
            </w:r>
            <w:proofErr w:type="spellEnd"/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 xml:space="preserve"> prof. dr hab. Jacek </w:t>
            </w:r>
            <w:proofErr w:type="spellStart"/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Puziewicz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902634" w:rsidRDefault="009026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902634" w:rsidRDefault="00902634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t>Seminarium z mineralogii, petrologii i geochemii ma zapoznać słuchaczy z najnowszymi osiągnięciami w zakresie tych obszarów wiedzy, zapoznać z bazami publikacyjnymi wielkich firm wydawniczych (</w:t>
            </w:r>
            <w:proofErr w:type="spellStart"/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t>Elsevier</w:t>
            </w:r>
            <w:proofErr w:type="spellEnd"/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t xml:space="preserve">, Springer), wyrobić umiejętność syntetycznego opracowania materiałów pochodzących z różnych źródeł i ich przedstawienia w formie </w:t>
            </w:r>
            <w:r w:rsidRPr="00902634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prezentacji multimedialnej.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02634" w:rsidRPr="00902634" w:rsidRDefault="00902634" w:rsidP="00902634">
            <w:pPr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Seminarium:</w:t>
            </w:r>
          </w:p>
          <w:p w:rsidR="000C5820" w:rsidRPr="00864E2D" w:rsidRDefault="00902634" w:rsidP="009026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Będące przedmiotem dyskusji w skali międzynarodowej zagadnienia mineralogii, petrologii i geochemii.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zakresie petrologii, geochemii i mineralogii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społeczno-gospodarczym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W_3 Zna podstawową terminologię geologiczną w języku angielskim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U_2 Potrafi opracować wybrany problem geologiczny w formie pisemnej i zaprezentować opracowanie w formie referatu (prezentacji ustnej)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K_1 Jest zdolny do obiektywnej oceny wykonanej pracy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325050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K_2 Ma świadomość właściwej organizacji czasu pracy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K1_W11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902634" w:rsidRPr="00902634" w:rsidRDefault="00902634" w:rsidP="0090263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3166C6" w:rsidRPr="00864E2D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K1_K08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Pr="00902634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02634" w:rsidRPr="00902634" w:rsidRDefault="00902634" w:rsidP="00902634">
            <w:pPr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 xml:space="preserve">czasopisma fachowe o charakterze przeglądowym (np. </w:t>
            </w:r>
            <w:r w:rsidRPr="00902634">
              <w:rPr>
                <w:rFonts w:ascii="Verdana" w:hAnsi="Verdana"/>
                <w:sz w:val="20"/>
                <w:szCs w:val="20"/>
                <w:lang w:val="en-US"/>
              </w:rPr>
              <w:t xml:space="preserve">„Elements”, „Geology Today”, „Annual Review of Earth and Planetary Sciences”) </w:t>
            </w:r>
          </w:p>
          <w:p w:rsidR="00662F58" w:rsidRPr="00902634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864E2D" w:rsidRDefault="0090263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bCs/>
                <w:sz w:val="20"/>
                <w:szCs w:val="20"/>
              </w:rPr>
              <w:t>czasopisma fachowe poświęcone poszczególnym obszarom nauk o Ziemi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02634" w:rsidRDefault="008E7503" w:rsidP="0090263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902634">
              <w:rPr>
                <w:rFonts w:ascii="Verdana" w:hAnsi="Verdana"/>
                <w:sz w:val="20"/>
                <w:szCs w:val="20"/>
              </w:rPr>
              <w:t>go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90263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K1_W04, InżK_W01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K1_W07, InżK_W11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K1_W11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K1_U09, K1_U10</w:t>
            </w:r>
            <w:r w:rsidR="00902634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02634" w:rsidRPr="00902634"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02634" w:rsidRPr="00902634" w:rsidRDefault="00902634" w:rsidP="00902634">
            <w:pPr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lastRenderedPageBreak/>
              <w:t>Seminarium:</w:t>
            </w:r>
          </w:p>
          <w:p w:rsidR="008E7503" w:rsidRPr="00864E2D" w:rsidRDefault="00902634" w:rsidP="009026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2634">
              <w:rPr>
                <w:rFonts w:ascii="Verdana" w:hAnsi="Verdana"/>
                <w:sz w:val="20"/>
                <w:szCs w:val="20"/>
              </w:rPr>
              <w:t>Prezentacja - ocena w oparciu o wygłoszona w czasie zajęć prezentację, biorąca pod uwagę jej formę oraz zawartość merytoryczną; udział w wyniku końcowym 100 %; wynik pozytywny – uzyskanie co najmniej 60 % punktów za jakość prezentacji oraz 60 % punktów za jej zawartość merytoryczną.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662F58" w:rsidRPr="000F17E9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seminarium:</w:t>
            </w:r>
            <w:r w:rsidR="002541F4" w:rsidRPr="000F17E9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3166C6" w:rsidRPr="000F17E9" w:rsidRDefault="00662F58" w:rsidP="000F1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konsultacje: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0F17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0F17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8E7503" w:rsidRPr="000F17E9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0F17E9" w:rsidRDefault="008E7503" w:rsidP="000F17E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F17E9" w:rsidRPr="000F17E9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0F17E9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25</w:t>
            </w:r>
          </w:p>
          <w:p w:rsidR="003166C6" w:rsidRPr="000F17E9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F17E9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0F17E9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F17E9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0F17E9">
      <w:bookmarkStart w:id="0" w:name="_GoBack"/>
      <w:bookmarkEnd w:id="0"/>
    </w:p>
    <w:sectPr w:rsidR="007D2D65" w:rsidSect="007F3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A7D3C"/>
    <w:rsid w:val="000C5820"/>
    <w:rsid w:val="000F17E9"/>
    <w:rsid w:val="001455E5"/>
    <w:rsid w:val="001D10C7"/>
    <w:rsid w:val="002541F4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B6FE4"/>
    <w:rsid w:val="004D2D37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7F33BC"/>
    <w:rsid w:val="00852B1B"/>
    <w:rsid w:val="0086544F"/>
    <w:rsid w:val="008E7503"/>
    <w:rsid w:val="00902634"/>
    <w:rsid w:val="009750A9"/>
    <w:rsid w:val="0099524F"/>
    <w:rsid w:val="00A66E97"/>
    <w:rsid w:val="00BB1CBF"/>
    <w:rsid w:val="00C04E3A"/>
    <w:rsid w:val="00C22864"/>
    <w:rsid w:val="00C6323D"/>
    <w:rsid w:val="00D163D1"/>
    <w:rsid w:val="00D64DC7"/>
    <w:rsid w:val="00DB2C30"/>
    <w:rsid w:val="00DD5D5F"/>
    <w:rsid w:val="00E67FD8"/>
    <w:rsid w:val="00E81E0E"/>
    <w:rsid w:val="00EF7D7B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5BE7E6-F54D-4AFC-827F-DD6FB2499D69}"/>
</file>

<file path=customXml/itemProps2.xml><?xml version="1.0" encoding="utf-8"?>
<ds:datastoreItem xmlns:ds="http://schemas.openxmlformats.org/officeDocument/2006/customXml" ds:itemID="{9E84D9AF-C83A-4024-9F59-91DB674D951E}"/>
</file>

<file path=customXml/itemProps3.xml><?xml version="1.0" encoding="utf-8"?>
<ds:datastoreItem xmlns:ds="http://schemas.openxmlformats.org/officeDocument/2006/customXml" ds:itemID="{2D9A08BC-E319-41EF-99C3-82B39C0A70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2</cp:revision>
  <dcterms:created xsi:type="dcterms:W3CDTF">2019-04-29T10:34:00Z</dcterms:created>
  <dcterms:modified xsi:type="dcterms:W3CDTF">2019-04-29T10:34:00Z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