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D31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9B72F0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39395E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FE9A20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0F9660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54EA9" w14:paraId="7AA4FE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9D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FBA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6E802BD" w14:textId="77777777" w:rsidR="005E0F4B" w:rsidRDefault="000D1540" w:rsidP="005E0F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nauki</w:t>
            </w:r>
            <w:proofErr w:type="spellEnd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glebie</w:t>
            </w:r>
            <w:proofErr w:type="spellEnd"/>
          </w:p>
          <w:p w14:paraId="7DBDEFC9" w14:textId="77777777" w:rsidR="008E7503" w:rsidRPr="000D1540" w:rsidRDefault="000D1540" w:rsidP="005E0F4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D1540">
              <w:rPr>
                <w:rFonts w:ascii="Verdana" w:hAnsi="Verdana"/>
                <w:sz w:val="20"/>
                <w:szCs w:val="20"/>
                <w:lang w:val="en-US"/>
              </w:rPr>
              <w:t>Principles of soil science</w:t>
            </w:r>
          </w:p>
        </w:tc>
      </w:tr>
      <w:tr w:rsidR="008E7503" w:rsidRPr="00864E2D" w14:paraId="6CD7CC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51F8" w14:textId="77777777" w:rsidR="008E7503" w:rsidRPr="000D154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550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293029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BDF06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9C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B5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B03CD11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408228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AA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399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894AD1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D154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14:paraId="1EFA70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26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A37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F35689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46172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08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B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8CEE62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E1D97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8C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B4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620A9C3" w14:textId="77777777" w:rsidR="008E7503" w:rsidRPr="00864E2D" w:rsidRDefault="000D1540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0E9AE2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A9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E0C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14576C1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0A8992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8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ACB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5806AAE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6A855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19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0ED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D34FC7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42E74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3D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3A5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3402DB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207C9">
              <w:rPr>
                <w:rFonts w:ascii="Verdana" w:hAnsi="Verdana"/>
                <w:sz w:val="20"/>
                <w:szCs w:val="20"/>
              </w:rPr>
              <w:t>10</w:t>
            </w:r>
          </w:p>
          <w:p w14:paraId="3026BDF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0207C9">
              <w:rPr>
                <w:rFonts w:ascii="Verdana" w:hAnsi="Verdana"/>
                <w:sz w:val="20"/>
                <w:szCs w:val="20"/>
              </w:rPr>
              <w:t>14</w:t>
            </w:r>
          </w:p>
          <w:p w14:paraId="5952899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0207C9">
              <w:rPr>
                <w:rFonts w:ascii="Verdana" w:hAnsi="Verdana"/>
                <w:sz w:val="20"/>
                <w:szCs w:val="20"/>
              </w:rPr>
              <w:t>6</w:t>
            </w:r>
          </w:p>
          <w:p w14:paraId="4E745B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60E88B22" w14:textId="77777777" w:rsidR="00C8307B" w:rsidRPr="00C8307B" w:rsidRDefault="00C8307B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</w:t>
            </w:r>
            <w:r w:rsidR="000207C9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20E405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90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36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F50D2A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0AAF4A5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01C2953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</w:tc>
      </w:tr>
      <w:tr w:rsidR="008E7503" w:rsidRPr="00864E2D" w14:paraId="72B95B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1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46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17438F1" w14:textId="77777777" w:rsidR="008E7503" w:rsidRPr="00864E2D" w:rsidRDefault="000207C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lastRenderedPageBreak/>
              <w:t>Wiedza, umiejętności i kompetencje z zakresu geologii ogólnej i fizycznej przewidziane zgodnie z programem studiów I stopnia dla kierunku inżynieria geologiczna.</w:t>
            </w:r>
          </w:p>
        </w:tc>
      </w:tr>
      <w:tr w:rsidR="008E7503" w:rsidRPr="00864E2D" w14:paraId="235B02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AB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60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CB9EA37" w14:textId="77777777" w:rsidR="008E7503" w:rsidRPr="00864E2D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Głównym założeniem przedmiotu jest zaznajomienie studentów z podstawowymi zagadnieniami z dziedziny gleboznawstwa, funkcjonowaniem gleb oraz ich różnorodnością.</w:t>
            </w:r>
          </w:p>
        </w:tc>
      </w:tr>
      <w:tr w:rsidR="008E7503" w:rsidRPr="00864E2D" w14:paraId="22B5F45C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47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A2A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4CDADEB" w14:textId="77777777" w:rsidR="008E7503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195F49F" w14:textId="77777777" w:rsidR="000207C9" w:rsidRP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 ramach wykładu omówione zostaną procesy powstawania gleb (czynniki i procesy glebotwórcze), profilowa zmienność pokrywy glebowej, skład gleb (gleba jako układ trójfazowy). Definicja gleby. Gleba jako element środowiska przyrodniczego. Powstawanie gleby, czynniki glebotwórcze, funkcje gleby, żyzność, produkcyjność i urodzajność gleb. Klasyfikacje (rozmieszczenie gleb na świecie). Gleba a problemy środowiska. Ochrona gleb. Przestrzenna różnorodność gleb. Wiek gleby. Skład gleby, właściwości fizyczne, fizyko-chemiczne oraz chemiczne gleby. Struktury i tekstury gleb. Zawartość wody w glebie.</w:t>
            </w:r>
          </w:p>
          <w:p w14:paraId="20D67951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5EF8CE26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Wykonanie i opis profilu glebowego. Określanie niektórych właściwości gleb w terenie (barwa, struktura, tekstura). Pobieranie próbek do badań laboratoryjnych.</w:t>
            </w:r>
          </w:p>
          <w:p w14:paraId="0A096AB7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264F98F7" w14:textId="77777777" w:rsid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Analiza własności fizycznych, fizyko-chemicznych oraz chemicznych gleb. Przygotowanie próbek do badań </w:t>
            </w:r>
            <w:r>
              <w:rPr>
                <w:rFonts w:ascii="Verdana" w:hAnsi="Verdana"/>
                <w:sz w:val="20"/>
                <w:szCs w:val="20"/>
              </w:rPr>
              <w:t>składu mineralnego</w:t>
            </w:r>
            <w:r w:rsidRPr="000207C9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Interpretacja uzyskanych wyników.</w:t>
            </w:r>
          </w:p>
          <w:p w14:paraId="56AC1532" w14:textId="77777777" w:rsidR="000207C9" w:rsidRPr="000207C9" w:rsidRDefault="000207C9" w:rsidP="000207C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Zajęcia praktyczne mają charakter ćwiczeń laboratoryjnych oraz terenowych a ich celem jest dostarczenie odpowiedniej bazy metodologicznej potrzebnej do pracy w terenie oraz do analiz laboratoryjnych. W ramach zajęć przedstawione zostaną metody używane w klasycznym gleboznawstwie oraz sposoby w jaki sposób wykorzystuje się metody używane w geologii i mineralogii do badań gleboznawczych.</w:t>
            </w:r>
          </w:p>
        </w:tc>
      </w:tr>
      <w:tr w:rsidR="008E7503" w:rsidRPr="00864E2D" w14:paraId="119387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35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267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99B740D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FD6A3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9A02BC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679FC4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69084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W_1 Ma wiedzę na temat zjawisk i procesów zachodzących w najbardziej zewnętrznej warstwie litosfery. </w:t>
            </w:r>
          </w:p>
          <w:p w14:paraId="166E8E97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60FCB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W_2 Zna podstawowe procesy oraz czynniki glebotwórcze a także aktualne metody badań stosowane w gleboznawstwie </w:t>
            </w:r>
          </w:p>
          <w:p w14:paraId="65CAD0D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BBA1D3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W_3 Wie jak powiązać informacje na temat procesów geologicznych oraz właściwości skał macierzystych z procesami zachodzącymi w glebie.</w:t>
            </w:r>
          </w:p>
          <w:p w14:paraId="293BF8F1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C9EE7E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U_1 Potrafi samodzielnie planować prace geologiczno-gleboznawcze (opis profilu glebowego, skały macierzystej) i przedstawić je w formie ekspertyzy pod kierunkiem opiekuna naukowego.</w:t>
            </w:r>
          </w:p>
          <w:p w14:paraId="69CF59C6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B3E076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U_2 Posiada umiejętność oznaczania najważniejszych właściwości fizykochemicznych gleb w warunkach laboratoryjnych oraz pisania opracowań naukowych z uwzględnieniem danych literaturowych.</w:t>
            </w:r>
          </w:p>
          <w:p w14:paraId="59B6FF69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71323D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K_1 Jest świadomy konieczności ciągłego uczenia się i podnoszenia własnych kompetencji zawodowych. </w:t>
            </w:r>
          </w:p>
          <w:p w14:paraId="7DA138DB" w14:textId="77777777" w:rsidR="000207C9" w:rsidRPr="000207C9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0F1C93" w14:textId="77777777" w:rsidR="00C8307B" w:rsidRPr="00864E2D" w:rsidRDefault="000207C9" w:rsidP="000207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K_2 Potrafi w bezpieczny i odpowiedzialny sposób wykonywać powierzone zadania zarówno samodzielnie jak i w kilkuosobowym zespole.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0659" w14:textId="77777777" w:rsidR="008E7503" w:rsidRPr="009B104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B10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0FA86119" w14:textId="77777777" w:rsidR="008E7503" w:rsidRPr="009B104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A1AA9D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1B1B2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14:paraId="5CEDAA5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4ADB403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DFA51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CCD4091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InżK_W03</w:t>
            </w:r>
          </w:p>
          <w:p w14:paraId="2932D305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DD6203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A9E96B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1083E1F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4441715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t>K1_W07, InżK_W11</w:t>
            </w:r>
          </w:p>
          <w:p w14:paraId="23366928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96CE5EA" w14:textId="77777777" w:rsidR="009B1046" w:rsidRP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1BD3FA9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44027C3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C4236DD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 xml:space="preserve">K1_U01, K1_U04, InżK_U01, </w:t>
            </w:r>
          </w:p>
          <w:p w14:paraId="333F79A7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52ACC71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5F1DD8B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ACD1D2C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9E50E9C" w14:textId="77777777" w:rsid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6E202F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K1_U02, K1_U06, K1_U11</w:t>
            </w:r>
          </w:p>
          <w:p w14:paraId="22D576A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InżK_U07</w:t>
            </w:r>
          </w:p>
          <w:p w14:paraId="7236AF4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6EE136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66A1DB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002FF80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E109B4E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3E22D5F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976CA94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D4680E8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4CC28C2" w14:textId="77777777" w:rsidR="009B1046" w:rsidRPr="009B1046" w:rsidRDefault="009B1046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1046">
              <w:rPr>
                <w:rFonts w:ascii="Verdana" w:hAnsi="Verdana"/>
                <w:bCs/>
                <w:sz w:val="20"/>
                <w:szCs w:val="20"/>
              </w:rPr>
              <w:t>K1_K01, InżK_K01</w:t>
            </w:r>
          </w:p>
          <w:p w14:paraId="37448A92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84D2B0" w14:textId="77777777" w:rsidR="00C8307B" w:rsidRPr="009B104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DAFEBF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D5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8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BD8BF3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52C2207" w14:textId="77777777" w:rsidR="000207C9" w:rsidRDefault="000207C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Mocek A. (red) Gleboznawstwo. PWN. Warszawa 2014.</w:t>
            </w:r>
          </w:p>
          <w:p w14:paraId="3922555D" w14:textId="77777777" w:rsidR="000207C9" w:rsidRDefault="000207C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 xml:space="preserve">Bednarek R.,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Dziadowiec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H., Pokojska U.,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Prusinkiewicz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Z. Badania ekologiczno-gleboznawcze. Wydawnictwo Naukowe PWN Warszawa 2004</w:t>
            </w:r>
          </w:p>
          <w:p w14:paraId="75319D22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662514" w14:textId="77777777" w:rsidR="000207C9" w:rsidRPr="000207C9" w:rsidRDefault="000207C9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Budziosz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B., Dubińska E., Grabowska-Olszewska B., Kulesza-Wiewióra K., Myślińska E, Wojciechowski Z., A., </w:t>
            </w:r>
            <w:proofErr w:type="spellStart"/>
            <w:r w:rsidRPr="000207C9">
              <w:rPr>
                <w:rFonts w:ascii="Verdana" w:hAnsi="Verdana"/>
                <w:sz w:val="20"/>
                <w:szCs w:val="20"/>
              </w:rPr>
              <w:t>Zboiński</w:t>
            </w:r>
            <w:proofErr w:type="spellEnd"/>
            <w:r w:rsidRPr="000207C9">
              <w:rPr>
                <w:rFonts w:ascii="Verdana" w:hAnsi="Verdana"/>
                <w:sz w:val="20"/>
                <w:szCs w:val="20"/>
              </w:rPr>
              <w:t xml:space="preserve"> A., Żbik M. Metody badań gruntów spoistych. Wydawnictwa Geologiczne Warszawa 1990.</w:t>
            </w:r>
          </w:p>
          <w:p w14:paraId="68A93054" w14:textId="77777777" w:rsidR="000207C9" w:rsidRPr="00864E2D" w:rsidRDefault="000207C9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Myślińska E. Laboratoryjne badania gruntów. Wydawnictwo Naukowe PWN Warszawa 2001.</w:t>
            </w:r>
          </w:p>
        </w:tc>
      </w:tr>
      <w:tr w:rsidR="008E7503" w:rsidRPr="00864E2D" w14:paraId="3121391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60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006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01944CF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4717C30" w14:textId="77777777" w:rsidR="009B1046" w:rsidRPr="009B1046" w:rsidRDefault="008E7503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kolokwium pisemne: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K1_W04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InżK_W03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sz w:val="20"/>
                <w:szCs w:val="20"/>
              </w:rPr>
              <w:t>K1_W07, InżK_W11</w:t>
            </w:r>
          </w:p>
          <w:p w14:paraId="10B5FFC1" w14:textId="77777777" w:rsidR="008E7503" w:rsidRPr="009B1046" w:rsidRDefault="008E7503" w:rsidP="009B104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9B1046">
              <w:rPr>
                <w:rFonts w:ascii="Verdana" w:hAnsi="Verdana"/>
                <w:sz w:val="20"/>
                <w:szCs w:val="20"/>
              </w:rPr>
              <w:t xml:space="preserve">sprawozdania obejmującego wyniki prac terenowych oraz laboratoryjnych: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K1_U01, K1_U04, InżK_U01, K1_U02, K1_U06, K1_U11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InżK_U07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 xml:space="preserve"> K1_K06</w:t>
            </w:r>
            <w:r w:rsidR="009B104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B1046" w:rsidRPr="009B1046">
              <w:rPr>
                <w:rFonts w:ascii="Verdana" w:hAnsi="Verdana"/>
                <w:bCs/>
                <w:sz w:val="20"/>
                <w:szCs w:val="20"/>
              </w:rPr>
              <w:t>K1_K01, InżK_K01</w:t>
            </w:r>
          </w:p>
        </w:tc>
      </w:tr>
      <w:tr w:rsidR="008E7503" w:rsidRPr="00864E2D" w14:paraId="6A24E3C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5C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C85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72B6CD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14:paraId="1ADB951E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pisemne: wynik pozytywny po uzyskaniu 50 % możliwych do zdobycia punktów. </w:t>
            </w:r>
          </w:p>
          <w:p w14:paraId="74F44DAD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terenowe i laboratoryjne: </w:t>
            </w:r>
          </w:p>
          <w:p w14:paraId="5B54E560" w14:textId="77777777" w:rsidR="009B1046" w:rsidRPr="001A1CF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(obecność obowiązkowa na ćwiczeniach terenowych, jedna możliwa nieobecność na ćwiczeniach laborat</w:t>
            </w:r>
            <w:r w:rsidR="00202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>ryjnych).</w:t>
            </w:r>
          </w:p>
          <w:p w14:paraId="62F073B5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3D93CCCF" w14:textId="1EE0B365" w:rsidR="008E7503" w:rsidRPr="00864E2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FDAD3F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68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CF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913D53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7B9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700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D04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5FB024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52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63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F4627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156212E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0439F4D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32A7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18AAB1E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BD1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46F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AA589E9" w14:textId="77777777" w:rsidR="008E7503" w:rsidRPr="00864E2D" w:rsidRDefault="008E7503" w:rsidP="0020255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255E">
              <w:rPr>
                <w:rFonts w:ascii="Verdana" w:hAnsi="Verdana"/>
                <w:sz w:val="20"/>
                <w:szCs w:val="20"/>
              </w:rPr>
              <w:t>opracowanie wyników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BA8861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napisanie raportu z zajęć: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B2DD18A" w14:textId="77777777" w:rsidR="008E7503" w:rsidRPr="00864E2D" w:rsidRDefault="008E7503" w:rsidP="002025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E28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20</w:t>
            </w:r>
          </w:p>
        </w:tc>
      </w:tr>
      <w:tr w:rsidR="008E7503" w:rsidRPr="00864E2D" w14:paraId="096F530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955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A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6E67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25B89AF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68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24D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BD6C" w14:textId="77777777" w:rsidR="008E7503" w:rsidRPr="00864E2D" w:rsidRDefault="0020255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61EFC68" w14:textId="77777777" w:rsidR="007D2D65" w:rsidRDefault="00000000"/>
    <w:sectPr w:rsidR="007D2D65" w:rsidSect="00CB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2904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gUAoEuUTiwAAAA="/>
  </w:docVars>
  <w:rsids>
    <w:rsidRoot w:val="008E7503"/>
    <w:rsid w:val="000207C9"/>
    <w:rsid w:val="000D1540"/>
    <w:rsid w:val="0020255E"/>
    <w:rsid w:val="00214511"/>
    <w:rsid w:val="004053B5"/>
    <w:rsid w:val="004556E6"/>
    <w:rsid w:val="004B00F5"/>
    <w:rsid w:val="005B78DB"/>
    <w:rsid w:val="005E0F4B"/>
    <w:rsid w:val="006556AA"/>
    <w:rsid w:val="006A06B2"/>
    <w:rsid w:val="006D7666"/>
    <w:rsid w:val="008E7503"/>
    <w:rsid w:val="00954EA9"/>
    <w:rsid w:val="0099524F"/>
    <w:rsid w:val="009B1046"/>
    <w:rsid w:val="00A66E97"/>
    <w:rsid w:val="00BB1CBF"/>
    <w:rsid w:val="00C04E3A"/>
    <w:rsid w:val="00C22864"/>
    <w:rsid w:val="00C45F7A"/>
    <w:rsid w:val="00C6323D"/>
    <w:rsid w:val="00C650FA"/>
    <w:rsid w:val="00C8307B"/>
    <w:rsid w:val="00CB32C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0F86"/>
  <w15:docId w15:val="{5C57B7F4-6F7D-4B9A-841B-4E521B3D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5DF370-AD0A-4E18-89B8-EB39CCD01DA0}"/>
</file>

<file path=customXml/itemProps2.xml><?xml version="1.0" encoding="utf-8"?>
<ds:datastoreItem xmlns:ds="http://schemas.openxmlformats.org/officeDocument/2006/customXml" ds:itemID="{FE272B17-9940-42C6-9F9A-1BF7E8A099D0}"/>
</file>

<file path=customXml/itemProps3.xml><?xml version="1.0" encoding="utf-8"?>
<ds:datastoreItem xmlns:ds="http://schemas.openxmlformats.org/officeDocument/2006/customXml" ds:itemID="{CCCD4149-173E-48CE-A827-A8648DCE7E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2019-04-20T07:12:00Z</dcterms:created>
  <dcterms:modified xsi:type="dcterms:W3CDTF">2022-11-19T18:42:00Z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