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6D9C3E49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6D9C3E49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6D9C3E49">
      <w:pPr>
        <w:spacing w:after="0" w:line="240" w:lineRule="auto"/>
        <w:rPr>
          <w:rFonts w:ascii="Verdana" w:hAnsi="Verdana"/>
          <w:sz w:val="20"/>
          <w:szCs w:val="20"/>
        </w:rPr>
      </w:pPr>
      <w:r w:rsidRPr="6D9C3E49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6D9C3E49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B8F4410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62548E6" w14:textId="4AEB30A2" w:rsidR="008E7503" w:rsidRPr="00864E2D" w:rsidRDefault="6D9C3E49" w:rsidP="6D9C3E4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9C3E49">
              <w:rPr>
                <w:rFonts w:ascii="Verdana" w:hAnsi="Verdana"/>
                <w:sz w:val="20"/>
                <w:szCs w:val="20"/>
              </w:rPr>
              <w:t xml:space="preserve">Dynamika wód podziemnych / Dynamics of </w:t>
            </w:r>
            <w:proofErr w:type="spellStart"/>
            <w:r w:rsidRPr="00A7161E"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</w:p>
        </w:tc>
      </w:tr>
      <w:tr w:rsidR="008E7503" w:rsidRPr="00864E2D" w14:paraId="29EA0548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31BCD6C" w14:textId="77777777" w:rsidTr="6D9C3E49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A6F4657" w14:textId="77777777" w:rsidR="008E7503" w:rsidRPr="00864E2D" w:rsidRDefault="00C8307B" w:rsidP="00C647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C647F4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098FD630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52B1747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Rodzaj przedmiotu/modułu</w:t>
            </w:r>
            <w:r w:rsidR="00C63A0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 w:rsidR="00C63A0B"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="00C63A0B"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5065D86" w14:textId="77777777" w:rsidR="008E7503" w:rsidRPr="00864E2D" w:rsidRDefault="00991C13" w:rsidP="00B70C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C8307B">
              <w:rPr>
                <w:rFonts w:ascii="Verdana" w:hAnsi="Verdana"/>
                <w:sz w:val="20"/>
                <w:szCs w:val="20"/>
              </w:rPr>
              <w:t>bowiązkowy</w:t>
            </w:r>
          </w:p>
        </w:tc>
      </w:tr>
      <w:tr w:rsidR="008E7503" w:rsidRPr="00B70CE7" w14:paraId="6C4BB22B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B70CE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B70CE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E29598E" w14:textId="77777777" w:rsidR="008E7503" w:rsidRPr="00B70CE7" w:rsidRDefault="00B70CE7" w:rsidP="00B70CE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Inżynieria </w:t>
            </w:r>
            <w:r w:rsidR="00C8307B" w:rsidRPr="00B70CE7">
              <w:rPr>
                <w:rFonts w:ascii="Verdana" w:hAnsi="Verdana"/>
                <w:sz w:val="20"/>
                <w:szCs w:val="20"/>
              </w:rPr>
              <w:t>G</w:t>
            </w:r>
            <w:r w:rsidR="00C650FA" w:rsidRPr="00B70CE7">
              <w:rPr>
                <w:rFonts w:ascii="Verdana" w:hAnsi="Verdana"/>
                <w:sz w:val="20"/>
                <w:szCs w:val="20"/>
              </w:rPr>
              <w:t>eologi</w:t>
            </w:r>
            <w:r w:rsidRPr="00B70CE7">
              <w:rPr>
                <w:rFonts w:ascii="Verdana" w:hAnsi="Verdana"/>
                <w:sz w:val="20"/>
                <w:szCs w:val="20"/>
              </w:rPr>
              <w:t>czna</w:t>
            </w:r>
          </w:p>
        </w:tc>
      </w:tr>
      <w:tr w:rsidR="008E7503" w:rsidRPr="00B70CE7" w14:paraId="603A3CD2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B70CE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B70CE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Poziom studiów</w:t>
            </w:r>
            <w:r w:rsidR="00C63A0B" w:rsidRPr="00B70CE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63A0B" w:rsidRPr="00B70CE7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806588F" w14:textId="77777777" w:rsidR="008E7503" w:rsidRPr="00B70CE7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B70CE7" w14:paraId="05E00A7C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B70CE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B70CE7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="00C63A0B" w:rsidRPr="00B70CE7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="00C63A0B" w:rsidRPr="00B70CE7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B70CE7" w:rsidRDefault="00C8307B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B70CE7" w14:paraId="6289D208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B70CE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B70CE7" w:rsidRDefault="00C63A0B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70CE7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B70CE7" w:rsidRDefault="00B70CE7" w:rsidP="00991C1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B70CE7" w14:paraId="5270582E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B70CE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Pr="00B70CE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7BADA16" w14:textId="77777777" w:rsidR="00C8307B" w:rsidRPr="00B70CE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63A0B" w:rsidRPr="00B70CE7">
              <w:rPr>
                <w:rFonts w:ascii="Verdana" w:hAnsi="Verdana"/>
                <w:sz w:val="20"/>
                <w:szCs w:val="20"/>
              </w:rPr>
              <w:t>14</w:t>
            </w:r>
          </w:p>
          <w:p w14:paraId="0F171C34" w14:textId="77777777" w:rsidR="00C8307B" w:rsidRPr="00B70CE7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B70CE7">
              <w:rPr>
                <w:rFonts w:ascii="Verdana" w:hAnsi="Verdana"/>
                <w:sz w:val="20"/>
                <w:szCs w:val="20"/>
              </w:rPr>
              <w:t>26</w:t>
            </w:r>
          </w:p>
          <w:p w14:paraId="12A550C2" w14:textId="77777777" w:rsidR="008E7503" w:rsidRPr="00B70CE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Metody uczenia się</w:t>
            </w:r>
          </w:p>
          <w:p w14:paraId="459D3233" w14:textId="77777777" w:rsidR="00C8307B" w:rsidRPr="00B70CE7" w:rsidRDefault="00B70CE7" w:rsidP="00C63A0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Wykład multimedialny, mini wykład, prezentacja, dyskusja, ćwiczenia praktyczne, wykonywanie zadań samodzielnie, wykonywanie zadań w grupie</w:t>
            </w:r>
          </w:p>
        </w:tc>
      </w:tr>
      <w:tr w:rsidR="008E7503" w:rsidRPr="00B70CE7" w14:paraId="7DE6702D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B70CE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B70CE7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ADCEC39" w14:textId="76A03149" w:rsidR="008E7503" w:rsidRPr="00B70CE7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Koordynator:</w:t>
            </w:r>
            <w:r w:rsidR="00C63A0B" w:rsidRPr="00B70CE7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A7161E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C63A0B" w:rsidRPr="00B70CE7">
              <w:rPr>
                <w:rFonts w:ascii="Verdana" w:hAnsi="Verdana"/>
                <w:sz w:val="20"/>
                <w:szCs w:val="20"/>
              </w:rPr>
              <w:t>Mirosław Wąsik</w:t>
            </w:r>
          </w:p>
        </w:tc>
      </w:tr>
      <w:tr w:rsidR="008E7503" w:rsidRPr="00B70CE7" w14:paraId="57A93970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B70CE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B70CE7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DA9FB15" w14:textId="77777777" w:rsidR="008E7503" w:rsidRPr="00B70CE7" w:rsidRDefault="00062144" w:rsidP="0006214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Wiedza w zakresie podstawowych pojęć hydrogeologicznych</w:t>
            </w:r>
          </w:p>
        </w:tc>
      </w:tr>
      <w:tr w:rsidR="008E7503" w:rsidRPr="00B70CE7" w14:paraId="5008DBC7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B70CE7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B70CE7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AB0174C" w14:textId="77777777" w:rsidR="00062144" w:rsidRPr="00B70CE7" w:rsidRDefault="00062144" w:rsidP="0006214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B70CE7">
              <w:rPr>
                <w:rFonts w:ascii="Verdana" w:hAnsi="Verdana"/>
                <w:bCs/>
                <w:sz w:val="20"/>
                <w:szCs w:val="20"/>
              </w:rPr>
              <w:t xml:space="preserve">Celem zajęć jest zapoznanie się z prawidłowościami ruchu wód podziemnych oraz jego matematycznymi teoriami. Zdobyta wiedza jest niezbędna m.in. dla ilościowej oceny warunków formowania się wód podziemnych, prowadzenia obliczeń bilansowych, </w:t>
            </w:r>
            <w:r w:rsidRPr="00B70CE7">
              <w:rPr>
                <w:rFonts w:ascii="Verdana" w:hAnsi="Verdana"/>
                <w:bCs/>
                <w:sz w:val="20"/>
                <w:szCs w:val="20"/>
              </w:rPr>
              <w:lastRenderedPageBreak/>
              <w:t>zasobowych oraz rozpatrywaniu zagadnień związanych z jakością i ochroną wód podziemnych (zagadnienia te realizowane w ramach innych przedmiotów z zakresu hydrogeologii).</w:t>
            </w:r>
          </w:p>
          <w:p w14:paraId="6E317646" w14:textId="77777777" w:rsidR="00062144" w:rsidRPr="00B70CE7" w:rsidRDefault="00062144" w:rsidP="00062144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B70CE7">
              <w:rPr>
                <w:rFonts w:ascii="Verdana" w:hAnsi="Verdana"/>
                <w:bCs/>
                <w:sz w:val="20"/>
                <w:szCs w:val="20"/>
              </w:rPr>
              <w:t>Wykłady mają na celu przyswojenie teoretycznych podstaw prowadzenia obliczeń związanych z filtracją.</w:t>
            </w:r>
          </w:p>
          <w:p w14:paraId="25E6FC59" w14:textId="77777777" w:rsidR="008E7503" w:rsidRPr="00B70CE7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70CE7">
              <w:rPr>
                <w:rFonts w:ascii="Verdana" w:hAnsi="Verdana"/>
                <w:bCs/>
                <w:sz w:val="20"/>
                <w:szCs w:val="20"/>
              </w:rPr>
              <w:t>Ćwiczenia mają przygotować do samodzielnego rozwiązywania zadań z wykorzystaniem metod obliczeniowych.</w:t>
            </w:r>
          </w:p>
        </w:tc>
      </w:tr>
      <w:tr w:rsidR="008E7503" w:rsidRPr="001E1EF0" w14:paraId="63290BD9" w14:textId="77777777" w:rsidTr="6D9C3E49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1E1E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1E1EF0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E1EF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062144" w:rsidRPr="001E1EF0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1EF0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17741D1B" w14:textId="77777777" w:rsidR="00062144" w:rsidRPr="001E1EF0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1EF0">
              <w:rPr>
                <w:rFonts w:ascii="Verdana" w:hAnsi="Verdana"/>
                <w:spacing w:val="-5"/>
                <w:sz w:val="20"/>
                <w:szCs w:val="20"/>
              </w:rPr>
              <w:t>Zasady analizy systemowej w zastosowaniu do dynamiki wód podziemnych</w:t>
            </w:r>
            <w:r w:rsidRPr="001E1EF0">
              <w:rPr>
                <w:rFonts w:ascii="Verdana" w:hAnsi="Verdana"/>
                <w:sz w:val="20"/>
                <w:szCs w:val="20"/>
              </w:rPr>
              <w:t>.</w:t>
            </w:r>
            <w:r w:rsidRPr="001E1EF0">
              <w:rPr>
                <w:rFonts w:ascii="Verdana" w:hAnsi="Verdana"/>
                <w:b/>
                <w:spacing w:val="-5"/>
                <w:sz w:val="20"/>
                <w:szCs w:val="20"/>
              </w:rPr>
              <w:t xml:space="preserve"> </w:t>
            </w:r>
            <w:r w:rsidRPr="001E1EF0">
              <w:rPr>
                <w:rFonts w:ascii="Verdana" w:hAnsi="Verdana"/>
                <w:spacing w:val="-5"/>
                <w:sz w:val="20"/>
                <w:szCs w:val="20"/>
              </w:rPr>
              <w:t>Fizyczne i</w:t>
            </w:r>
            <w:r w:rsidRPr="001E1EF0">
              <w:rPr>
                <w:rFonts w:ascii="Verdana" w:hAnsi="Verdana"/>
                <w:spacing w:val="-6"/>
                <w:sz w:val="20"/>
                <w:szCs w:val="20"/>
              </w:rPr>
              <w:t xml:space="preserve"> hydrodynamiczne</w:t>
            </w:r>
            <w:r w:rsidRPr="001E1EF0">
              <w:rPr>
                <w:rFonts w:ascii="Verdana" w:hAnsi="Verdana"/>
                <w:spacing w:val="-5"/>
                <w:sz w:val="20"/>
                <w:szCs w:val="20"/>
              </w:rPr>
              <w:t xml:space="preserve"> podstawy ruchu wód podziemnych. Strumień wód podziemnych. </w:t>
            </w:r>
            <w:r w:rsidRPr="001E1EF0">
              <w:rPr>
                <w:rFonts w:ascii="Verdana" w:hAnsi="Verdana"/>
                <w:spacing w:val="-6"/>
                <w:sz w:val="20"/>
                <w:szCs w:val="20"/>
              </w:rPr>
              <w:t xml:space="preserve">Zasady schematyzacji warunków hydrogeologicznych. </w:t>
            </w:r>
            <w:r w:rsidRPr="001E1EF0">
              <w:rPr>
                <w:rFonts w:ascii="Verdana" w:hAnsi="Verdana"/>
                <w:spacing w:val="-7"/>
                <w:sz w:val="20"/>
                <w:szCs w:val="20"/>
              </w:rPr>
              <w:t xml:space="preserve">Różniczkowe równania ruchu wód. </w:t>
            </w:r>
            <w:r w:rsidRPr="001E1EF0">
              <w:rPr>
                <w:rFonts w:ascii="Verdana" w:hAnsi="Verdana"/>
                <w:spacing w:val="-6"/>
                <w:sz w:val="20"/>
                <w:szCs w:val="20"/>
              </w:rPr>
              <w:t>Obliczenia hydrogeologiczne w ustalonych oraz nieustalonych warunkach przepływu.</w:t>
            </w:r>
          </w:p>
          <w:p w14:paraId="3EA672A5" w14:textId="77777777" w:rsidR="00062144" w:rsidRPr="001E1EF0" w:rsidRDefault="00062144" w:rsidP="0006214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E1EF0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797C0E32" w14:textId="77777777" w:rsidR="008E7503" w:rsidRPr="001E1EF0" w:rsidRDefault="00062144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E1EF0">
              <w:rPr>
                <w:rFonts w:ascii="Verdana" w:hAnsi="Verdana"/>
                <w:sz w:val="20"/>
                <w:szCs w:val="20"/>
              </w:rPr>
              <w:t>Obliczanie przepływów jednoosiowych. Uśrednianie wartości współczynnika filtracji. Obliczanie dopływów do rowów i drenów. Ustalony oraz nieustalony dopływ wód podziemnych do studni. Współdziałanie otworów studziennych.</w:t>
            </w:r>
            <w:r w:rsidR="001E1EF0" w:rsidRPr="001E1EF0">
              <w:rPr>
                <w:rFonts w:ascii="Verdana" w:hAnsi="Verdana"/>
                <w:sz w:val="20"/>
                <w:szCs w:val="20"/>
              </w:rPr>
              <w:t xml:space="preserve"> Opór hydrauliczny koryta rzeki i aluwiów. Wykorzystanie metody różnic skończonych Jamieńskiego do prognozowania piętrzenia wód podziemnych. Ruch wód podziemnych w międzyrzeczu.</w:t>
            </w:r>
          </w:p>
        </w:tc>
      </w:tr>
      <w:tr w:rsidR="008E7503" w:rsidRPr="001E1EF0" w14:paraId="44195FF3" w14:textId="77777777" w:rsidTr="6D9C3E4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1E1EF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8140DF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0D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8140D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Pr="008140D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A205B1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W</w:t>
            </w:r>
            <w:r w:rsidR="00894D17" w:rsidRPr="008140DF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1 Zna fizyczne podstawy ruchu wód podziemnych oraz matematyczną wiedzę pozwalającą na jego opisanie. </w:t>
            </w:r>
          </w:p>
          <w:p w14:paraId="4B99056E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19566FEC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W</w:t>
            </w:r>
            <w:r w:rsidR="00894D17" w:rsidRPr="008140DF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>2 Zna zasady prowadzenia obliczeń związanych z filtracją.</w:t>
            </w:r>
          </w:p>
          <w:p w14:paraId="1299C43A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5D7CC232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W</w:t>
            </w:r>
            <w:r w:rsidR="00894D17" w:rsidRPr="008140DF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3 Zna metody obliczeniowe wykorzystywane w projektowaniu drenów, rowów, studni. </w:t>
            </w:r>
          </w:p>
          <w:p w14:paraId="4DDBEF00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251D626B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U</w:t>
            </w:r>
            <w:r w:rsidR="00894D17" w:rsidRPr="008140DF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1 Potrafi wykorzystać schematy obliczeniowe do rozwiązywania zagadnień problemowych związanych z filtracją. </w:t>
            </w:r>
          </w:p>
          <w:p w14:paraId="3461D779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028D09CE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U</w:t>
            </w:r>
            <w:r w:rsidR="00894D17" w:rsidRPr="008140DF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2 Potrafi wykorzystać metody matematyczne wykorzystywane przy realizacji dokumentacji i projektów hydrogeologicznych. </w:t>
            </w:r>
          </w:p>
          <w:p w14:paraId="3CF2D8B6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3EB836D9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U</w:t>
            </w:r>
            <w:r w:rsidR="00894D17" w:rsidRPr="008140DF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 xml:space="preserve">3 Potrafi analizować materiały źródłowe, dokonywać ich weryfikacji i schematyzacji w celu wykorzystania do obliczeń. </w:t>
            </w:r>
          </w:p>
          <w:p w14:paraId="0FB78278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27267726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U</w:t>
            </w:r>
            <w:r w:rsidR="00894D17" w:rsidRPr="008140DF">
              <w:rPr>
                <w:color w:val="auto"/>
                <w:sz w:val="20"/>
                <w:szCs w:val="20"/>
              </w:rPr>
              <w:t>_</w:t>
            </w:r>
            <w:r w:rsidRPr="008140DF">
              <w:rPr>
                <w:color w:val="auto"/>
                <w:sz w:val="20"/>
                <w:szCs w:val="20"/>
              </w:rPr>
              <w:t>4 Potrafi wykorzystać metody obliczeniowe do projektowania studni, rowu, drenu.</w:t>
            </w:r>
          </w:p>
          <w:p w14:paraId="1FC39945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3A2C9A45" w14:textId="77777777" w:rsidR="001E1EF0" w:rsidRPr="008140DF" w:rsidRDefault="001E1EF0" w:rsidP="001E1EF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8140DF">
              <w:rPr>
                <w:rFonts w:ascii="Verdana" w:hAnsi="Verdana"/>
                <w:sz w:val="20"/>
                <w:szCs w:val="20"/>
              </w:rPr>
              <w:t>K</w:t>
            </w:r>
            <w:r w:rsidR="00894D17" w:rsidRPr="008140DF">
              <w:rPr>
                <w:rFonts w:ascii="Verdana" w:hAnsi="Verdana"/>
                <w:sz w:val="20"/>
                <w:szCs w:val="20"/>
              </w:rPr>
              <w:t>_</w:t>
            </w:r>
            <w:r w:rsidRPr="008140DF">
              <w:rPr>
                <w:rFonts w:ascii="Verdana" w:hAnsi="Verdana"/>
                <w:sz w:val="20"/>
                <w:szCs w:val="20"/>
              </w:rPr>
              <w:t>1 Jest zdolny do obiektywnej oceny wykonanej pracy.</w:t>
            </w:r>
          </w:p>
          <w:p w14:paraId="0562CB0E" w14:textId="77777777" w:rsidR="001E1EF0" w:rsidRPr="008140DF" w:rsidRDefault="001E1EF0" w:rsidP="001E1EF0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E80A3E6" w14:textId="77777777" w:rsidR="00C8307B" w:rsidRPr="008140DF" w:rsidRDefault="001E1EF0" w:rsidP="00894D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0DF">
              <w:rPr>
                <w:rFonts w:ascii="Verdana" w:hAnsi="Verdana"/>
                <w:sz w:val="20"/>
                <w:szCs w:val="20"/>
              </w:rPr>
              <w:t>K</w:t>
            </w:r>
            <w:r w:rsidR="00894D17" w:rsidRPr="008140DF">
              <w:rPr>
                <w:rFonts w:ascii="Verdana" w:hAnsi="Verdana"/>
                <w:sz w:val="20"/>
                <w:szCs w:val="20"/>
              </w:rPr>
              <w:t>_</w:t>
            </w:r>
            <w:r w:rsidRPr="008140DF">
              <w:rPr>
                <w:rFonts w:ascii="Verdana" w:hAnsi="Verdana"/>
                <w:sz w:val="20"/>
                <w:szCs w:val="20"/>
              </w:rPr>
              <w:t>2 Rozumie wagę oraz skutki związane z prowadzeniem drenażu wód podziemnych na środowisko.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8E7503" w:rsidRPr="008140DF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40DF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0003E0" w:rsidRPr="008140DF">
              <w:rPr>
                <w:rFonts w:ascii="Verdana" w:hAnsi="Verdana"/>
                <w:sz w:val="20"/>
                <w:szCs w:val="20"/>
              </w:rPr>
              <w:t>:</w:t>
            </w:r>
          </w:p>
          <w:p w14:paraId="34CE0A41" w14:textId="77777777" w:rsidR="000003E0" w:rsidRPr="008140DF" w:rsidRDefault="000003E0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7F4000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 xml:space="preserve">K2_W01 </w:t>
            </w:r>
          </w:p>
          <w:p w14:paraId="62EBF3C5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6D98A12B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2946DB82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385C5690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>K2_W03</w:t>
            </w:r>
          </w:p>
          <w:p w14:paraId="5997CC1D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110FFD37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05D6464E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 xml:space="preserve">InżK2_W01, InżK2_W02 </w:t>
            </w:r>
          </w:p>
          <w:p w14:paraId="6B699379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3FE9F23F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1F72F646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24DBB18C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 xml:space="preserve">K2_U01 </w:t>
            </w:r>
          </w:p>
          <w:p w14:paraId="08CE6F91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61CDCEAD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6BB9E253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107D4F34" w14:textId="1B22D26E" w:rsidR="001E1EF0" w:rsidRPr="008140DF" w:rsidRDefault="6D9C3E49" w:rsidP="6D9C3E49">
            <w:pPr>
              <w:pStyle w:val="Default"/>
              <w:rPr>
                <w:color w:val="auto"/>
                <w:sz w:val="20"/>
                <w:szCs w:val="20"/>
              </w:rPr>
            </w:pPr>
            <w:r w:rsidRPr="6D9C3E49">
              <w:rPr>
                <w:color w:val="auto"/>
                <w:sz w:val="20"/>
                <w:szCs w:val="20"/>
              </w:rPr>
              <w:t>K2_U02</w:t>
            </w:r>
          </w:p>
          <w:p w14:paraId="52E56223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07547A01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5043CB0F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07459315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0CF6E116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>K2_U03, K2_U05</w:t>
            </w:r>
          </w:p>
          <w:p w14:paraId="6537F28F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6DFB9E20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70DF9E56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44E871BC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67DA40C0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140DF">
              <w:rPr>
                <w:bCs/>
                <w:color w:val="auto"/>
                <w:sz w:val="20"/>
                <w:szCs w:val="20"/>
              </w:rPr>
              <w:t>InżK2_U04</w:t>
            </w:r>
          </w:p>
          <w:p w14:paraId="144A5D23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738610EB" w14:textId="77777777" w:rsidR="001E1EF0" w:rsidRPr="008140DF" w:rsidRDefault="001E1EF0" w:rsidP="001E1EF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  <w:p w14:paraId="3B4BEE2C" w14:textId="5D9E72F5" w:rsidR="001E1EF0" w:rsidRPr="008140DF" w:rsidRDefault="6D9C3E49" w:rsidP="6D9C3E49">
            <w:pPr>
              <w:pStyle w:val="Default"/>
              <w:rPr>
                <w:color w:val="auto"/>
                <w:sz w:val="20"/>
                <w:szCs w:val="20"/>
              </w:rPr>
            </w:pPr>
            <w:r w:rsidRPr="6D9C3E49">
              <w:rPr>
                <w:color w:val="auto"/>
                <w:sz w:val="20"/>
                <w:szCs w:val="20"/>
              </w:rPr>
              <w:t>K2_K01, K2_K04</w:t>
            </w:r>
          </w:p>
          <w:p w14:paraId="463F29E8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3B7B4B86" w14:textId="77777777" w:rsidR="001E1EF0" w:rsidRPr="008140DF" w:rsidRDefault="001E1EF0" w:rsidP="001E1EF0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623FD81C" w14:textId="77777777" w:rsidR="00C8307B" w:rsidRPr="008140DF" w:rsidRDefault="001E1EF0" w:rsidP="00C041FB">
            <w:pPr>
              <w:pStyle w:val="Default"/>
              <w:rPr>
                <w:sz w:val="20"/>
                <w:szCs w:val="20"/>
              </w:rPr>
            </w:pPr>
            <w:r w:rsidRPr="008140DF">
              <w:rPr>
                <w:color w:val="auto"/>
                <w:sz w:val="20"/>
                <w:szCs w:val="20"/>
              </w:rPr>
              <w:t>K2_K02</w:t>
            </w:r>
          </w:p>
        </w:tc>
      </w:tr>
      <w:tr w:rsidR="008E7503" w:rsidRPr="002D58D4" w14:paraId="4274EA26" w14:textId="77777777" w:rsidTr="6D9C3E49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8E7503" w:rsidRPr="002D58D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2D58D4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2D58D4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6C62BA9E" w14:textId="77777777" w:rsidR="002D58D4" w:rsidRPr="002D58D4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bCs/>
                <w:color w:val="auto"/>
                <w:sz w:val="20"/>
                <w:szCs w:val="20"/>
              </w:rPr>
              <w:t xml:space="preserve">Literatura obowiązkowa: </w:t>
            </w:r>
          </w:p>
          <w:p w14:paraId="0C4FBA88" w14:textId="77777777" w:rsidR="002D58D4" w:rsidRPr="002D58D4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2D58D4">
              <w:rPr>
                <w:color w:val="auto"/>
                <w:sz w:val="20"/>
                <w:szCs w:val="20"/>
              </w:rPr>
              <w:t>Kulma</w:t>
            </w:r>
            <w:proofErr w:type="spellEnd"/>
            <w:r w:rsidRPr="002D58D4">
              <w:rPr>
                <w:color w:val="auto"/>
                <w:sz w:val="20"/>
                <w:szCs w:val="20"/>
              </w:rPr>
              <w:t xml:space="preserve"> R., 1995. Podstawy obliczeń filtracji wód podziemnych. Wyd. AGH, Kraków. </w:t>
            </w:r>
          </w:p>
          <w:p w14:paraId="645C9362" w14:textId="77777777" w:rsidR="002D58D4" w:rsidRPr="002D58D4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color w:val="auto"/>
                <w:sz w:val="20"/>
                <w:szCs w:val="20"/>
              </w:rPr>
              <w:t xml:space="preserve">Pazdro Z., Kozerski B., 1990. Hydrogeologia ogólna. Warszawa. </w:t>
            </w:r>
          </w:p>
          <w:p w14:paraId="60AA836E" w14:textId="438DEF8C" w:rsidR="002D58D4" w:rsidRPr="002D58D4" w:rsidRDefault="6D9C3E49" w:rsidP="6D9C3E49">
            <w:pPr>
              <w:pStyle w:val="Default"/>
              <w:rPr>
                <w:color w:val="auto"/>
                <w:sz w:val="20"/>
                <w:szCs w:val="20"/>
              </w:rPr>
            </w:pPr>
            <w:r w:rsidRPr="6D9C3E49">
              <w:rPr>
                <w:color w:val="auto"/>
                <w:sz w:val="20"/>
                <w:szCs w:val="20"/>
              </w:rPr>
              <w:t xml:space="preserve">Rogoż M., 2012. Metody obliczeniowe w hydrogeologii. Śląsk Sp. z o.o. Wydawnictwo Naukowe. Katowice. </w:t>
            </w:r>
          </w:p>
          <w:p w14:paraId="71FB53BB" w14:textId="77777777" w:rsidR="002D58D4" w:rsidRPr="002D58D4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color w:val="auto"/>
                <w:sz w:val="20"/>
                <w:szCs w:val="20"/>
              </w:rPr>
              <w:t xml:space="preserve">Wieczysty A., 1982. Hydrogeologia inżynierska. Warszawa. </w:t>
            </w:r>
          </w:p>
          <w:p w14:paraId="5630AD66" w14:textId="77777777" w:rsidR="002D58D4" w:rsidRPr="002D58D4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23769C78" w14:textId="77777777" w:rsidR="002D58D4" w:rsidRPr="002D58D4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bCs/>
                <w:color w:val="auto"/>
                <w:sz w:val="20"/>
                <w:szCs w:val="20"/>
              </w:rPr>
              <w:t xml:space="preserve">Literatura zalecana: </w:t>
            </w:r>
          </w:p>
          <w:p w14:paraId="0B832F6C" w14:textId="77777777" w:rsidR="002D58D4" w:rsidRPr="002D58D4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r w:rsidRPr="002D58D4">
              <w:rPr>
                <w:color w:val="auto"/>
                <w:sz w:val="20"/>
                <w:szCs w:val="20"/>
              </w:rPr>
              <w:t xml:space="preserve">Kowalski J., 1987. Hydrogeologia z podstawami geologii. PWN, Warszawa. </w:t>
            </w:r>
          </w:p>
          <w:p w14:paraId="4688D674" w14:textId="77777777" w:rsidR="002D58D4" w:rsidRPr="002D58D4" w:rsidRDefault="002D58D4" w:rsidP="002D58D4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2D58D4">
              <w:rPr>
                <w:color w:val="auto"/>
                <w:sz w:val="20"/>
                <w:szCs w:val="20"/>
              </w:rPr>
              <w:t>Macioszczyk</w:t>
            </w:r>
            <w:proofErr w:type="spellEnd"/>
            <w:r w:rsidRPr="002D58D4">
              <w:rPr>
                <w:color w:val="auto"/>
                <w:sz w:val="20"/>
                <w:szCs w:val="20"/>
              </w:rPr>
              <w:t xml:space="preserve"> T., </w:t>
            </w:r>
            <w:proofErr w:type="spellStart"/>
            <w:r w:rsidRPr="002D58D4">
              <w:rPr>
                <w:color w:val="auto"/>
                <w:sz w:val="20"/>
                <w:szCs w:val="20"/>
              </w:rPr>
              <w:t>Szestakow</w:t>
            </w:r>
            <w:proofErr w:type="spellEnd"/>
            <w:r w:rsidRPr="002D58D4">
              <w:rPr>
                <w:color w:val="auto"/>
                <w:sz w:val="20"/>
                <w:szCs w:val="20"/>
              </w:rPr>
              <w:t xml:space="preserve"> W., 1983. Dynamika wód podziemnych - metody obliczeń. Wyd. Geol. Warszawa. </w:t>
            </w:r>
          </w:p>
          <w:p w14:paraId="356DD16C" w14:textId="77777777" w:rsidR="00226B93" w:rsidRPr="002D58D4" w:rsidRDefault="002D58D4" w:rsidP="002D58D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Szczepański A., 1977. Dynamika wód podziemnych. Wyd. Geol. Warszawa.</w:t>
            </w:r>
          </w:p>
        </w:tc>
      </w:tr>
      <w:tr w:rsidR="008E7503" w:rsidRPr="00E06F93" w14:paraId="29259C85" w14:textId="77777777" w:rsidTr="6D9C3E49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76" w14:textId="77777777" w:rsidR="008E7503" w:rsidRPr="00E06F93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E06F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6F93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6189C58F" w14:textId="77777777" w:rsidR="008E7503" w:rsidRPr="00E06F9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06F93">
              <w:rPr>
                <w:rFonts w:ascii="Verdana" w:hAnsi="Verdana"/>
                <w:sz w:val="20"/>
                <w:szCs w:val="20"/>
              </w:rPr>
              <w:t>np.</w:t>
            </w:r>
          </w:p>
          <w:p w14:paraId="1A07BEB6" w14:textId="77777777" w:rsidR="002D58D4" w:rsidRPr="00E06F93" w:rsidRDefault="002D58D4" w:rsidP="00E06F93">
            <w:pPr>
              <w:pStyle w:val="Default"/>
              <w:rPr>
                <w:color w:val="auto"/>
                <w:sz w:val="20"/>
                <w:szCs w:val="20"/>
              </w:rPr>
            </w:pPr>
            <w:r w:rsidRPr="00E06F93">
              <w:rPr>
                <w:color w:val="auto"/>
                <w:sz w:val="20"/>
                <w:szCs w:val="20"/>
              </w:rPr>
              <w:t>- ciągła kontrola obecności i kontroli pos</w:t>
            </w:r>
            <w:r w:rsidR="00ED73F7" w:rsidRPr="00E06F93">
              <w:rPr>
                <w:color w:val="auto"/>
                <w:sz w:val="20"/>
                <w:szCs w:val="20"/>
              </w:rPr>
              <w:t>tępów w zakresie tematyki zajęć</w:t>
            </w:r>
            <w:r w:rsidR="00E06F93" w:rsidRPr="00E06F93">
              <w:rPr>
                <w:color w:val="auto"/>
                <w:sz w:val="20"/>
                <w:szCs w:val="20"/>
              </w:rPr>
              <w:t>:</w:t>
            </w:r>
            <w:r w:rsidR="00E06F93" w:rsidRPr="00E06F93">
              <w:rPr>
                <w:bCs/>
                <w:color w:val="auto"/>
                <w:sz w:val="20"/>
                <w:szCs w:val="20"/>
              </w:rPr>
              <w:t xml:space="preserve"> K2_U03</w:t>
            </w:r>
          </w:p>
          <w:p w14:paraId="709E6189" w14:textId="77777777" w:rsidR="00E06F93" w:rsidRPr="00E06F93" w:rsidRDefault="00ED73F7" w:rsidP="00E06F93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E06F93">
              <w:rPr>
                <w:color w:val="auto"/>
                <w:sz w:val="20"/>
                <w:szCs w:val="20"/>
              </w:rPr>
              <w:t>- sprawdzian pisemny</w:t>
            </w:r>
            <w:r w:rsidR="00C041FB">
              <w:rPr>
                <w:color w:val="auto"/>
                <w:sz w:val="20"/>
                <w:szCs w:val="20"/>
              </w:rPr>
              <w:t xml:space="preserve"> (teoretyczny)</w:t>
            </w:r>
            <w:r w:rsidRPr="00E06F93">
              <w:rPr>
                <w:color w:val="auto"/>
                <w:sz w:val="20"/>
                <w:szCs w:val="20"/>
              </w:rPr>
              <w:t>:</w:t>
            </w:r>
            <w:r w:rsidR="00E06F93" w:rsidRPr="00E06F93">
              <w:rPr>
                <w:bCs/>
                <w:color w:val="auto"/>
                <w:sz w:val="20"/>
                <w:szCs w:val="20"/>
              </w:rPr>
              <w:t xml:space="preserve"> K2_W01, InżK2_W02, K2_U01, K2_U05,</w:t>
            </w:r>
            <w:r w:rsidR="00E06F93" w:rsidRPr="00E06F93">
              <w:rPr>
                <w:color w:val="auto"/>
                <w:sz w:val="20"/>
                <w:szCs w:val="20"/>
              </w:rPr>
              <w:t xml:space="preserve"> K2_K02, K2_K04</w:t>
            </w:r>
          </w:p>
          <w:p w14:paraId="6623FD6B" w14:textId="61D55A01" w:rsidR="00E06F93" w:rsidRPr="00E06F93" w:rsidRDefault="6D9C3E49" w:rsidP="6D9C3E49">
            <w:pPr>
              <w:pStyle w:val="Default"/>
              <w:rPr>
                <w:color w:val="auto"/>
                <w:sz w:val="20"/>
                <w:szCs w:val="20"/>
              </w:rPr>
            </w:pPr>
            <w:r w:rsidRPr="6D9C3E49">
              <w:rPr>
                <w:color w:val="auto"/>
                <w:sz w:val="20"/>
                <w:szCs w:val="20"/>
              </w:rPr>
              <w:t>- sprawdzian pisemny (praktyczny - rozwiązywanie zadań tekstowych): K2_W03, InżK2_W01, K2_U02, InżK2_U04, K2_K01</w:t>
            </w:r>
          </w:p>
        </w:tc>
      </w:tr>
      <w:tr w:rsidR="008E7503" w:rsidRPr="00B70CE7" w14:paraId="666CAF1C" w14:textId="77777777" w:rsidTr="6D9C3E49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8E7503" w:rsidRPr="00AA410A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A49D" w14:textId="77777777" w:rsidR="008E7503" w:rsidRPr="00AA410A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A410A">
              <w:rPr>
                <w:rFonts w:ascii="Verdana" w:hAnsi="Verdana"/>
                <w:sz w:val="20"/>
                <w:szCs w:val="20"/>
              </w:rPr>
              <w:t>Warunki i forma zaliczenia poszczególnych komponentów przedmiotu:</w:t>
            </w:r>
          </w:p>
          <w:p w14:paraId="4BC74D96" w14:textId="77777777" w:rsidR="008E7503" w:rsidRPr="00C041FB" w:rsidRDefault="008E7503" w:rsidP="00FD56D2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A410A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np. </w:t>
            </w:r>
          </w:p>
          <w:p w14:paraId="2CD05648" w14:textId="77777777" w:rsidR="004B1B8E" w:rsidRPr="00C041FB" w:rsidRDefault="008E7503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041F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postępów w zakresie tematyki zajęć, </w:t>
            </w:r>
          </w:p>
          <w:p w14:paraId="088BA5BA" w14:textId="77777777" w:rsidR="00E72A1C" w:rsidRPr="00C041FB" w:rsidRDefault="00E72A1C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C041F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C041FB" w:rsidRPr="00C041FB">
              <w:rPr>
                <w:rFonts w:ascii="Verdana" w:hAnsi="Verdana"/>
                <w:sz w:val="20"/>
                <w:szCs w:val="20"/>
              </w:rPr>
              <w:t>sprawdzian pisemny (praktyczny - rozwiązywanie zadań tekstowych):</w:t>
            </w:r>
            <w:r w:rsidRPr="00C041FB">
              <w:rPr>
                <w:rFonts w:ascii="Verdana" w:hAnsi="Verdana"/>
                <w:sz w:val="20"/>
                <w:szCs w:val="20"/>
              </w:rPr>
              <w:t xml:space="preserve"> wynik pozytywny - uzyskanie co najmniej 51% punktów,</w:t>
            </w:r>
          </w:p>
          <w:p w14:paraId="54D3F20B" w14:textId="77777777" w:rsidR="008E7503" w:rsidRPr="00AA410A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041FB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A410A" w:rsidRPr="00C041FB">
              <w:rPr>
                <w:rFonts w:ascii="Verdana" w:hAnsi="Verdana"/>
                <w:sz w:val="20"/>
                <w:szCs w:val="20"/>
              </w:rPr>
              <w:t>sprawdzian</w:t>
            </w:r>
            <w:r w:rsidRPr="00C041FB">
              <w:rPr>
                <w:rFonts w:ascii="Verdana" w:hAnsi="Verdana"/>
                <w:sz w:val="20"/>
                <w:szCs w:val="20"/>
              </w:rPr>
              <w:t xml:space="preserve"> pisemny</w:t>
            </w:r>
            <w:r w:rsidR="00C041FB" w:rsidRPr="00C041FB">
              <w:rPr>
                <w:rFonts w:ascii="Verdana" w:hAnsi="Verdana"/>
                <w:sz w:val="20"/>
                <w:szCs w:val="20"/>
              </w:rPr>
              <w:t xml:space="preserve"> (teoretyczny</w:t>
            </w:r>
            <w:r w:rsidR="00C041FB">
              <w:rPr>
                <w:rFonts w:ascii="Verdana" w:hAnsi="Verdana"/>
                <w:sz w:val="20"/>
                <w:szCs w:val="20"/>
              </w:rPr>
              <w:t>)</w:t>
            </w:r>
            <w:r w:rsidR="00AA410A" w:rsidRPr="00AA410A">
              <w:rPr>
                <w:rFonts w:ascii="Verdana" w:hAnsi="Verdana"/>
                <w:sz w:val="20"/>
                <w:szCs w:val="20"/>
              </w:rPr>
              <w:t xml:space="preserve"> -</w:t>
            </w:r>
            <w:r w:rsidR="00C70177" w:rsidRPr="00AA410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72A1C" w:rsidRPr="00AA410A">
              <w:rPr>
                <w:rFonts w:ascii="Verdana" w:hAnsi="Verdana"/>
                <w:sz w:val="20"/>
                <w:szCs w:val="20"/>
              </w:rPr>
              <w:t>odpowiedzi na pytania, wynik pozytywny - uzyskanie co najmniej 51% punktów</w:t>
            </w:r>
            <w:r w:rsidRPr="00AA410A">
              <w:rPr>
                <w:rFonts w:ascii="Verdana" w:hAnsi="Verdana"/>
                <w:sz w:val="20"/>
                <w:szCs w:val="20"/>
              </w:rPr>
              <w:t>.</w:t>
            </w:r>
          </w:p>
          <w:p w14:paraId="0247D1AA" w14:textId="77777777" w:rsidR="00A81E4C" w:rsidRPr="00AA410A" w:rsidRDefault="00A77A5F" w:rsidP="00A77A5F">
            <w:pPr>
              <w:autoSpaceDE w:val="0"/>
              <w:autoSpaceDN w:val="0"/>
              <w:adjustRightInd w:val="0"/>
              <w:spacing w:after="0"/>
              <w:rPr>
                <w:rFonts w:ascii="Verdana" w:eastAsia="SimSun" w:hAnsi="Verdana" w:cs="Verdana"/>
                <w:sz w:val="20"/>
                <w:szCs w:val="20"/>
              </w:rPr>
            </w:pPr>
            <w:r w:rsidRPr="00AA410A">
              <w:rPr>
                <w:rFonts w:ascii="Verdana" w:eastAsia="SimSun" w:hAnsi="Verdana" w:cs="Verdana"/>
                <w:sz w:val="20"/>
                <w:szCs w:val="20"/>
              </w:rPr>
              <w:t xml:space="preserve">Udział w zaliczeniu przedmiotu: </w:t>
            </w:r>
            <w:r w:rsidR="00C041FB">
              <w:rPr>
                <w:rFonts w:ascii="Verdana" w:eastAsia="SimSun" w:hAnsi="Verdana" w:cs="Verdana"/>
                <w:sz w:val="20"/>
                <w:szCs w:val="20"/>
              </w:rPr>
              <w:t>sprawdzian teoretyczny</w:t>
            </w:r>
            <w:r w:rsidR="00A81E4C" w:rsidRPr="00AA410A">
              <w:rPr>
                <w:rFonts w:ascii="Verdana" w:eastAsia="SimSun" w:hAnsi="Verdana" w:cs="Verdana"/>
                <w:sz w:val="20"/>
                <w:szCs w:val="20"/>
              </w:rPr>
              <w:t xml:space="preserve"> 50 %,</w:t>
            </w:r>
            <w:r w:rsidRPr="00AA410A">
              <w:rPr>
                <w:rFonts w:ascii="Verdana" w:eastAsia="SimSun" w:hAnsi="Verdana" w:cs="Verdana"/>
                <w:sz w:val="20"/>
                <w:szCs w:val="20"/>
              </w:rPr>
              <w:t xml:space="preserve"> </w:t>
            </w:r>
            <w:r w:rsidR="00C041FB">
              <w:rPr>
                <w:rFonts w:ascii="Verdana" w:eastAsia="SimSun" w:hAnsi="Verdana" w:cs="Verdana"/>
                <w:sz w:val="20"/>
                <w:szCs w:val="20"/>
              </w:rPr>
              <w:t>sprawdzian praktyczny</w:t>
            </w:r>
            <w:r w:rsidR="00A81E4C" w:rsidRPr="00AA410A">
              <w:rPr>
                <w:rFonts w:ascii="Verdana" w:eastAsia="SimSun" w:hAnsi="Verdana" w:cs="Verdana"/>
                <w:sz w:val="20"/>
                <w:szCs w:val="20"/>
              </w:rPr>
              <w:t xml:space="preserve"> 50%.</w:t>
            </w:r>
          </w:p>
          <w:p w14:paraId="21A6B31F" w14:textId="77777777" w:rsidR="004B1B8E" w:rsidRPr="00AA410A" w:rsidRDefault="004B1B8E" w:rsidP="004B1B8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A410A">
              <w:rPr>
                <w:rFonts w:ascii="Verdana" w:eastAsia="Times New Roman" w:hAnsi="Verdana"/>
                <w:sz w:val="20"/>
                <w:szCs w:val="20"/>
                <w:lang w:eastAsia="pl-PL"/>
              </w:rPr>
              <w:t>Brak możliwości odrabiania zajęć w przypadku nieobecności.</w:t>
            </w:r>
          </w:p>
          <w:p w14:paraId="66B9AB71" w14:textId="77777777" w:rsidR="004B1B8E" w:rsidRPr="00AA410A" w:rsidRDefault="004B1B8E" w:rsidP="004B1B8E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AA410A">
              <w:rPr>
                <w:rFonts w:ascii="Verdana" w:eastAsia="Times New Roman" w:hAnsi="Verdana"/>
                <w:sz w:val="20"/>
                <w:szCs w:val="20"/>
                <w:lang w:eastAsia="pl-PL"/>
              </w:rPr>
              <w:t>Możliwa liczba nieobecności - zgodnie z regulaminem studiów.</w:t>
            </w:r>
          </w:p>
          <w:p w14:paraId="17AD93B2" w14:textId="77777777" w:rsidR="004B1B8E" w:rsidRPr="00AA410A" w:rsidRDefault="004B1B8E" w:rsidP="00A77A5F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2D58D4" w14:paraId="79FC3183" w14:textId="77777777" w:rsidTr="6D9C3E49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8E7503" w:rsidRPr="002D58D4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2D58D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B70CE7" w14:paraId="70E76AE1" w14:textId="77777777" w:rsidTr="6D9C3E49">
        <w:trPr>
          <w:trHeight w:val="26"/>
        </w:trPr>
        <w:tc>
          <w:tcPr>
            <w:tcW w:w="0" w:type="auto"/>
            <w:vMerge/>
            <w:vAlign w:val="center"/>
          </w:tcPr>
          <w:p w14:paraId="66204FF1" w14:textId="77777777" w:rsidR="008E7503" w:rsidRPr="00B70CE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2D58D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2D58D4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B70CE7" w14:paraId="677078B3" w14:textId="77777777" w:rsidTr="6D9C3E49">
        <w:trPr>
          <w:trHeight w:val="90"/>
        </w:trPr>
        <w:tc>
          <w:tcPr>
            <w:tcW w:w="0" w:type="auto"/>
            <w:vMerge/>
            <w:vAlign w:val="center"/>
          </w:tcPr>
          <w:p w14:paraId="2DBF0D7D" w14:textId="77777777" w:rsidR="008E7503" w:rsidRPr="00B70CE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2D58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6B278EAB" w14:textId="77777777" w:rsidR="008E7503" w:rsidRPr="002D58D4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wykład:</w:t>
            </w:r>
            <w:r w:rsidR="00A81E4C" w:rsidRPr="002D58D4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0121BBF4" w14:textId="77777777" w:rsidR="008E7503" w:rsidRPr="002D58D4" w:rsidRDefault="008E7503" w:rsidP="00A81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ćwiczenia:</w:t>
            </w:r>
            <w:r w:rsidR="00A81E4C" w:rsidRPr="002D58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58D4" w:rsidRPr="002D58D4">
              <w:rPr>
                <w:rFonts w:ascii="Verdana" w:hAnsi="Verdana"/>
                <w:sz w:val="20"/>
                <w:szCs w:val="20"/>
              </w:rPr>
              <w:t>26</w:t>
            </w:r>
          </w:p>
          <w:p w14:paraId="6AA4E822" w14:textId="77777777" w:rsidR="002D58D4" w:rsidRPr="002D58D4" w:rsidRDefault="002D58D4" w:rsidP="00A81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14B1952D" w14:textId="77777777" w:rsidR="002D58D4" w:rsidRPr="002D58D4" w:rsidRDefault="002D58D4" w:rsidP="00A81E4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FD39" w14:textId="77777777" w:rsidR="008E7503" w:rsidRPr="002D58D4" w:rsidRDefault="002D58D4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4</w:t>
            </w:r>
            <w:r w:rsidR="00A81E4C" w:rsidRPr="002D58D4">
              <w:rPr>
                <w:rFonts w:ascii="Verdana" w:hAnsi="Verdana"/>
                <w:sz w:val="20"/>
                <w:szCs w:val="20"/>
              </w:rPr>
              <w:t>8</w:t>
            </w:r>
          </w:p>
        </w:tc>
      </w:tr>
      <w:tr w:rsidR="008E7503" w:rsidRPr="00B70CE7" w14:paraId="4577432B" w14:textId="77777777" w:rsidTr="6D9C3E49">
        <w:trPr>
          <w:trHeight w:val="104"/>
        </w:trPr>
        <w:tc>
          <w:tcPr>
            <w:tcW w:w="0" w:type="auto"/>
            <w:vMerge/>
            <w:vAlign w:val="center"/>
          </w:tcPr>
          <w:p w14:paraId="6B62F1B3" w14:textId="77777777" w:rsidR="008E7503" w:rsidRPr="00B70CE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AAB2" w14:textId="77777777" w:rsidR="008E7503" w:rsidRPr="002D58D4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praca własna studenta ( w tym udział w pracach grupowych) np.:</w:t>
            </w:r>
          </w:p>
          <w:p w14:paraId="747B11A9" w14:textId="77777777" w:rsidR="002D58D4" w:rsidRPr="002D58D4" w:rsidRDefault="002D58D4" w:rsidP="002D58D4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przygotowanie do zajęć: 16</w:t>
            </w:r>
          </w:p>
          <w:p w14:paraId="3395BD2C" w14:textId="77777777" w:rsidR="002D58D4" w:rsidRPr="002D58D4" w:rsidRDefault="002D58D4" w:rsidP="002D58D4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14:paraId="28D88B47" w14:textId="77777777" w:rsidR="008E7503" w:rsidRPr="002D58D4" w:rsidRDefault="002D58D4" w:rsidP="00C041FB">
            <w:pPr>
              <w:spacing w:after="0"/>
            </w:pPr>
            <w:r w:rsidRPr="002D58D4">
              <w:rPr>
                <w:rFonts w:ascii="Verdana" w:hAnsi="Verdana"/>
                <w:sz w:val="20"/>
                <w:szCs w:val="20"/>
              </w:rPr>
              <w:t>- przygotowanie do sprawdzianów: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58C" w14:textId="77777777" w:rsidR="008E7503" w:rsidRPr="002D58D4" w:rsidRDefault="002D58D4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B70CE7" w14:paraId="42A004EB" w14:textId="77777777" w:rsidTr="6D9C3E49">
        <w:trPr>
          <w:trHeight w:val="21"/>
        </w:trPr>
        <w:tc>
          <w:tcPr>
            <w:tcW w:w="0" w:type="auto"/>
            <w:vMerge/>
            <w:vAlign w:val="center"/>
          </w:tcPr>
          <w:p w14:paraId="02F2C34E" w14:textId="77777777" w:rsidR="008E7503" w:rsidRPr="00B70CE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2D58D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963F" w14:textId="77777777" w:rsidR="008E7503" w:rsidRPr="002D58D4" w:rsidRDefault="002D58D4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84</w:t>
            </w:r>
          </w:p>
        </w:tc>
      </w:tr>
      <w:tr w:rsidR="008E7503" w:rsidRPr="00B70CE7" w14:paraId="08101542" w14:textId="77777777" w:rsidTr="6D9C3E49">
        <w:trPr>
          <w:trHeight w:val="26"/>
        </w:trPr>
        <w:tc>
          <w:tcPr>
            <w:tcW w:w="0" w:type="auto"/>
            <w:vMerge/>
            <w:vAlign w:val="center"/>
          </w:tcPr>
          <w:p w14:paraId="680A4E5D" w14:textId="77777777" w:rsidR="008E7503" w:rsidRPr="00B70CE7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2D58D4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8E7503" w:rsidRPr="002D58D4" w:rsidRDefault="00E72A1C" w:rsidP="007D6A4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D58D4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19219836" w14:textId="77777777" w:rsidR="00A7161E" w:rsidRPr="00B70CE7" w:rsidRDefault="00A7161E" w:rsidP="002D58D4">
      <w:pPr>
        <w:rPr>
          <w:color w:val="FF0000"/>
        </w:rPr>
      </w:pPr>
    </w:p>
    <w:sectPr w:rsidR="007D2D65" w:rsidRPr="00B70CE7" w:rsidSect="00151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264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003E0"/>
    <w:rsid w:val="00062144"/>
    <w:rsid w:val="00151B3A"/>
    <w:rsid w:val="001E1EF0"/>
    <w:rsid w:val="001F7C46"/>
    <w:rsid w:val="00215438"/>
    <w:rsid w:val="00226B93"/>
    <w:rsid w:val="002C4836"/>
    <w:rsid w:val="002D58D4"/>
    <w:rsid w:val="004053B5"/>
    <w:rsid w:val="004556E6"/>
    <w:rsid w:val="004B1B8E"/>
    <w:rsid w:val="005B78DB"/>
    <w:rsid w:val="00642701"/>
    <w:rsid w:val="006556AA"/>
    <w:rsid w:val="006A06B2"/>
    <w:rsid w:val="007D6A48"/>
    <w:rsid w:val="008140DF"/>
    <w:rsid w:val="00894D17"/>
    <w:rsid w:val="008C0A99"/>
    <w:rsid w:val="008D7210"/>
    <w:rsid w:val="008E7503"/>
    <w:rsid w:val="00967C8E"/>
    <w:rsid w:val="00984707"/>
    <w:rsid w:val="00991C13"/>
    <w:rsid w:val="0099524F"/>
    <w:rsid w:val="00A5503A"/>
    <w:rsid w:val="00A66E97"/>
    <w:rsid w:val="00A7161E"/>
    <w:rsid w:val="00A77A5F"/>
    <w:rsid w:val="00A81E4C"/>
    <w:rsid w:val="00AA410A"/>
    <w:rsid w:val="00B70CE7"/>
    <w:rsid w:val="00BB1CBF"/>
    <w:rsid w:val="00C041FB"/>
    <w:rsid w:val="00C04E3A"/>
    <w:rsid w:val="00C22864"/>
    <w:rsid w:val="00C45F7A"/>
    <w:rsid w:val="00C61842"/>
    <w:rsid w:val="00C6323D"/>
    <w:rsid w:val="00C63A0B"/>
    <w:rsid w:val="00C647F4"/>
    <w:rsid w:val="00C650FA"/>
    <w:rsid w:val="00C70177"/>
    <w:rsid w:val="00C8307B"/>
    <w:rsid w:val="00D64DC7"/>
    <w:rsid w:val="00E06F93"/>
    <w:rsid w:val="00E72A1C"/>
    <w:rsid w:val="00ED73F7"/>
    <w:rsid w:val="00F17B5B"/>
    <w:rsid w:val="00F420C0"/>
    <w:rsid w:val="6D9C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16423"/>
  <w15:docId w15:val="{4B25C3FB-9910-46B2-80D8-D13A9BF05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E1EF0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4958</Characters>
  <Application>Microsoft Office Word</Application>
  <DocSecurity>0</DocSecurity>
  <Lines>41</Lines>
  <Paragraphs>11</Paragraphs>
  <ScaleCrop>false</ScaleCrop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12</cp:revision>
  <dcterms:created xsi:type="dcterms:W3CDTF">2019-04-15T10:00:00Z</dcterms:created>
  <dcterms:modified xsi:type="dcterms:W3CDTF">2024-11-29T18:12:00Z</dcterms:modified>
</cp:coreProperties>
</file>