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34BA6A7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542"/>
        <w:gridCol w:w="382"/>
        <w:gridCol w:w="3034"/>
      </w:tblGrid>
      <w:tr w:rsidR="00D87F40" w:rsidRPr="00F159C9" w14:paraId="512BFDAD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210B1F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715818" w14:textId="77777777" w:rsidR="00D87F40" w:rsidRPr="00F159C9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44E0DB01" w14:textId="1A8F269C" w:rsidR="00F73839" w:rsidRPr="00F159C9" w:rsidRDefault="00F73839" w:rsidP="00E07D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proofErr w:type="spellStart"/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Paleopalinologia</w:t>
            </w:r>
            <w:proofErr w:type="spellEnd"/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w badaniach osadów czwartorzędowych.</w:t>
            </w:r>
          </w:p>
          <w:p w14:paraId="00C8F1BD" w14:textId="77777777" w:rsidR="00210B1F" w:rsidRPr="00F159C9" w:rsidRDefault="00210B1F" w:rsidP="00E07D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A1FCDEF" w14:textId="6417E071" w:rsidR="00F73839" w:rsidRPr="00F159C9" w:rsidRDefault="00F73839" w:rsidP="000C04B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proofErr w:type="spellStart"/>
            <w:r w:rsidRPr="00F159C9">
              <w:rPr>
                <w:rStyle w:val="jlqj4b"/>
                <w:rFonts w:ascii="Verdana" w:hAnsi="Verdana"/>
                <w:sz w:val="20"/>
                <w:szCs w:val="20"/>
                <w:lang w:val="en"/>
              </w:rPr>
              <w:t>Paleopalinology</w:t>
            </w:r>
            <w:proofErr w:type="spellEnd"/>
            <w:r w:rsidRPr="00F159C9">
              <w:rPr>
                <w:rStyle w:val="jlqj4b"/>
                <w:rFonts w:ascii="Verdana" w:hAnsi="Verdana"/>
                <w:sz w:val="20"/>
                <w:szCs w:val="20"/>
                <w:lang w:val="en"/>
              </w:rPr>
              <w:t xml:space="preserve"> in the q</w:t>
            </w:r>
            <w:r w:rsidR="000C04B5" w:rsidRPr="00F159C9">
              <w:rPr>
                <w:rStyle w:val="jlqj4b"/>
                <w:rFonts w:ascii="Verdana" w:hAnsi="Verdana"/>
                <w:sz w:val="20"/>
                <w:szCs w:val="20"/>
                <w:lang w:val="en"/>
              </w:rPr>
              <w:t>uaternary sediments research.</w:t>
            </w:r>
          </w:p>
        </w:tc>
      </w:tr>
      <w:tr w:rsidR="00D87F40" w:rsidRPr="00210B1F" w14:paraId="416C4A68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F159C9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F159C9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900081" w14:textId="77777777" w:rsidR="00D87F40" w:rsidRPr="00F159C9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08A3F5E2" w:rsidR="00F73839" w:rsidRPr="00F159C9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hAnsi="Verdana" w:cs="Calibri"/>
                <w:color w:val="000000"/>
                <w:sz w:val="20"/>
                <w:szCs w:val="20"/>
              </w:rPr>
              <w:t>Nauk o Ziemi i Środowisku </w:t>
            </w:r>
          </w:p>
        </w:tc>
      </w:tr>
      <w:tr w:rsidR="00D87F40" w:rsidRPr="00210B1F" w14:paraId="75094694" w14:textId="77777777" w:rsidTr="00D87F40">
        <w:trPr>
          <w:trHeight w:val="3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210B1F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15A885" w14:textId="77777777" w:rsidR="00D87F40" w:rsidRPr="00F159C9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375BB10E" w:rsidR="00F73839" w:rsidRPr="00F159C9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D87F40" w:rsidRPr="00210B1F" w14:paraId="535F89DE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210B1F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B6E9F8" w14:textId="77777777" w:rsidR="00D87F40" w:rsidRPr="00F159C9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2746CCD1" w:rsidR="00F73839" w:rsidRPr="00F159C9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hAnsi="Verdana"/>
                <w:sz w:val="20"/>
                <w:szCs w:val="20"/>
              </w:rPr>
              <w:t>WNZKŚ, Instytut Nauk Geologicznych, Zakład Geologii Stratygraficznej, Pracownia Paleobotaniki</w:t>
            </w:r>
          </w:p>
        </w:tc>
      </w:tr>
      <w:tr w:rsidR="00D87F40" w:rsidRPr="00210B1F" w14:paraId="488178BA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210B1F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B3AAF3" w14:textId="77777777" w:rsidR="00D87F40" w:rsidRPr="00F159C9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16CAD87C" w:rsidR="00F73839" w:rsidRPr="00F159C9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D87F40" w:rsidRPr="00210B1F" w14:paraId="5A154C20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210B1F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2A1E31" w14:textId="77777777" w:rsidR="00D87F40" w:rsidRPr="00F159C9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F159C9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004E8C53" w:rsidR="00F73839" w:rsidRPr="00F159C9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D87F40" w:rsidRPr="00210B1F" w14:paraId="44A1D2FF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210B1F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9DAAE3" w14:textId="77777777" w:rsidR="00D87F40" w:rsidRPr="00F159C9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30F6B04D" w:rsidR="00F73839" w:rsidRPr="00F159C9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D87F40" w:rsidRPr="00210B1F" w14:paraId="1A9CD9C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210B1F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F7650F" w14:textId="77777777" w:rsidR="00D87F40" w:rsidRPr="00F159C9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F159C9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0D1AADF4" w:rsidR="002F3316" w:rsidRPr="00F159C9" w:rsidRDefault="002F3316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D87F40" w:rsidRPr="00210B1F" w14:paraId="39C86593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210B1F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E47519" w14:textId="77777777" w:rsidR="00D87F40" w:rsidRPr="00F159C9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F159C9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  <w:p w14:paraId="345B9DFB" w14:textId="2C018748" w:rsidR="002F3316" w:rsidRPr="00F159C9" w:rsidRDefault="002F3316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="00D87F40" w:rsidRPr="00210B1F" w14:paraId="687E4457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210B1F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C2C1DF" w14:textId="77777777" w:rsidR="00D87F40" w:rsidRPr="00F159C9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F159C9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1510E023" w:rsidR="002F3316" w:rsidRPr="00F159C9" w:rsidRDefault="002F3316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hAnsi="Verdana"/>
                <w:sz w:val="20"/>
                <w:szCs w:val="20"/>
              </w:rPr>
              <w:t>Zimowy lub letni</w:t>
            </w:r>
          </w:p>
        </w:tc>
      </w:tr>
      <w:tr w:rsidR="00D87F40" w:rsidRPr="00210B1F" w14:paraId="1525799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210B1F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ABE1E3" w14:textId="77777777" w:rsidR="00D87F40" w:rsidRPr="00F159C9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23E277E1" w14:textId="32E4E7E4" w:rsidR="002F3316" w:rsidRPr="00F159C9" w:rsidRDefault="007F1B27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159C9">
              <w:rPr>
                <w:rFonts w:ascii="Verdana" w:hAnsi="Verdana"/>
                <w:sz w:val="20"/>
                <w:szCs w:val="20"/>
              </w:rPr>
              <w:t>Ćwiczenia: 12</w:t>
            </w:r>
            <w:r w:rsidR="002F3316" w:rsidRPr="00F159C9">
              <w:rPr>
                <w:rFonts w:ascii="Verdana" w:hAnsi="Verdana"/>
                <w:sz w:val="20"/>
                <w:szCs w:val="20"/>
              </w:rPr>
              <w:t xml:space="preserve"> godz.</w:t>
            </w:r>
          </w:p>
          <w:p w14:paraId="2C31A670" w14:textId="6F1BA777" w:rsidR="002F3316" w:rsidRPr="00F159C9" w:rsidRDefault="007F1B27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159C9">
              <w:rPr>
                <w:rFonts w:ascii="Verdana" w:hAnsi="Verdana"/>
                <w:sz w:val="20"/>
                <w:szCs w:val="20"/>
              </w:rPr>
              <w:t>Wykłady: 8</w:t>
            </w:r>
            <w:r w:rsidR="002F3316" w:rsidRPr="00F159C9">
              <w:rPr>
                <w:rFonts w:ascii="Verdana" w:hAnsi="Verdana"/>
                <w:sz w:val="20"/>
                <w:szCs w:val="20"/>
              </w:rPr>
              <w:t xml:space="preserve"> godz. </w:t>
            </w:r>
          </w:p>
          <w:p w14:paraId="6F47160A" w14:textId="7001740A" w:rsidR="00E07D25" w:rsidRPr="00F159C9" w:rsidRDefault="00E07D25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F159C9">
              <w:rPr>
                <w:rFonts w:ascii="Verdana" w:hAnsi="Verdana"/>
                <w:sz w:val="20"/>
                <w:szCs w:val="20"/>
              </w:rPr>
              <w:t>Metody kształcenia: - wykład (prezentacja multimedialna) - ćwiczenia (indywidualne</w:t>
            </w:r>
            <w:r w:rsidR="007F1B27" w:rsidRPr="00F159C9">
              <w:rPr>
                <w:rFonts w:ascii="Verdana" w:hAnsi="Verdana"/>
                <w:sz w:val="20"/>
                <w:szCs w:val="20"/>
              </w:rPr>
              <w:t>/grupowe</w:t>
            </w:r>
            <w:r w:rsidRPr="00F159C9">
              <w:rPr>
                <w:rFonts w:ascii="Verdana" w:hAnsi="Verdana"/>
                <w:sz w:val="20"/>
                <w:szCs w:val="20"/>
              </w:rPr>
              <w:t xml:space="preserve"> wykonywanie zadań praktycznych)</w:t>
            </w:r>
          </w:p>
        </w:tc>
      </w:tr>
      <w:tr w:rsidR="00D87F40" w:rsidRPr="00210B1F" w14:paraId="3C19D0C8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210B1F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1458E7" w14:textId="77777777" w:rsidR="00D87F40" w:rsidRPr="00F159C9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1E45FE0E" w:rsidR="00E07D25" w:rsidRPr="00F159C9" w:rsidRDefault="00E07D25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hAnsi="Verdana"/>
                <w:sz w:val="20"/>
                <w:szCs w:val="20"/>
              </w:rPr>
              <w:t xml:space="preserve">Podstawowa wiedza </w:t>
            </w:r>
            <w:r w:rsidR="00F00105" w:rsidRPr="00F159C9">
              <w:rPr>
                <w:rFonts w:ascii="Verdana" w:hAnsi="Verdana"/>
                <w:sz w:val="20"/>
                <w:szCs w:val="20"/>
              </w:rPr>
              <w:t>w zakresie geologii kenozoiku</w:t>
            </w:r>
            <w:r w:rsidRPr="00F159C9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Pr="00F159C9">
              <w:rPr>
                <w:rFonts w:ascii="Verdana" w:hAnsi="Verdana"/>
                <w:sz w:val="20"/>
                <w:szCs w:val="20"/>
              </w:rPr>
              <w:t>paleopalinologii</w:t>
            </w:r>
            <w:proofErr w:type="spellEnd"/>
            <w:r w:rsidRPr="00F159C9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D87F40" w:rsidRPr="00210B1F" w14:paraId="2FA1A762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210B1F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C834BA" w14:textId="77777777" w:rsidR="00F00105" w:rsidRPr="00F159C9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188489A8" w14:textId="3E1FAA80" w:rsidR="00F00105" w:rsidRPr="00F159C9" w:rsidRDefault="001B6CAC" w:rsidP="009931B4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hAnsi="Verdana"/>
                <w:sz w:val="20"/>
                <w:szCs w:val="20"/>
              </w:rPr>
              <w:t xml:space="preserve">Przekazanie wiedzy na temat genezy osadów organicznych. Zapoznanie ze specyfiką analizy pyłkowej - metody badawczej wybranych skał czwartorzędu. </w:t>
            </w:r>
            <w:r w:rsidR="00F00105" w:rsidRPr="00F159C9">
              <w:rPr>
                <w:rFonts w:ascii="Verdana" w:hAnsi="Verdana"/>
                <w:sz w:val="20"/>
                <w:szCs w:val="20"/>
              </w:rPr>
              <w:t xml:space="preserve">Poznanie  zastosowania wyników badań </w:t>
            </w:r>
            <w:proofErr w:type="spellStart"/>
            <w:r w:rsidRPr="00F159C9">
              <w:rPr>
                <w:rFonts w:ascii="Verdana" w:hAnsi="Verdana"/>
                <w:sz w:val="20"/>
                <w:szCs w:val="20"/>
              </w:rPr>
              <w:t>paleopalin</w:t>
            </w:r>
            <w:r w:rsidR="00F00105" w:rsidRPr="00F159C9">
              <w:rPr>
                <w:rFonts w:ascii="Verdana" w:hAnsi="Verdana"/>
                <w:sz w:val="20"/>
                <w:szCs w:val="20"/>
              </w:rPr>
              <w:t>o</w:t>
            </w:r>
            <w:r w:rsidRPr="00F159C9">
              <w:rPr>
                <w:rFonts w:ascii="Verdana" w:hAnsi="Verdana"/>
                <w:sz w:val="20"/>
                <w:szCs w:val="20"/>
              </w:rPr>
              <w:t>logicznych</w:t>
            </w:r>
            <w:proofErr w:type="spellEnd"/>
            <w:r w:rsidRPr="00F159C9">
              <w:rPr>
                <w:rFonts w:ascii="Verdana" w:hAnsi="Verdana"/>
                <w:sz w:val="20"/>
                <w:szCs w:val="20"/>
              </w:rPr>
              <w:t xml:space="preserve"> w geologii czwartorzędu</w:t>
            </w:r>
            <w:r w:rsidR="00F00105" w:rsidRPr="00F159C9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D87F40" w:rsidRPr="00210B1F" w14:paraId="42A695CD" w14:textId="77777777" w:rsidTr="00D87F40">
        <w:trPr>
          <w:trHeight w:val="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210B1F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F159C9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23CDC35" w14:textId="36660D1C" w:rsidR="00D87F40" w:rsidRPr="00F159C9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realizowane w </w:t>
            </w:r>
            <w:r w:rsidR="00210B1F"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sposób tradycyjny</w:t>
            </w:r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4E46523F" w14:textId="77777777" w:rsidR="00F00105" w:rsidRPr="00F159C9" w:rsidRDefault="00F00105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</w:t>
            </w:r>
          </w:p>
          <w:p w14:paraId="3667A4F7" w14:textId="3651C0C3" w:rsidR="00F00105" w:rsidRPr="00F159C9" w:rsidRDefault="00F00105" w:rsidP="009931B4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Osady organiczne</w:t>
            </w:r>
            <w:r w:rsidR="001B6CAC"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– definicja, geneza, podział; środowiska i zbiorniki akumulacyjne; sedymentacja a </w:t>
            </w:r>
            <w:proofErr w:type="spellStart"/>
            <w:r w:rsidR="001B6CAC"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sedentacja</w:t>
            </w:r>
            <w:proofErr w:type="spellEnd"/>
            <w:r w:rsidR="001B6CAC"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 Metodyczne podstawy interpretacji wyników analizy pyłkowej – spektra pyłkowe, lokalne/regionalne poziomy zespołów p</w:t>
            </w:r>
            <w:r w:rsidR="009931B4"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yłkowych, </w:t>
            </w:r>
            <w:proofErr w:type="spellStart"/>
            <w:r w:rsidR="009931B4"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palinstratygrafia</w:t>
            </w:r>
            <w:proofErr w:type="spellEnd"/>
            <w:r w:rsidR="009931B4"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 Cykl glacjał/interglacjał w sukcesji pyłkowej. Cykl stadiał/interstadiał w sukcesji pyłkowej.</w:t>
            </w:r>
          </w:p>
          <w:p w14:paraId="795CD66C" w14:textId="77777777" w:rsidR="009931B4" w:rsidRPr="00F159C9" w:rsidRDefault="009931B4" w:rsidP="009931B4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03D446D" w14:textId="77777777" w:rsidR="009931B4" w:rsidRPr="00F159C9" w:rsidRDefault="009931B4" w:rsidP="009931B4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</w:t>
            </w:r>
          </w:p>
          <w:p w14:paraId="3DE62F05" w14:textId="715193D4" w:rsidR="009931B4" w:rsidRPr="00F159C9" w:rsidRDefault="009931B4" w:rsidP="00326582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Osady organiczne – typy i rodzaj</w:t>
            </w:r>
            <w:r w:rsidR="00326582"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e gytii, typy i rodzaje torfów; </w:t>
            </w:r>
            <w:r w:rsidRPr="00F159C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a</w:t>
            </w:r>
            <w:r w:rsidRPr="00F159C9">
              <w:rPr>
                <w:rFonts w:ascii="Verdana" w:hAnsi="Verdana"/>
                <w:sz w:val="20"/>
                <w:szCs w:val="20"/>
              </w:rPr>
              <w:t>naliza makroskopowa próbek wybranych osadów organicznych</w:t>
            </w:r>
            <w:r w:rsidR="00326582" w:rsidRPr="00F159C9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4829E4" w:rsidRPr="00F159C9">
              <w:rPr>
                <w:rFonts w:ascii="Verdana" w:hAnsi="Verdana"/>
                <w:sz w:val="20"/>
                <w:szCs w:val="20"/>
              </w:rPr>
              <w:t>ana</w:t>
            </w:r>
            <w:r w:rsidRPr="00F159C9">
              <w:rPr>
                <w:rFonts w:ascii="Verdana" w:hAnsi="Verdana"/>
                <w:sz w:val="20"/>
                <w:szCs w:val="20"/>
              </w:rPr>
              <w:t>liza zmian środowiskowych w profilach</w:t>
            </w:r>
            <w:r w:rsidR="004829E4" w:rsidRPr="00F159C9">
              <w:rPr>
                <w:rFonts w:ascii="Verdana" w:hAnsi="Verdana"/>
                <w:sz w:val="20"/>
                <w:szCs w:val="20"/>
              </w:rPr>
              <w:t xml:space="preserve"> osadów organicznych</w:t>
            </w:r>
            <w:r w:rsidRPr="00F159C9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4829E4" w:rsidRPr="00F159C9">
              <w:rPr>
                <w:rFonts w:ascii="Verdana" w:hAnsi="Verdana"/>
                <w:sz w:val="20"/>
                <w:szCs w:val="20"/>
              </w:rPr>
              <w:t>POLPAL specjalistyczny program komputerowy do kreślenia diagramów i histogramów pyłkowych –</w:t>
            </w:r>
            <w:r w:rsidR="00326582" w:rsidRPr="00F159C9">
              <w:rPr>
                <w:rFonts w:ascii="Verdana" w:hAnsi="Verdana"/>
                <w:sz w:val="20"/>
                <w:szCs w:val="20"/>
              </w:rPr>
              <w:t xml:space="preserve"> budowa, działanie i </w:t>
            </w:r>
            <w:r w:rsidR="004829E4" w:rsidRPr="00F159C9">
              <w:rPr>
                <w:rFonts w:ascii="Verdana" w:hAnsi="Verdana"/>
                <w:sz w:val="20"/>
                <w:szCs w:val="20"/>
              </w:rPr>
              <w:t>prak</w:t>
            </w:r>
            <w:r w:rsidR="00326582" w:rsidRPr="00F159C9">
              <w:rPr>
                <w:rFonts w:ascii="Verdana" w:hAnsi="Verdana"/>
                <w:sz w:val="20"/>
                <w:szCs w:val="20"/>
              </w:rPr>
              <w:t>tyczne wykorzystanie w samodzielnej</w:t>
            </w:r>
            <w:r w:rsidR="004829E4" w:rsidRPr="00F159C9">
              <w:rPr>
                <w:rFonts w:ascii="Verdana" w:hAnsi="Verdana"/>
                <w:sz w:val="20"/>
                <w:szCs w:val="20"/>
              </w:rPr>
              <w:t xml:space="preserve"> pracy</w:t>
            </w:r>
            <w:r w:rsidR="00326582" w:rsidRPr="00F159C9">
              <w:rPr>
                <w:rFonts w:ascii="Verdana" w:hAnsi="Verdana"/>
                <w:sz w:val="20"/>
                <w:szCs w:val="20"/>
              </w:rPr>
              <w:t xml:space="preserve"> studenta</w:t>
            </w:r>
            <w:r w:rsidR="004829E4" w:rsidRPr="00F159C9">
              <w:rPr>
                <w:rFonts w:ascii="Verdana" w:hAnsi="Verdana"/>
                <w:sz w:val="20"/>
                <w:szCs w:val="20"/>
              </w:rPr>
              <w:t xml:space="preserve">. Podstawy interpretacji diagramów pyłkowych pod kątem wiekowym i </w:t>
            </w:r>
            <w:proofErr w:type="spellStart"/>
            <w:r w:rsidR="004829E4" w:rsidRPr="00F159C9">
              <w:rPr>
                <w:rFonts w:ascii="Verdana" w:hAnsi="Verdana"/>
                <w:sz w:val="20"/>
                <w:szCs w:val="20"/>
              </w:rPr>
              <w:t>paleośrodowiskowym</w:t>
            </w:r>
            <w:proofErr w:type="spellEnd"/>
            <w:r w:rsidR="004829E4" w:rsidRPr="00F159C9">
              <w:rPr>
                <w:rFonts w:ascii="Verdana" w:hAnsi="Verdana"/>
                <w:sz w:val="20"/>
                <w:szCs w:val="20"/>
              </w:rPr>
              <w:t>; sukcesje pyłkowe glacjalne, interglacjalne, stadialne, interstadialne; p</w:t>
            </w:r>
            <w:r w:rsidRPr="00F159C9">
              <w:rPr>
                <w:rFonts w:ascii="Verdana" w:hAnsi="Verdana"/>
                <w:sz w:val="20"/>
                <w:szCs w:val="20"/>
              </w:rPr>
              <w:t xml:space="preserve">rzykłady </w:t>
            </w:r>
            <w:r w:rsidR="004829E4" w:rsidRPr="00F159C9">
              <w:rPr>
                <w:rFonts w:ascii="Verdana" w:hAnsi="Verdana"/>
                <w:sz w:val="20"/>
                <w:szCs w:val="20"/>
              </w:rPr>
              <w:t>różnych diagramów pyłkowych do wspólnej i samodzielnej interpretacji</w:t>
            </w:r>
            <w:r w:rsidRPr="00F159C9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D87F40" w:rsidRPr="00210B1F" w14:paraId="38D255F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210B1F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B02939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122CECE6" w14:textId="77777777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E78B68F" w14:textId="3F906E97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>P_W01 Zna terminologię z zakresu osadów organicznych</w:t>
            </w:r>
            <w:r w:rsidR="00F74BC0" w:rsidRPr="00210B1F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="00F74BC0" w:rsidRPr="00210B1F">
              <w:rPr>
                <w:rFonts w:ascii="Verdana" w:hAnsi="Verdana"/>
                <w:sz w:val="20"/>
                <w:szCs w:val="20"/>
              </w:rPr>
              <w:t>paleopalinologii</w:t>
            </w:r>
            <w:proofErr w:type="spellEnd"/>
          </w:p>
          <w:p w14:paraId="5224957D" w14:textId="11CE3A7F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>P_W02 Zna sposoby rozpoznawania osadów organicznych</w:t>
            </w:r>
          </w:p>
          <w:p w14:paraId="2FA6CB84" w14:textId="2DD98F47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>P_W03 Potrafi odróżniać poszczególne rodzaje gytii</w:t>
            </w:r>
          </w:p>
          <w:p w14:paraId="3E5A6503" w14:textId="77777777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P_W03 Zna zastosowanie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paleopalinologii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 w datowaniu osadów czwartorzędowych </w:t>
            </w:r>
          </w:p>
          <w:p w14:paraId="4D4AFCC8" w14:textId="38268F79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 P_U01 Potrafi wykorzystać różne dane zapisu pyłkowego w badaniach stratygraficznych i korelacji osadów. </w:t>
            </w:r>
          </w:p>
          <w:p w14:paraId="2FDFCA51" w14:textId="21924F53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P_U02 Potrafi dokonać interpretacji wiekowej i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paleośrodowiskowej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 na podstawie diagramów i przekrojów oraz danych pochodzące z innych źródeł.</w:t>
            </w:r>
          </w:p>
          <w:p w14:paraId="0CFFC945" w14:textId="1616874F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P_U03 Rozróżnia zespoły pyłkowe, potrafi ocenić ich jakość dla rekonstrukcji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paleośrodowiskowych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6B89762D" w14:textId="494745EC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lastRenderedPageBreak/>
              <w:t>P_U04 Potrafi określić podstawowe cechy środowiska powstawania osadów w oparciu o typ i rodzaj osadów organicznych.</w:t>
            </w:r>
          </w:p>
          <w:p w14:paraId="6F9DFC20" w14:textId="511A0049" w:rsidR="00326582" w:rsidRPr="00210B1F" w:rsidRDefault="00F74BC0" w:rsidP="00A70DF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P_K01 </w:t>
            </w:r>
            <w:r w:rsidR="00A70DF7" w:rsidRPr="00210B1F">
              <w:rPr>
                <w:rFonts w:ascii="Verdana" w:hAnsi="Verdana"/>
                <w:sz w:val="20"/>
                <w:szCs w:val="20"/>
              </w:rPr>
              <w:t xml:space="preserve">Potrafi krytycznie spojrzeć na dostarczane mu informacje. 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Rozumie potrzebę aktualizowania i pogłębia wiedzę w zakresie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paleopalinologii</w:t>
            </w:r>
            <w:proofErr w:type="spellEnd"/>
            <w:r w:rsidR="00A70DF7" w:rsidRPr="00210B1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E9962C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uczenia się,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K_W01*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619CEDA0" w14:textId="77777777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K2_W06, K2_W01</w:t>
            </w:r>
          </w:p>
          <w:p w14:paraId="598D580F" w14:textId="3177A435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K2_W01</w:t>
            </w:r>
          </w:p>
          <w:p w14:paraId="3D5237A2" w14:textId="77777777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</w:p>
          <w:p w14:paraId="1E82FD4D" w14:textId="52CB0B39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K2_W01, InżK2_W01</w:t>
            </w:r>
          </w:p>
          <w:p w14:paraId="4DCCD6AD" w14:textId="77777777" w:rsidR="00326582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K2_W01, K2_W04; K2_W05</w:t>
            </w:r>
          </w:p>
          <w:p w14:paraId="35CECA74" w14:textId="668B38A7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K2_U01, InżK2_U02</w:t>
            </w:r>
          </w:p>
          <w:p w14:paraId="4599E73A" w14:textId="77777777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2B3B5F51" w14:textId="77777777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K2_U01, InżK2_U02</w:t>
            </w:r>
          </w:p>
          <w:p w14:paraId="4FB3424D" w14:textId="77777777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</w:p>
          <w:p w14:paraId="0C93669D" w14:textId="77777777" w:rsidR="007F1B27" w:rsidRPr="00210B1F" w:rsidRDefault="007F1B2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</w:p>
          <w:p w14:paraId="53516D32" w14:textId="55E3507B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K2_U01</w:t>
            </w:r>
          </w:p>
          <w:p w14:paraId="28686713" w14:textId="0DD4460B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lastRenderedPageBreak/>
              <w:t>InżK2_U02</w:t>
            </w:r>
          </w:p>
          <w:p w14:paraId="38C525ED" w14:textId="77777777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</w:p>
          <w:p w14:paraId="2B48B8D9" w14:textId="738504E7" w:rsidR="00F74BC0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K2_K02, K2_K01</w:t>
            </w:r>
          </w:p>
          <w:p w14:paraId="5D3E4462" w14:textId="6D89DFC9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D87F40" w:rsidRPr="00210B1F" w14:paraId="10C4089E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210B1F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B8A7D7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67360C" w14:textId="77777777" w:rsidR="00DA3B69" w:rsidRPr="00210B1F" w:rsidRDefault="00A70DF7" w:rsidP="00DA3B69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Dybova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-Jachowicz S., Sadowska A., 2003. Palinologia. Wyd. Inst. Bot.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PAN,Kraków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, 411 ss. </w:t>
            </w:r>
          </w:p>
          <w:p w14:paraId="3A82E8CB" w14:textId="77777777" w:rsidR="00DA3B69" w:rsidRPr="00210B1F" w:rsidRDefault="00A70DF7" w:rsidP="00DA3B69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Lindner, L. (red.) 1992. Czwartorzęd. Osady, metody badań, stratygrafia. PAE, Warszawa, 683 ss. </w:t>
            </w:r>
          </w:p>
          <w:p w14:paraId="39798AF8" w14:textId="77777777" w:rsidR="00A70DF7" w:rsidRPr="00210B1F" w:rsidRDefault="00A70DF7" w:rsidP="00DA3B69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Mojski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>, J. E. 2005. Ziemie polskie w czwartorzędzie. Zarys morfogenezy. Państwowy Instytut Geologiczny, Warszawa, 404 ss.</w:t>
            </w:r>
          </w:p>
          <w:p w14:paraId="58E6291C" w14:textId="2817F0B1" w:rsidR="007F1B27" w:rsidRPr="00210B1F" w:rsidRDefault="007F1B27" w:rsidP="00DA3B69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D87F40" w:rsidRPr="00210B1F" w14:paraId="35BD8314" w14:textId="77777777" w:rsidTr="00D87F40">
        <w:trPr>
          <w:trHeight w:val="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210B1F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31E5AD3E" w14:textId="2EEC2A2D" w:rsidR="00DA3B69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</w:t>
            </w:r>
          </w:p>
          <w:p w14:paraId="515E4030" w14:textId="5B6BCD3F" w:rsidR="00DA3B69" w:rsidRPr="00210B1F" w:rsidRDefault="00DA3B69" w:rsidP="005802DC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>-zaliczeniowy sprawdzian pisemny (test zamknięty/otwart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y)</w:t>
            </w:r>
          </w:p>
          <w:p w14:paraId="507EB5F9" w14:textId="37501A26" w:rsidR="00D87F40" w:rsidRPr="00210B1F" w:rsidRDefault="00DA3B69" w:rsidP="00DA3B69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cząstkowe prace indywidulane i grupowe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CBA64E6" w14:textId="497960AD" w:rsidR="007F1B27" w:rsidRPr="00210B1F" w:rsidRDefault="007F1B27" w:rsidP="00DA3B69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D87F40" w:rsidRPr="00210B1F" w14:paraId="1D48C603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210B1F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CFE1B5" w14:textId="52D7A9FF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 </w:t>
            </w:r>
          </w:p>
          <w:p w14:paraId="36A178D9" w14:textId="7B3F80DD" w:rsidR="007F1B27" w:rsidRPr="00210B1F" w:rsidRDefault="007F1B27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P_K01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- ciągła kontrola obecności i kontroli postępów w zakresie tematyki zajęć.</w:t>
            </w:r>
          </w:p>
          <w:p w14:paraId="21DA4B1E" w14:textId="75B81281" w:rsidR="007F1B27" w:rsidRPr="00210B1F" w:rsidRDefault="00DA3B69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P_W01, P_W02, P_W03, P_W04, P_W05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– wykład, sprawdzian pi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semny (test zamknięty/</w:t>
            </w:r>
            <w:r w:rsidRPr="00210B1F">
              <w:rPr>
                <w:rFonts w:ascii="Verdana" w:hAnsi="Verdana"/>
                <w:sz w:val="20"/>
                <w:szCs w:val="20"/>
              </w:rPr>
              <w:t>otwart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y</w:t>
            </w:r>
            <w:r w:rsidRPr="00210B1F">
              <w:rPr>
                <w:rFonts w:ascii="Verdana" w:hAnsi="Verdana"/>
                <w:sz w:val="20"/>
                <w:szCs w:val="20"/>
              </w:rPr>
              <w:t>) - po zaliczen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iu ćwiczeń, zaliczenie od 50%</w:t>
            </w:r>
          </w:p>
          <w:p w14:paraId="33D213A7" w14:textId="159BCB9E" w:rsidR="00D87F40" w:rsidRPr="00210B1F" w:rsidRDefault="00DA3B69" w:rsidP="007F1B27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P_U01, P_U02, P_U03, P_K01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- ćwiczenia, 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opracowania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wykonanych zadań </w:t>
            </w:r>
            <w:r w:rsidR="00B400A2" w:rsidRPr="00210B1F">
              <w:rPr>
                <w:rFonts w:ascii="Verdana" w:hAnsi="Verdana"/>
                <w:sz w:val="20"/>
                <w:szCs w:val="20"/>
              </w:rPr>
              <w:t>indywidualnych i grupowych, zaliczenie – średnia ocen cząstkowych.</w:t>
            </w:r>
          </w:p>
        </w:tc>
      </w:tr>
      <w:tr w:rsidR="00D87F40" w:rsidRPr="00210B1F" w14:paraId="0AA66D16" w14:textId="77777777" w:rsidTr="00D87F40"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210B1F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210B1F" w14:paraId="6C40269B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210B1F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210B1F" w14:paraId="7263BA5E" w14:textId="77777777" w:rsidTr="00D87F40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210B1F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39D69FDE" w14:textId="2C7E6878" w:rsidR="00B400A2" w:rsidRPr="00210B1F" w:rsidRDefault="00B400A2" w:rsidP="00B400A2">
            <w:pPr>
              <w:spacing w:after="0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wykład: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>8</w:t>
            </w:r>
          </w:p>
          <w:p w14:paraId="5100CCAB" w14:textId="6BADA996" w:rsidR="00B400A2" w:rsidRPr="00210B1F" w:rsidRDefault="00B400A2" w:rsidP="00B400A2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ćwiczenia: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>12</w:t>
            </w:r>
          </w:p>
          <w:p w14:paraId="132CC6BB" w14:textId="77777777" w:rsidR="00B400A2" w:rsidRPr="00210B1F" w:rsidRDefault="00B400A2" w:rsidP="00B400A2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zaliczenie: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 xml:space="preserve">1 </w:t>
            </w:r>
          </w:p>
          <w:p w14:paraId="35BCF548" w14:textId="26B89B5B" w:rsidR="00D87F40" w:rsidRPr="00210B1F" w:rsidRDefault="00B400A2" w:rsidP="00B400A2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>4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BDE600" w14:textId="77777777" w:rsidR="00B400A2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2D1AA61F" w14:textId="2EA652A9" w:rsidR="00D87F40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25</w:t>
            </w:r>
          </w:p>
        </w:tc>
      </w:tr>
      <w:tr w:rsidR="00D87F40" w:rsidRPr="00210B1F" w14:paraId="2EADFBD3" w14:textId="77777777" w:rsidTr="00D87F40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210B1F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6E23E0A0" w14:textId="77777777" w:rsidR="00B400A2" w:rsidRPr="00210B1F" w:rsidRDefault="00B400A2" w:rsidP="005802DC">
            <w:pPr>
              <w:spacing w:after="0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 xml:space="preserve">6 </w:t>
            </w:r>
          </w:p>
          <w:p w14:paraId="087D394E" w14:textId="77777777" w:rsidR="00B400A2" w:rsidRPr="00210B1F" w:rsidRDefault="00B400A2" w:rsidP="005802DC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 xml:space="preserve">5 </w:t>
            </w:r>
          </w:p>
          <w:p w14:paraId="35DBB857" w14:textId="77777777" w:rsidR="00B400A2" w:rsidRPr="00210B1F" w:rsidRDefault="00B400A2" w:rsidP="005802DC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opracowanie wyników: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>8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8BCFF21" w14:textId="470C1703" w:rsidR="00D87F40" w:rsidRPr="00210B1F" w:rsidRDefault="00B400A2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przygotowanie do sprawdzianów: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>6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C84995" w14:textId="77777777" w:rsidR="00B400A2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5948B3B" w14:textId="42B1CB12" w:rsidR="00D87F40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25</w:t>
            </w:r>
          </w:p>
        </w:tc>
      </w:tr>
      <w:tr w:rsidR="00D87F40" w:rsidRPr="00210B1F" w14:paraId="6DE8FB8C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210B1F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621C0FA7" w:rsidR="00D87F40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20</w:t>
            </w:r>
          </w:p>
        </w:tc>
      </w:tr>
      <w:tr w:rsidR="00D87F40" w:rsidRPr="00210B1F" w14:paraId="4330A9C0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210B1F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0A4870DB" w:rsidR="00D87F40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</w:t>
            </w:r>
          </w:p>
        </w:tc>
      </w:tr>
    </w:tbl>
    <w:p w14:paraId="6A51D7FC" w14:textId="77777777" w:rsidR="00D87F40" w:rsidRPr="00210B1F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0B1F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210B1F" w:rsidRDefault="00D87F40" w:rsidP="00D87F40">
      <w:pPr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0B1F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210B1F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0B1F">
        <w:rPr>
          <w:rFonts w:ascii="Verdana" w:eastAsia="Times New Roman" w:hAnsi="Verdana" w:cs="Times New Roman"/>
          <w:sz w:val="20"/>
          <w:szCs w:val="20"/>
          <w:lang w:eastAsia="pl-PL"/>
        </w:rPr>
        <w:t>*niepotrzebne usunąć </w:t>
      </w:r>
    </w:p>
    <w:p w14:paraId="6307F62C" w14:textId="77777777" w:rsidR="00D87F40" w:rsidRPr="00210B1F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0B1F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Tabelę należy wypełnić czcionką Verdana, wielkość min 9 max 10, interlinia 1; </w:t>
      </w:r>
    </w:p>
    <w:p w14:paraId="734FFCB3" w14:textId="77777777" w:rsidR="00B400A2" w:rsidRPr="00210B1F" w:rsidRDefault="00B400A2" w:rsidP="40760ACE">
      <w:pPr>
        <w:rPr>
          <w:rFonts w:ascii="Verdana" w:hAnsi="Verdana"/>
          <w:sz w:val="20"/>
          <w:szCs w:val="20"/>
        </w:rPr>
      </w:pPr>
    </w:p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9629605">
    <w:abstractNumId w:val="8"/>
  </w:num>
  <w:num w:numId="2" w16cid:durableId="151339882">
    <w:abstractNumId w:val="10"/>
  </w:num>
  <w:num w:numId="3" w16cid:durableId="44186948">
    <w:abstractNumId w:val="4"/>
  </w:num>
  <w:num w:numId="4" w16cid:durableId="1933122777">
    <w:abstractNumId w:val="2"/>
  </w:num>
  <w:num w:numId="5" w16cid:durableId="1934315913">
    <w:abstractNumId w:val="11"/>
  </w:num>
  <w:num w:numId="6" w16cid:durableId="892232955">
    <w:abstractNumId w:val="14"/>
  </w:num>
  <w:num w:numId="7" w16cid:durableId="583103915">
    <w:abstractNumId w:val="12"/>
  </w:num>
  <w:num w:numId="8" w16cid:durableId="603150163">
    <w:abstractNumId w:val="5"/>
  </w:num>
  <w:num w:numId="9" w16cid:durableId="472793425">
    <w:abstractNumId w:val="1"/>
  </w:num>
  <w:num w:numId="10" w16cid:durableId="1895652101">
    <w:abstractNumId w:val="18"/>
  </w:num>
  <w:num w:numId="11" w16cid:durableId="1720205121">
    <w:abstractNumId w:val="0"/>
  </w:num>
  <w:num w:numId="12" w16cid:durableId="1138375089">
    <w:abstractNumId w:val="6"/>
  </w:num>
  <w:num w:numId="13" w16cid:durableId="1187795659">
    <w:abstractNumId w:val="17"/>
  </w:num>
  <w:num w:numId="14" w16cid:durableId="954099267">
    <w:abstractNumId w:val="9"/>
  </w:num>
  <w:num w:numId="15" w16cid:durableId="1332679426">
    <w:abstractNumId w:val="3"/>
  </w:num>
  <w:num w:numId="16" w16cid:durableId="157353469">
    <w:abstractNumId w:val="19"/>
  </w:num>
  <w:num w:numId="17" w16cid:durableId="1836333732">
    <w:abstractNumId w:val="13"/>
  </w:num>
  <w:num w:numId="18" w16cid:durableId="771900278">
    <w:abstractNumId w:val="15"/>
  </w:num>
  <w:num w:numId="19" w16cid:durableId="1617834692">
    <w:abstractNumId w:val="16"/>
  </w:num>
  <w:num w:numId="20" w16cid:durableId="21376040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0C04B5"/>
    <w:rsid w:val="001B6CAC"/>
    <w:rsid w:val="00210B1F"/>
    <w:rsid w:val="002F3316"/>
    <w:rsid w:val="00326582"/>
    <w:rsid w:val="00354EE1"/>
    <w:rsid w:val="003E4CC9"/>
    <w:rsid w:val="004379E7"/>
    <w:rsid w:val="004829E4"/>
    <w:rsid w:val="004F089A"/>
    <w:rsid w:val="00516CBE"/>
    <w:rsid w:val="00540ABD"/>
    <w:rsid w:val="005802DC"/>
    <w:rsid w:val="005A30CC"/>
    <w:rsid w:val="007F1B27"/>
    <w:rsid w:val="009931B4"/>
    <w:rsid w:val="00A50845"/>
    <w:rsid w:val="00A70DF7"/>
    <w:rsid w:val="00B400A2"/>
    <w:rsid w:val="00D87F40"/>
    <w:rsid w:val="00DA3B69"/>
    <w:rsid w:val="00E07D25"/>
    <w:rsid w:val="00E76F76"/>
    <w:rsid w:val="00F00105"/>
    <w:rsid w:val="00F159C9"/>
    <w:rsid w:val="00F73839"/>
    <w:rsid w:val="00F74BC0"/>
    <w:rsid w:val="00FA2CAB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customStyle="1" w:styleId="jlqj4b">
    <w:name w:val="jlqj4b"/>
    <w:basedOn w:val="Domylnaczcionkaakapitu"/>
    <w:rsid w:val="00F73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756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Nina Bób</cp:lastModifiedBy>
  <cp:revision>3</cp:revision>
  <cp:lastPrinted>2020-05-22T11:51:00Z</cp:lastPrinted>
  <dcterms:created xsi:type="dcterms:W3CDTF">2022-03-28T08:48:00Z</dcterms:created>
  <dcterms:modified xsi:type="dcterms:W3CDTF">2024-11-29T18:42:00Z</dcterms:modified>
</cp:coreProperties>
</file>