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23CA5" w14:textId="77777777" w:rsidR="008E7503" w:rsidRPr="0051737D" w:rsidRDefault="003858A2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="008E7503"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 w:rsidR="008E7503"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0925DF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32A064F9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3424594" w14:textId="77777777" w:rsidR="008E7503" w:rsidRPr="00864E2D" w:rsidRDefault="009D7AB3" w:rsidP="009D7AB3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Tektonika globalna</w:t>
            </w:r>
            <w:r w:rsidR="003858A2">
              <w:t xml:space="preserve"> /</w:t>
            </w:r>
            <w:r>
              <w:t xml:space="preserve"> Global tectonics</w:t>
            </w:r>
          </w:p>
        </w:tc>
      </w:tr>
      <w:tr w:rsidR="008E7503" w:rsidRPr="00864E2D" w14:paraId="29EA0548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2CF1052" w14:textId="77777777" w:rsidTr="1FA28FD9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AEF209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  <w:r w:rsidR="00963E2E">
              <w:rPr>
                <w:rFonts w:ascii="Verdana" w:hAnsi="Verdana"/>
                <w:sz w:val="20"/>
                <w:szCs w:val="20"/>
              </w:rPr>
              <w:t>, Zakład Geologii Fizycznej</w:t>
            </w:r>
          </w:p>
        </w:tc>
      </w:tr>
      <w:tr w:rsidR="008E7503" w:rsidRPr="00864E2D" w14:paraId="098FD630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711CDA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6C4BB22B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0C8305ED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DBB2FA3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70747C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67DFA42A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54D841A" w14:textId="77777777" w:rsidR="008E7503" w:rsidRPr="00864E2D" w:rsidRDefault="003858A2" w:rsidP="00D0379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3858A2">
              <w:rPr>
                <w:rFonts w:ascii="Verdana" w:hAnsi="Verdana"/>
                <w:sz w:val="20"/>
                <w:szCs w:val="20"/>
              </w:rPr>
              <w:t xml:space="preserve">imowy </w:t>
            </w:r>
          </w:p>
        </w:tc>
      </w:tr>
      <w:tr w:rsidR="008E7503" w:rsidRPr="00864E2D" w14:paraId="57FCEE9B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623991F" w14:textId="77777777" w:rsidR="00053351" w:rsidRDefault="003858A2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747C">
              <w:rPr>
                <w:rFonts w:ascii="Verdana" w:hAnsi="Verdana"/>
                <w:sz w:val="20"/>
                <w:szCs w:val="20"/>
              </w:rPr>
              <w:t>30</w:t>
            </w:r>
          </w:p>
          <w:p w14:paraId="3EADE5F2" w14:textId="77777777" w:rsidR="00F43524" w:rsidRPr="00C8307B" w:rsidRDefault="008E7503" w:rsidP="0070371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703716">
              <w:rPr>
                <w:rFonts w:ascii="Verdana" w:hAnsi="Verdana"/>
                <w:sz w:val="20"/>
                <w:szCs w:val="20"/>
              </w:rPr>
              <w:t>: wykład (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>prezentacja multimedialna, elementy interaktywności</w:t>
            </w:r>
            <w:r w:rsidR="0070747C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8E7503" w:rsidRPr="00864E2D" w14:paraId="463A3916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0EB20C74" w14:textId="72D35A3F" w:rsidR="008E7503" w:rsidRPr="00864E2D" w:rsidRDefault="00C8307B" w:rsidP="00D0379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1FA28FD9">
              <w:rPr>
                <w:rFonts w:ascii="Verdana" w:hAnsi="Verdana"/>
                <w:sz w:val="20"/>
                <w:szCs w:val="20"/>
              </w:rPr>
              <w:t>Koordynator:</w:t>
            </w:r>
            <w:r w:rsidR="00F85D67" w:rsidRPr="1FA28FD9">
              <w:rPr>
                <w:rFonts w:ascii="Verdana" w:hAnsi="Verdana"/>
                <w:sz w:val="20"/>
                <w:szCs w:val="20"/>
              </w:rPr>
              <w:t xml:space="preserve"> </w:t>
            </w:r>
            <w:r w:rsidR="089ABBD4" w:rsidRPr="1FA28FD9">
              <w:rPr>
                <w:rFonts w:ascii="Verdana" w:hAnsi="Verdana"/>
                <w:sz w:val="20"/>
                <w:szCs w:val="20"/>
              </w:rPr>
              <w:t>D</w:t>
            </w:r>
            <w:r w:rsidR="00F85D67" w:rsidRPr="1FA28FD9">
              <w:rPr>
                <w:rFonts w:ascii="Verdana" w:hAnsi="Verdana"/>
                <w:sz w:val="20"/>
                <w:szCs w:val="20"/>
              </w:rPr>
              <w:t>r</w:t>
            </w:r>
            <w:r w:rsidR="56182F38" w:rsidRPr="1FA28FD9">
              <w:rPr>
                <w:rFonts w:ascii="Verdana" w:hAnsi="Verdana"/>
                <w:sz w:val="20"/>
                <w:szCs w:val="20"/>
              </w:rPr>
              <w:t xml:space="preserve"> Artur Sobczyk</w:t>
            </w:r>
          </w:p>
        </w:tc>
      </w:tr>
      <w:tr w:rsidR="008E7503" w:rsidRPr="00864E2D" w14:paraId="6C964334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162809F" w14:textId="77777777" w:rsidR="008E7503" w:rsidRPr="00864E2D" w:rsidRDefault="00200681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>Wiedza i umiejętności z zakresu programu studiów I stopnia</w:t>
            </w:r>
          </w:p>
        </w:tc>
      </w:tr>
      <w:tr w:rsidR="008E7503" w:rsidRPr="00864E2D" w14:paraId="0F67FA48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35109F5" w14:textId="77777777" w:rsidR="008E7503" w:rsidRPr="00864E2D" w:rsidRDefault="0070747C" w:rsidP="00053351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Pogłębienie wiedzy z zakresu tektoniki globalnej. Nabycie wiedzy w zakresie: historii koncepcji geotektonicznych, tektonicznych podstaw ewolucji basenów sedymentacyjnych, ewolucji den oceanicznych i budowy stref orogenicznych. Istotnym elementem zajęć jest powiązanie globalnych procesów tektonicznych z zagadnieniami geologii ekonomicznej i geomorfologii.</w:t>
            </w:r>
          </w:p>
        </w:tc>
      </w:tr>
      <w:tr w:rsidR="008E7503" w:rsidRPr="00864E2D" w14:paraId="3A511B1E" w14:textId="77777777" w:rsidTr="1FA28FD9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053351" w:rsidRPr="00053351" w:rsidRDefault="00053351" w:rsidP="0020068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053351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1AB4650A" w14:textId="77777777" w:rsidR="0070747C" w:rsidRPr="0070747C" w:rsidRDefault="00200681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0747C">
              <w:rPr>
                <w:rFonts w:ascii="Verdana" w:hAnsi="Verdana"/>
                <w:sz w:val="20"/>
                <w:szCs w:val="20"/>
              </w:rPr>
              <w:t>H</w:t>
            </w:r>
            <w:r w:rsidR="0070747C" w:rsidRPr="0070747C">
              <w:rPr>
                <w:rFonts w:ascii="Verdana" w:hAnsi="Verdana"/>
                <w:sz w:val="20"/>
                <w:szCs w:val="20"/>
              </w:rPr>
              <w:t>ist</w:t>
            </w:r>
            <w:r w:rsidR="0070747C">
              <w:rPr>
                <w:rFonts w:ascii="Verdana" w:hAnsi="Verdana"/>
                <w:sz w:val="20"/>
                <w:szCs w:val="20"/>
              </w:rPr>
              <w:t>oria koncepcji geotektonicznych;</w:t>
            </w:r>
            <w:r w:rsidR="0070747C" w:rsidRPr="0070747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D68E2D9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- Bud</w:t>
            </w:r>
            <w:r>
              <w:rPr>
                <w:rFonts w:ascii="Verdana" w:hAnsi="Verdana"/>
                <w:sz w:val="20"/>
                <w:szCs w:val="20"/>
              </w:rPr>
              <w:t>owa wnętrza Ziemi;</w:t>
            </w:r>
          </w:p>
          <w:p w14:paraId="5EECB3C0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U</w:t>
            </w:r>
            <w:r w:rsidRPr="0070747C">
              <w:rPr>
                <w:rFonts w:ascii="Verdana" w:hAnsi="Verdana"/>
                <w:sz w:val="20"/>
                <w:szCs w:val="20"/>
              </w:rPr>
              <w:t>warunkowania tektoniczne i r</w:t>
            </w:r>
            <w:r>
              <w:rPr>
                <w:rFonts w:ascii="Verdana" w:hAnsi="Verdana"/>
                <w:sz w:val="20"/>
                <w:szCs w:val="20"/>
              </w:rPr>
              <w:t>ozwój basenów sedymentacyjnych;</w:t>
            </w:r>
          </w:p>
          <w:p w14:paraId="0C43BA8B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lementy budowy den oceanicznych, rozwój </w:t>
            </w:r>
            <w:r>
              <w:rPr>
                <w:rFonts w:ascii="Verdana" w:hAnsi="Verdana"/>
                <w:sz w:val="20"/>
                <w:szCs w:val="20"/>
              </w:rPr>
              <w:t>oceanów w ujęciu cyklu Wilsona;</w:t>
            </w:r>
          </w:p>
          <w:p w14:paraId="314D89BC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Łuki wyspowe;</w:t>
            </w:r>
          </w:p>
          <w:p w14:paraId="1924F679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</w:t>
            </w:r>
            <w:r w:rsidRPr="0070747C">
              <w:rPr>
                <w:rFonts w:ascii="Verdana" w:hAnsi="Verdana"/>
                <w:sz w:val="20"/>
                <w:szCs w:val="20"/>
              </w:rPr>
              <w:t>lasyfikacja i budowa orogenów, powiązanie stref orogenicznych z łańcuchami górskimi</w:t>
            </w:r>
            <w:r>
              <w:rPr>
                <w:rFonts w:ascii="Verdana" w:hAnsi="Verdana"/>
                <w:sz w:val="20"/>
                <w:szCs w:val="20"/>
              </w:rPr>
              <w:t>;</w:t>
            </w:r>
          </w:p>
          <w:p w14:paraId="6EEB4295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O</w:t>
            </w:r>
            <w:r w:rsidRPr="0070747C">
              <w:rPr>
                <w:rFonts w:ascii="Verdana" w:hAnsi="Verdana"/>
                <w:sz w:val="20"/>
                <w:szCs w:val="20"/>
              </w:rPr>
              <w:t>bszary górsk</w:t>
            </w:r>
            <w:r>
              <w:rPr>
                <w:rFonts w:ascii="Verdana" w:hAnsi="Verdana"/>
                <w:sz w:val="20"/>
                <w:szCs w:val="20"/>
              </w:rPr>
              <w:t>ie poza strefami orogenicznymi;</w:t>
            </w:r>
          </w:p>
          <w:p w14:paraId="77F9BCEC" w14:textId="77777777" w:rsidR="008E7503" w:rsidRPr="00A616C9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</w:t>
            </w:r>
            <w:r w:rsidRPr="0070747C">
              <w:rPr>
                <w:rFonts w:ascii="Verdana" w:hAnsi="Verdana"/>
                <w:sz w:val="20"/>
                <w:szCs w:val="20"/>
              </w:rPr>
              <w:t>owiązania tektoniki globa</w:t>
            </w:r>
            <w:r>
              <w:rPr>
                <w:rFonts w:ascii="Verdana" w:hAnsi="Verdana"/>
                <w:sz w:val="20"/>
                <w:szCs w:val="20"/>
              </w:rPr>
              <w:t>lnej z procesami złożotwórczymi</w:t>
            </w:r>
            <w:r w:rsidRPr="0070747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367F3DF6" w14:textId="77777777" w:rsidTr="1FA28FD9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FC1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703716">
              <w:rPr>
                <w:rFonts w:ascii="Verdana" w:hAnsi="Verdana"/>
                <w:sz w:val="20"/>
                <w:szCs w:val="20"/>
              </w:rPr>
              <w:t>: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38A769" w14:textId="77777777" w:rsidR="0070747C" w:rsidRPr="0070747C" w:rsidRDefault="00053351" w:rsidP="007074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200681">
              <w:rPr>
                <w:rFonts w:ascii="Verdana" w:hAnsi="Verdana"/>
                <w:sz w:val="20"/>
                <w:szCs w:val="20"/>
              </w:rPr>
              <w:t>:</w:t>
            </w:r>
            <w:r w:rsidR="00200681" w:rsidRPr="0020068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47C">
              <w:rPr>
                <w:rFonts w:ascii="Verdana" w:hAnsi="Verdana"/>
                <w:sz w:val="20"/>
                <w:szCs w:val="20"/>
              </w:rPr>
              <w:t>P</w:t>
            </w:r>
            <w:r w:rsidR="0070747C" w:rsidRPr="0070747C">
              <w:rPr>
                <w:rFonts w:ascii="Verdana" w:hAnsi="Verdana"/>
                <w:sz w:val="20"/>
                <w:szCs w:val="20"/>
              </w:rPr>
              <w:t>osiada pogłębioną wiedzę na temat procesów tektoniki globalnej.</w:t>
            </w:r>
          </w:p>
          <w:p w14:paraId="4B99056E" w14:textId="77777777" w:rsidR="0070747C" w:rsidRPr="0070747C" w:rsidRDefault="0070747C" w:rsidP="007074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03C146" w14:textId="77777777" w:rsidR="0070747C" w:rsidRPr="0070747C" w:rsidRDefault="0070747C" w:rsidP="007074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70747C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Rozumie powiązania między procesami tektonicznymi a geologią złóż i rzeźbą powierzchni Ziemi.</w:t>
            </w:r>
          </w:p>
          <w:p w14:paraId="1299C43A" w14:textId="77777777" w:rsidR="0070747C" w:rsidRPr="0070747C" w:rsidRDefault="0070747C" w:rsidP="007074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AD1673" w14:textId="77777777" w:rsidR="0070747C" w:rsidRPr="0070747C" w:rsidRDefault="0070747C" w:rsidP="007074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70747C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Ma pogłębioną znajomość międzynarodowej terminologii w zakresie globalnych procesów tektonicznych.</w:t>
            </w:r>
          </w:p>
          <w:p w14:paraId="4DDBEF00" w14:textId="77777777" w:rsidR="0070747C" w:rsidRPr="0070747C" w:rsidRDefault="0070747C" w:rsidP="007074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00A2EA" w14:textId="77777777" w:rsidR="0070747C" w:rsidRPr="0070747C" w:rsidRDefault="0070747C" w:rsidP="007074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70747C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Potrafi zastosować informacje z literatury naukowej, baz danych i innych źródeł w zakresie zagadnień tektoniki globalnej.</w:t>
            </w:r>
          </w:p>
          <w:p w14:paraId="3461D779" w14:textId="77777777" w:rsidR="0070747C" w:rsidRPr="0070747C" w:rsidRDefault="0070747C" w:rsidP="007074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7CAB" w14:textId="77777777" w:rsidR="0070747C" w:rsidRPr="0070747C" w:rsidRDefault="0070747C" w:rsidP="007074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70747C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Potrafi komunikować się w języku angielskim na poziomie B2+ Europejskiego Systemu Opisu Kształcenia Językowego.</w:t>
            </w:r>
          </w:p>
          <w:p w14:paraId="3CF2D8B6" w14:textId="77777777" w:rsidR="0070747C" w:rsidRPr="0070747C" w:rsidRDefault="0070747C" w:rsidP="007074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96603A9" w14:textId="77777777" w:rsidR="00C8307B" w:rsidRPr="00864E2D" w:rsidRDefault="0070747C" w:rsidP="0070747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70747C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70747C">
              <w:rPr>
                <w:rFonts w:ascii="Verdana" w:hAnsi="Verdana"/>
                <w:sz w:val="20"/>
                <w:szCs w:val="20"/>
              </w:rPr>
              <w:t xml:space="preserve"> Jest gotów do krytycznej oceny informacji w zakresie tektoniki globalnej, stosując zasadę logicznego interpretowania zjawisk i procesów.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25A9" w14:textId="77777777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703716">
              <w:rPr>
                <w:rFonts w:ascii="Verdana" w:hAnsi="Verdana"/>
                <w:sz w:val="20"/>
                <w:szCs w:val="20"/>
              </w:rPr>
              <w:t>:</w:t>
            </w:r>
          </w:p>
          <w:p w14:paraId="0FB78278" w14:textId="77777777" w:rsidR="00341378" w:rsidRDefault="00341378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0C8A60B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14:paraId="1FC39945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D2248E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K_W01, K_W04</w:t>
            </w:r>
          </w:p>
          <w:p w14:paraId="34CE0A41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0668D8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K_W06</w:t>
            </w:r>
          </w:p>
          <w:p w14:paraId="5997CC1D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CFCD0C1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K_U01</w:t>
            </w:r>
          </w:p>
          <w:p w14:paraId="3FE9F23F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CE6F91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229AF3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K_U04</w:t>
            </w:r>
          </w:p>
          <w:p w14:paraId="6BB9E253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70747C" w:rsidRPr="0070747C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E3E2D9" w14:textId="77777777" w:rsidR="00A73B1D" w:rsidRPr="00864E2D" w:rsidRDefault="0070747C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K_K01</w:t>
            </w:r>
          </w:p>
        </w:tc>
      </w:tr>
      <w:tr w:rsidR="008E7503" w:rsidRPr="006911D1" w14:paraId="3A35C2FB" w14:textId="77777777" w:rsidTr="1FA28FD9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2D998B4" w14:textId="77777777" w:rsidR="008E7503" w:rsidRPr="00963E2E" w:rsidRDefault="00C8307B" w:rsidP="0070371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963E2E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48A61247" w14:textId="77777777" w:rsidR="0070747C" w:rsidRPr="0070747C" w:rsidRDefault="0070747C" w:rsidP="0070747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Kearey P., Klepeis K.A., Vine F.J., 2009: Global Tectonics (Third Edition), Wiley-Blackwell, Chichester.</w:t>
            </w:r>
          </w:p>
          <w:p w14:paraId="42763352" w14:textId="77777777" w:rsidR="0070747C" w:rsidRPr="0070747C" w:rsidRDefault="0070747C" w:rsidP="0070747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</w:rPr>
              <w:t>Dadlez R., Jaroszewski W., 1994, Tektonika, PWN, W-wa</w:t>
            </w:r>
          </w:p>
          <w:p w14:paraId="484C4562" w14:textId="77777777" w:rsidR="00D6346B" w:rsidRPr="0070747C" w:rsidRDefault="0070747C" w:rsidP="0070747C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>Marshak S., 2007: Earth: Portrait of a Planet (Third Edition), W. W. Norton &amp; Company.</w:t>
            </w:r>
          </w:p>
        </w:tc>
      </w:tr>
      <w:tr w:rsidR="008E7503" w:rsidRPr="00864E2D" w14:paraId="7AA1F641" w14:textId="77777777" w:rsidTr="1FA28FD9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8E7503" w:rsidRPr="0070747C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747C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8FD3833" w14:textId="77777777" w:rsidR="008E7503" w:rsidRPr="003745B9" w:rsidRDefault="00200681" w:rsidP="0070747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00681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test</w:t>
            </w:r>
            <w:r w:rsidRPr="00200681">
              <w:rPr>
                <w:rFonts w:ascii="Verdana" w:hAnsi="Verdana"/>
                <w:sz w:val="20"/>
                <w:szCs w:val="20"/>
              </w:rPr>
              <w:t xml:space="preserve"> końcowy </w:t>
            </w:r>
            <w:r>
              <w:rPr>
                <w:rFonts w:ascii="Verdana" w:hAnsi="Verdana"/>
                <w:sz w:val="20"/>
                <w:szCs w:val="20"/>
              </w:rPr>
              <w:t xml:space="preserve">z wykładu </w:t>
            </w:r>
            <w:r w:rsidRPr="00200681">
              <w:rPr>
                <w:rFonts w:ascii="Verdana" w:hAnsi="Verdana"/>
                <w:sz w:val="20"/>
                <w:szCs w:val="20"/>
              </w:rPr>
              <w:t>(test otwarty)</w:t>
            </w:r>
            <w:r w:rsidR="007074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47C" w:rsidRPr="0070747C">
              <w:rPr>
                <w:rFonts w:ascii="Verdana" w:hAnsi="Verdana"/>
                <w:sz w:val="20"/>
                <w:szCs w:val="20"/>
              </w:rPr>
              <w:t>K_W01, K_W03, K_W04</w:t>
            </w:r>
            <w:r w:rsidR="0070747C">
              <w:rPr>
                <w:rFonts w:ascii="Verdana" w:hAnsi="Verdana"/>
                <w:sz w:val="20"/>
                <w:szCs w:val="20"/>
              </w:rPr>
              <w:t>,</w:t>
            </w:r>
            <w:r w:rsidR="0070747C" w:rsidRPr="0070747C">
              <w:rPr>
                <w:rFonts w:ascii="Verdana" w:hAnsi="Verdana"/>
                <w:sz w:val="20"/>
                <w:szCs w:val="20"/>
              </w:rPr>
              <w:t xml:space="preserve"> K_W06</w:t>
            </w:r>
            <w:r w:rsidR="0070747C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70747C" w:rsidRPr="0070747C">
              <w:rPr>
                <w:rFonts w:ascii="Verdana" w:hAnsi="Verdana"/>
                <w:sz w:val="20"/>
                <w:szCs w:val="20"/>
              </w:rPr>
              <w:t>K_U01</w:t>
            </w:r>
            <w:r w:rsidR="0070747C">
              <w:rPr>
                <w:rFonts w:ascii="Verdana" w:hAnsi="Verdana"/>
                <w:sz w:val="20"/>
                <w:szCs w:val="20"/>
              </w:rPr>
              <w:t>,</w:t>
            </w:r>
            <w:r w:rsidR="0070747C" w:rsidRPr="0070747C"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47C">
              <w:rPr>
                <w:rFonts w:ascii="Verdana" w:hAnsi="Verdana"/>
                <w:sz w:val="20"/>
                <w:szCs w:val="20"/>
              </w:rPr>
              <w:t>K_U04</w:t>
            </w:r>
          </w:p>
        </w:tc>
      </w:tr>
      <w:tr w:rsidR="008E7503" w:rsidRPr="00864E2D" w14:paraId="3C1E10E0" w14:textId="77777777" w:rsidTr="1FA28FD9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4A3C20F4" w14:textId="77777777" w:rsidR="003858A2" w:rsidRPr="009654DB" w:rsidRDefault="00200681" w:rsidP="00200681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 test otwarty – wynik pozytywny:</w:t>
            </w:r>
            <w:r w:rsidRPr="0020068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uzyskanie co najmniej 50% punktów; </w:t>
            </w:r>
          </w:p>
        </w:tc>
      </w:tr>
      <w:tr w:rsidR="008E7503" w:rsidRPr="00864E2D" w14:paraId="79FC3183" w14:textId="77777777" w:rsidTr="1FA28FD9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1FA28FD9">
        <w:trPr>
          <w:trHeight w:val="26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23E221AE" w14:textId="77777777" w:rsidTr="1FA28FD9">
        <w:trPr>
          <w:trHeight w:val="90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78C8CF5" w14:textId="77777777" w:rsidR="0033329C" w:rsidRPr="0033329C" w:rsidRDefault="007969A3" w:rsidP="003332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3329C" w:rsidRPr="0033329C">
              <w:rPr>
                <w:rFonts w:ascii="Verdana" w:hAnsi="Verdana"/>
                <w:sz w:val="20"/>
                <w:szCs w:val="20"/>
              </w:rPr>
              <w:t>wykład: 30</w:t>
            </w:r>
          </w:p>
          <w:p w14:paraId="6AA4E822" w14:textId="77777777" w:rsidR="0033329C" w:rsidRPr="0033329C" w:rsidRDefault="0033329C" w:rsidP="003332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konsultacje: 6</w:t>
            </w:r>
          </w:p>
          <w:p w14:paraId="4B3B684C" w14:textId="77777777" w:rsidR="008E7503" w:rsidRPr="00864E2D" w:rsidRDefault="0033329C" w:rsidP="0033329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3329C">
              <w:rPr>
                <w:rFonts w:ascii="Verdana" w:hAnsi="Verdana"/>
                <w:sz w:val="20"/>
                <w:szCs w:val="20"/>
              </w:rPr>
              <w:lastRenderedPageBreak/>
              <w:t>- sprawdzian końcowy: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24DB" w14:textId="77777777" w:rsidR="008E7503" w:rsidRPr="00864E2D" w:rsidRDefault="0033329C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38</w:t>
            </w:r>
          </w:p>
        </w:tc>
      </w:tr>
      <w:tr w:rsidR="008E7503" w:rsidRPr="00864E2D" w14:paraId="6EFFB894" w14:textId="77777777" w:rsidTr="1FA28FD9">
        <w:trPr>
          <w:trHeight w:val="104"/>
        </w:trPr>
        <w:tc>
          <w:tcPr>
            <w:tcW w:w="0" w:type="auto"/>
            <w:vMerge/>
            <w:vAlign w:val="center"/>
          </w:tcPr>
          <w:p w14:paraId="44E871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3C7252E" w14:textId="77777777" w:rsidR="0033329C" w:rsidRPr="0033329C" w:rsidRDefault="0033329C" w:rsidP="0033329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29C">
              <w:rPr>
                <w:rFonts w:ascii="Verdana" w:hAnsi="Verdana"/>
                <w:sz w:val="20"/>
                <w:szCs w:val="20"/>
              </w:rPr>
              <w:t>- czytanie wskazanej literatury: 20</w:t>
            </w:r>
          </w:p>
          <w:p w14:paraId="58DAD857" w14:textId="77777777" w:rsidR="00241B5F" w:rsidRPr="00864E2D" w:rsidRDefault="0033329C" w:rsidP="0033329C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3329C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testu końcowego</w:t>
            </w:r>
            <w:r w:rsidRPr="0033329C">
              <w:rPr>
                <w:rFonts w:ascii="Verdana" w:hAnsi="Verdana"/>
                <w:sz w:val="20"/>
                <w:szCs w:val="20"/>
              </w:rPr>
              <w:t>: 17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FD93" w14:textId="77777777" w:rsidR="008E7503" w:rsidRPr="00864E2D" w:rsidRDefault="0033329C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8E7503" w:rsidRPr="00864E2D" w14:paraId="0A2E1763" w14:textId="77777777" w:rsidTr="1FA28FD9">
        <w:trPr>
          <w:trHeight w:val="21"/>
        </w:trPr>
        <w:tc>
          <w:tcPr>
            <w:tcW w:w="0" w:type="auto"/>
            <w:vMerge/>
            <w:vAlign w:val="center"/>
          </w:tcPr>
          <w:p w14:paraId="144A5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1A2" w14:textId="77777777" w:rsidR="008E7503" w:rsidRPr="00864E2D" w:rsidRDefault="0033329C" w:rsidP="009E2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08101542" w14:textId="77777777" w:rsidTr="1FA28FD9">
        <w:trPr>
          <w:trHeight w:val="26"/>
        </w:trPr>
        <w:tc>
          <w:tcPr>
            <w:tcW w:w="0" w:type="auto"/>
            <w:vMerge/>
            <w:vAlign w:val="center"/>
          </w:tcPr>
          <w:p w14:paraId="738610E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864E2D" w:rsidRDefault="0033329C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37805D2" w14:textId="77777777" w:rsidR="006911D1" w:rsidRDefault="006911D1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F29E8" w14:textId="77777777" w:rsidR="00180810" w:rsidRDefault="00180810" w:rsidP="00A73B1D">
      <w:pPr>
        <w:spacing w:after="0" w:line="240" w:lineRule="auto"/>
      </w:pPr>
      <w:r>
        <w:separator/>
      </w:r>
    </w:p>
  </w:endnote>
  <w:endnote w:type="continuationSeparator" w:id="0">
    <w:p w14:paraId="3B7B4B86" w14:textId="77777777" w:rsidR="00180810" w:rsidRDefault="00180810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FF5F2" w14:textId="77777777" w:rsidR="00180810" w:rsidRDefault="00180810" w:rsidP="00A73B1D">
      <w:pPr>
        <w:spacing w:after="0" w:line="240" w:lineRule="auto"/>
      </w:pPr>
      <w:r>
        <w:separator/>
      </w:r>
    </w:p>
  </w:footnote>
  <w:footnote w:type="continuationSeparator" w:id="0">
    <w:p w14:paraId="5630AD66" w14:textId="77777777" w:rsidR="00180810" w:rsidRDefault="00180810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225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41D57"/>
    <w:rsid w:val="00053351"/>
    <w:rsid w:val="000B10B0"/>
    <w:rsid w:val="000E11F9"/>
    <w:rsid w:val="001013A2"/>
    <w:rsid w:val="001423D3"/>
    <w:rsid w:val="00180810"/>
    <w:rsid w:val="00200681"/>
    <w:rsid w:val="00205D3B"/>
    <w:rsid w:val="00241B5F"/>
    <w:rsid w:val="002639D5"/>
    <w:rsid w:val="00301585"/>
    <w:rsid w:val="00301F9A"/>
    <w:rsid w:val="0033329C"/>
    <w:rsid w:val="00341378"/>
    <w:rsid w:val="003745B9"/>
    <w:rsid w:val="003858A2"/>
    <w:rsid w:val="003A098A"/>
    <w:rsid w:val="004053B5"/>
    <w:rsid w:val="00437D6B"/>
    <w:rsid w:val="004556E6"/>
    <w:rsid w:val="0053263D"/>
    <w:rsid w:val="00534D6C"/>
    <w:rsid w:val="005B78DB"/>
    <w:rsid w:val="005C51DA"/>
    <w:rsid w:val="006556AA"/>
    <w:rsid w:val="00683373"/>
    <w:rsid w:val="006911D1"/>
    <w:rsid w:val="006A06B2"/>
    <w:rsid w:val="00703716"/>
    <w:rsid w:val="0070747C"/>
    <w:rsid w:val="007969A3"/>
    <w:rsid w:val="008C18A3"/>
    <w:rsid w:val="008E7503"/>
    <w:rsid w:val="009148B2"/>
    <w:rsid w:val="00963E2E"/>
    <w:rsid w:val="009654DB"/>
    <w:rsid w:val="0099524F"/>
    <w:rsid w:val="009D7AB3"/>
    <w:rsid w:val="009E20E7"/>
    <w:rsid w:val="009F2BA1"/>
    <w:rsid w:val="00A616C9"/>
    <w:rsid w:val="00A66E97"/>
    <w:rsid w:val="00A73B1D"/>
    <w:rsid w:val="00AD0F44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03794"/>
    <w:rsid w:val="00D165CE"/>
    <w:rsid w:val="00D250C7"/>
    <w:rsid w:val="00D6346B"/>
    <w:rsid w:val="00D64DC7"/>
    <w:rsid w:val="00DD1C7F"/>
    <w:rsid w:val="00F420C0"/>
    <w:rsid w:val="00F43524"/>
    <w:rsid w:val="00F85D67"/>
    <w:rsid w:val="00F97286"/>
    <w:rsid w:val="089ABBD4"/>
    <w:rsid w:val="1FA28FD9"/>
    <w:rsid w:val="405FBAF2"/>
    <w:rsid w:val="5618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3FE48"/>
  <w15:docId w15:val="{D98C370F-EF93-46EC-8446-DE996D8EE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2019-04-27T15:42:00Z</dcterms:created>
  <dcterms:modified xsi:type="dcterms:W3CDTF">2024-11-29T17:56:00Z</dcterms:modified>
</cp:coreProperties>
</file>