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5179AA14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</w:t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 S</w:t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="00D87F40" w:rsidRPr="00D87F40" w14:paraId="512BFDAD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D1086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009FD081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Numeryczne modelowanie w hydrogeologii / </w:t>
            </w:r>
            <w:r w:rsidRPr="3AFD7348">
              <w:rPr>
                <w:rFonts w:ascii="Verdana" w:hAnsi="Verdana"/>
                <w:sz w:val="20"/>
                <w:szCs w:val="20"/>
                <w:lang w:val="en-GB"/>
              </w:rPr>
              <w:t>Numerical modelling in hydrogeology</w:t>
            </w:r>
          </w:p>
        </w:tc>
      </w:tr>
      <w:tr w:rsidR="00D87F40" w:rsidRPr="00D87F40" w14:paraId="416C4A68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D87F40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948240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1B08B5AC" w:rsidR="00C85F9E" w:rsidRPr="00D87F40" w:rsidRDefault="00C85F9E" w:rsidP="5481538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481538E">
              <w:rPr>
                <w:rFonts w:ascii="Verdana" w:hAnsi="Verdana"/>
                <w:sz w:val="20"/>
                <w:szCs w:val="20"/>
              </w:rPr>
              <w:t>Nauki o Ziemi i środowisk</w:t>
            </w:r>
            <w:r w:rsidR="1EDF6284" w:rsidRPr="5481538E">
              <w:rPr>
                <w:rFonts w:ascii="Verdana" w:hAnsi="Verdana"/>
                <w:sz w:val="20"/>
                <w:szCs w:val="20"/>
              </w:rPr>
              <w:t>u</w:t>
            </w:r>
          </w:p>
        </w:tc>
      </w:tr>
      <w:tr w:rsidR="00D87F40" w:rsidRPr="00D87F40" w14:paraId="75094694" w14:textId="77777777" w:rsidTr="5481538E">
        <w:trPr>
          <w:trHeight w:val="33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340242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0147744C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D87F40" w:rsidRPr="00D87F40" w14:paraId="535F89DE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6E2CA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31B3E92C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="00D87F40" w:rsidRPr="00D87F40" w14:paraId="488178BA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2BD35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6757C509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87F40" w:rsidRPr="00D87F40" w14:paraId="5A154C20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65684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315E669A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3DC5">
              <w:rPr>
                <w:rFonts w:ascii="Verdana" w:hAnsi="Verdana"/>
                <w:sz w:val="20"/>
                <w:szCs w:val="20"/>
              </w:rPr>
              <w:t>obowiązkow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</w:p>
        </w:tc>
      </w:tr>
      <w:tr w:rsidR="00D87F40" w:rsidRPr="00D87F40" w14:paraId="44A1D2FF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1B00FC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76018050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D87F40" w:rsidRPr="00D87F40" w14:paraId="1A9CD9C1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F0A23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14:paraId="26FEDE24" w14:textId="3454965D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87F40" w:rsidRPr="00D87F40" w14:paraId="39C86593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1949B9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612E132D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</w:p>
        </w:tc>
      </w:tr>
      <w:tr w:rsidR="00D87F40" w:rsidRPr="00D87F40" w14:paraId="687E4457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0B6A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7B4C1582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D87F40" w:rsidRPr="00D87F40" w14:paraId="15257991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2E1500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5E897EA" w14:textId="77777777" w:rsidR="00C85F9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14</w:t>
            </w:r>
          </w:p>
          <w:p w14:paraId="6F47160A" w14:textId="38321822" w:rsidR="00C85F9E" w:rsidRPr="00C85F9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26</w:t>
            </w:r>
          </w:p>
        </w:tc>
      </w:tr>
      <w:tr w:rsidR="00D87F40" w:rsidRPr="00D87F40" w14:paraId="3C19D0C8" w14:textId="77777777" w:rsidTr="5481538E">
        <w:trPr>
          <w:trHeight w:val="75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FD49A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068BD11F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Wiedza i umiejętności z zakresu hydrogeologii, dynamiki wód podziemnych, hydrauliki, geoinformatyki</w:t>
            </w:r>
          </w:p>
        </w:tc>
      </w:tr>
      <w:tr w:rsidR="00D87F40" w:rsidRPr="00D87F40" w14:paraId="2FA1A762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E74E1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E06B1AF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 praktyce hydrogeologicznej.</w:t>
            </w:r>
          </w:p>
          <w:p w14:paraId="51DB4729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Wykłady mają na celu zrozumienie teoretycznych podstaw dla rozwiązań numerycznych, przyswojenie nowych pojęć z zakresu filtracji wód podziemnych oraz wiedzy o danych i ich przetwarzaniu na potrzeby badań modelowych – zastosowania geoinformatyki w praktyce.</w:t>
            </w:r>
          </w:p>
          <w:p w14:paraId="188489A8" w14:textId="6445DFC3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Ćwiczenia realizowane są w całości w pracowni komputerowej - celem jest zapoznanie z programami do modelowania filtracji i praktyczna realizacja nieskomplikowanych modeli dla różnych układów hydrodynamicznych.</w:t>
            </w:r>
          </w:p>
        </w:tc>
      </w:tr>
      <w:tr w:rsidR="00D87F40" w:rsidRPr="00D87F40" w14:paraId="42A695CD" w14:textId="77777777" w:rsidTr="5481538E">
        <w:trPr>
          <w:trHeight w:val="3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891B00" w14:textId="34626ABF" w:rsidR="00C85F9E" w:rsidRDefault="00D87F40" w:rsidP="00C85F9E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ADDD08D" w14:textId="23E4AEA9" w:rsidR="00C85F9E" w:rsidRPr="00E81E0E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14:paraId="3A968D4F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Modelowanie jako podstawowa metoda badawcza współczesnej hydrogeologii. Definicje i pojęcia podstawowe. Model hydrogeologiczny,  model konceptualny a model numeryczny. Zarys historii modelowania, w tym metoda analogii </w:t>
            </w:r>
            <w:proofErr w:type="spellStart"/>
            <w:r w:rsidRPr="00CE78FF">
              <w:rPr>
                <w:rFonts w:ascii="Verdana" w:hAnsi="Verdana"/>
                <w:sz w:val="20"/>
                <w:szCs w:val="20"/>
              </w:rPr>
              <w:t>elektrohydrodynamicznej</w:t>
            </w:r>
            <w:proofErr w:type="spellEnd"/>
            <w:r w:rsidRPr="00CE78FF">
              <w:rPr>
                <w:rFonts w:ascii="Verdana" w:hAnsi="Verdana"/>
                <w:sz w:val="20"/>
                <w:szCs w:val="20"/>
              </w:rPr>
              <w:t xml:space="preserve"> (AEHD) i zasada działania integratorów siatkowych AP.</w:t>
            </w:r>
          </w:p>
          <w:p w14:paraId="3CB7F29B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Teoretyczne podstawy obliczeń numerycznych modeli filtracji. Cele symulacji modelowej. Rozwiązanie dla warunków ustalonych i nieustalonych. Stosowane w modelowaniu metody rozwiązań (różnica między MRS i MES). Rozwiązanie równań matematycznych opisujących filtrację. Metody iteracyjne.</w:t>
            </w:r>
          </w:p>
          <w:p w14:paraId="77E2F527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Odwzorowanie systemu wodonośnego na modelu. System wodonośny i typy układów </w:t>
            </w:r>
            <w:proofErr w:type="spellStart"/>
            <w:r w:rsidRPr="00CE78FF">
              <w:rPr>
                <w:rFonts w:ascii="Verdana" w:hAnsi="Verdana"/>
                <w:sz w:val="20"/>
                <w:szCs w:val="20"/>
              </w:rPr>
              <w:t>hydrostrukturalnych</w:t>
            </w:r>
            <w:proofErr w:type="spellEnd"/>
            <w:r w:rsidRPr="00CE78FF">
              <w:rPr>
                <w:rFonts w:ascii="Verdana" w:hAnsi="Verdana"/>
                <w:sz w:val="20"/>
                <w:szCs w:val="20"/>
              </w:rPr>
              <w:t xml:space="preserve"> odwzorowanych na modelu. Powierzchnie brzegowe. Krążenie i pionowa wymiana wody w obrębie systemu wodonośnego.</w:t>
            </w:r>
          </w:p>
          <w:p w14:paraId="58E3D8FF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Definiowanie warunków brzegowych. Schemat postępowania przy realizacji modelu. Dyskretyzacja i rodzaje siatek </w:t>
            </w:r>
            <w:proofErr w:type="spellStart"/>
            <w:r w:rsidRPr="00CE78FF">
              <w:rPr>
                <w:rFonts w:ascii="Verdana" w:hAnsi="Verdana"/>
                <w:sz w:val="20"/>
                <w:szCs w:val="20"/>
              </w:rPr>
              <w:t>dyskretyzacyjnych</w:t>
            </w:r>
            <w:proofErr w:type="spellEnd"/>
            <w:r w:rsidRPr="00CE78FF">
              <w:rPr>
                <w:rFonts w:ascii="Verdana" w:hAnsi="Verdana"/>
                <w:sz w:val="20"/>
                <w:szCs w:val="20"/>
              </w:rPr>
              <w:t>. Warunki brzegowe i warunki początkowe modelu.</w:t>
            </w:r>
          </w:p>
          <w:p w14:paraId="380883FB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Problematyka przygotowania danych wejściowych do modelu. Dane wejściowe; bazy danych i mapy numeryczne. Zastosowanie technik GIS. Problem skali modelu. Specyfika budowy modeli regionalnych systemów wodonośnych.</w:t>
            </w:r>
          </w:p>
          <w:p w14:paraId="39BC09C1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Problem schematyzacji warunków hydrogeologicznych. Modelowanie </w:t>
            </w:r>
            <w:proofErr w:type="spellStart"/>
            <w:r w:rsidRPr="00CE78FF">
              <w:rPr>
                <w:rFonts w:ascii="Verdana" w:hAnsi="Verdana"/>
                <w:sz w:val="20"/>
                <w:szCs w:val="20"/>
              </w:rPr>
              <w:t>geostatystyczne</w:t>
            </w:r>
            <w:proofErr w:type="spellEnd"/>
            <w:r w:rsidRPr="00CE78FF">
              <w:rPr>
                <w:rFonts w:ascii="Verdana" w:hAnsi="Verdana"/>
                <w:sz w:val="20"/>
                <w:szCs w:val="20"/>
              </w:rPr>
              <w:t xml:space="preserve">. Schematyzacja warunków hydrogeologicznych i odwzorowanie układu </w:t>
            </w:r>
            <w:proofErr w:type="spellStart"/>
            <w:r w:rsidRPr="00CE78FF">
              <w:rPr>
                <w:rFonts w:ascii="Verdana" w:hAnsi="Verdana"/>
                <w:sz w:val="20"/>
                <w:szCs w:val="20"/>
              </w:rPr>
              <w:t>hydrostrukturalnego</w:t>
            </w:r>
            <w:proofErr w:type="spellEnd"/>
            <w:r w:rsidRPr="00CE78FF">
              <w:rPr>
                <w:rFonts w:ascii="Verdana" w:hAnsi="Verdana"/>
                <w:sz w:val="20"/>
                <w:szCs w:val="20"/>
              </w:rPr>
              <w:t xml:space="preserve"> na modelu.</w:t>
            </w:r>
          </w:p>
          <w:p w14:paraId="7DCEF538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Metody rozwiązań numerycznych. Modele płaskie i przestrzenne 3-D. Zasada działania i zastosowanie wiodących programów modelujących w metodzie MRS i MES. Budowa modeli wielowarstwowych. Symulacja oddziaływań z wodami powierzchniowymi.</w:t>
            </w:r>
          </w:p>
          <w:p w14:paraId="07A269D2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Analiza jakości modelu. Kalibracja i weryfikacja modelu. </w:t>
            </w:r>
          </w:p>
          <w:p w14:paraId="7CC25628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Wyniki badań modelowych. Analiza wyników modelu. Bilans wodny i obliczenia zasobów wód podziemnych na modelu. Analiza linii prądu, obszaru spływu wód do ujęcia i stref ochronnych na modelu. </w:t>
            </w:r>
          </w:p>
          <w:p w14:paraId="46703790" w14:textId="77777777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MODFLOW. Program MODFLOW i pakiety współpracujące. Schemat postępowania i prawidłowa dokumentacja modelu.</w:t>
            </w:r>
          </w:p>
          <w:p w14:paraId="5A10730A" w14:textId="28E27D28" w:rsidR="00C85F9E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Przykłady zastosowań. Prez</w:t>
            </w:r>
            <w:r w:rsidR="00623C8C">
              <w:rPr>
                <w:rFonts w:ascii="Verdana" w:hAnsi="Verdana"/>
                <w:sz w:val="20"/>
                <w:szCs w:val="20"/>
              </w:rPr>
              <w:t>entacja wyników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14:paraId="441A3DC5" w14:textId="71F927C7" w:rsidR="00C85F9E" w:rsidRPr="00E81E0E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14:paraId="3DC08110" w14:textId="77777777" w:rsidR="00C85F9E" w:rsidRPr="00BC502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lastRenderedPageBreak/>
              <w:t>Podstawy budowy modelu. Problem schematyzacji, przygotowanie danych dla wykonania modelu koncepcyjnego. Zasady wprowadzania różnych typów warunków brzegowych.</w:t>
            </w:r>
          </w:p>
          <w:p w14:paraId="1D241C21" w14:textId="28DBF99F" w:rsidR="00C85F9E" w:rsidRPr="00BC502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Tworzenie numerycznego modelu filtracji. Zastosowanie p</w:t>
            </w:r>
            <w:r w:rsidR="00BE4B6F">
              <w:rPr>
                <w:rFonts w:ascii="Verdana" w:hAnsi="Verdana"/>
                <w:sz w:val="20"/>
                <w:szCs w:val="20"/>
              </w:rPr>
              <w:t>rogramów opartych na MRS (</w:t>
            </w:r>
            <w:proofErr w:type="spellStart"/>
            <w:r w:rsidRPr="00BC5029">
              <w:rPr>
                <w:rFonts w:ascii="Verdana" w:hAnsi="Verdana"/>
                <w:sz w:val="20"/>
                <w:szCs w:val="20"/>
              </w:rPr>
              <w:t>ASMwin</w:t>
            </w:r>
            <w:proofErr w:type="spellEnd"/>
            <w:r w:rsidR="00BE4B6F">
              <w:rPr>
                <w:rFonts w:ascii="Verdana" w:hAnsi="Verdana"/>
                <w:sz w:val="20"/>
                <w:szCs w:val="20"/>
              </w:rPr>
              <w:t xml:space="preserve">; </w:t>
            </w:r>
            <w:proofErr w:type="spellStart"/>
            <w:r w:rsidR="00BE4B6F">
              <w:rPr>
                <w:rFonts w:ascii="Verdana" w:hAnsi="Verdana"/>
                <w:sz w:val="20"/>
                <w:szCs w:val="20"/>
              </w:rPr>
              <w:t>PMWinMODFLOW</w:t>
            </w:r>
            <w:proofErr w:type="spellEnd"/>
            <w:r w:rsidRPr="00BC5029">
              <w:rPr>
                <w:rFonts w:ascii="Verdana" w:hAnsi="Verdana"/>
                <w:sz w:val="20"/>
                <w:szCs w:val="20"/>
              </w:rPr>
              <w:t>) w modelowaniu filtracji wód podziemnych. Zadania dla warunków ustalonych.</w:t>
            </w:r>
          </w:p>
          <w:p w14:paraId="0D57E540" w14:textId="77777777" w:rsidR="00C85F9E" w:rsidRPr="00BC502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 xml:space="preserve">Model 1-warstwowy. Budowa modelu płaskiego w planie (2-D). </w:t>
            </w:r>
          </w:p>
          <w:p w14:paraId="000271C4" w14:textId="77777777" w:rsidR="00C85F9E" w:rsidRPr="00BC502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Modelowanie w rejonie ujęcia wód podziemnych. Wyznaczanie linii prądu w strumieniu filtracji. Określenie obszaru spływu wód do ujęcia (OSW). Model numeryczny jako narzędzie w wyznaczaniu stref ochronnych ujęć.</w:t>
            </w:r>
          </w:p>
          <w:p w14:paraId="78D31170" w14:textId="77777777" w:rsidR="00C85F9E" w:rsidRPr="00BC502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 xml:space="preserve">Wykorzystanie metod </w:t>
            </w:r>
            <w:proofErr w:type="spellStart"/>
            <w:r w:rsidRPr="00BC5029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BC5029">
              <w:rPr>
                <w:rFonts w:ascii="Verdana" w:hAnsi="Verdana"/>
                <w:sz w:val="20"/>
                <w:szCs w:val="20"/>
              </w:rPr>
              <w:t xml:space="preserve"> i GIS. Przygotowanie danych i wykorzystanie metod </w:t>
            </w:r>
            <w:proofErr w:type="spellStart"/>
            <w:r w:rsidRPr="00BC5029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Pr="00BC5029">
              <w:rPr>
                <w:rFonts w:ascii="Verdana" w:hAnsi="Verdana"/>
                <w:sz w:val="20"/>
                <w:szCs w:val="20"/>
              </w:rPr>
              <w:t xml:space="preserve"> i GIS w modelowaniu procesów hydrogeologicznych</w:t>
            </w:r>
          </w:p>
          <w:p w14:paraId="54510075" w14:textId="77777777" w:rsidR="00C85F9E" w:rsidRPr="00BC502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Modele wielowarstwowe. Budowa modeli wielowarstwowych i trójwymiarowych (3-D) – zastosowania programu MODFLOW, poznanie interfejsów użytkownika, zadawanie warunków brzegowych i pionowych oddziaływań na modelu wielowarstwowym.</w:t>
            </w:r>
          </w:p>
          <w:p w14:paraId="428B5934" w14:textId="7C61CA28" w:rsidR="00C85F9E" w:rsidRPr="00BC502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Modelowanie hydrochemiczne.  Podstawy z zakresu użycia oprogramowania z bazy USGS typu CXTFIT, PHREEQC</w:t>
            </w:r>
            <w:r w:rsidR="005B7BB0">
              <w:rPr>
                <w:rFonts w:ascii="Verdana" w:hAnsi="Verdana"/>
                <w:sz w:val="20"/>
                <w:szCs w:val="20"/>
              </w:rPr>
              <w:t xml:space="preserve"> – model roztworu wodnego, modelowanie stanu nasycenia.</w:t>
            </w:r>
          </w:p>
          <w:p w14:paraId="3DE62F05" w14:textId="0B31C5FC" w:rsidR="00C85F9E" w:rsidRPr="00D87F40" w:rsidRDefault="00BE4B6F" w:rsidP="00BE4B6F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Podsumowanie. Rola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="00C85F9E" w:rsidRPr="00BC5029">
              <w:rPr>
                <w:rFonts w:ascii="Verdana" w:hAnsi="Verdana"/>
                <w:sz w:val="20"/>
                <w:szCs w:val="20"/>
              </w:rPr>
              <w:t>Omówienie wykonanych projektów.</w:t>
            </w:r>
          </w:p>
        </w:tc>
      </w:tr>
      <w:tr w:rsidR="00D87F40" w:rsidRPr="00D87F40" w14:paraId="38D255F1" w14:textId="77777777" w:rsidTr="5481538E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5C0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99DA73" w14:textId="77777777" w:rsidR="00C85F9E" w:rsidRDefault="00C85F9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A5E606C" w14:textId="77777777" w:rsidR="00C85F9E" w:rsidRDefault="00C85F9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1A5BF43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W_1 Ma pogłębioną wiedzę nt. zjawisk i procesów zachodzących w wodach podziemnych. Potrafi dostrzegać istniejące związki i zależności w systemie wodonośnym. Ma wiedzę z zakresu nauk ścisłych powiązanych z mechaniką cieczy i hydrauliką. </w:t>
            </w:r>
          </w:p>
          <w:p w14:paraId="2EA757BD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DDC4C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W_2 Potrafi krytycznie analizować i dokonywać wyboru hydrogeologicznych danych wejściowych do modelu.</w:t>
            </w:r>
          </w:p>
          <w:p w14:paraId="2AD3CFD4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D8CC50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W_3 Konsekwentnie stosuje zasadę ścisłego, opartego na danych empirycznych interpretowania zjawisk i procesów zachodzących przy przepływie wód podziemnych.</w:t>
            </w:r>
          </w:p>
          <w:p w14:paraId="0A22D9CE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0A64E9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W_4 Ma wiedzę w zakresie statystyki (</w:t>
            </w: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geostatystyki</w:t>
            </w:r>
            <w:proofErr w:type="spellEnd"/>
            <w:r w:rsidRPr="3AFD7348">
              <w:rPr>
                <w:rFonts w:ascii="Verdana" w:hAnsi="Verdana"/>
                <w:sz w:val="20"/>
                <w:szCs w:val="20"/>
              </w:rPr>
              <w:t>) umożliwiającą prognozowanie (modelowanie) zjawisk i procesów związanych z filtracją wód podziemnych.</w:t>
            </w:r>
          </w:p>
          <w:p w14:paraId="07CE3DE0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E287E57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W_5 Ma pogłębioną znajomość anglojęzycznej terminologii w zakresie hydrogeologii i </w:t>
            </w: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geoinformacji</w:t>
            </w:r>
            <w:proofErr w:type="spellEnd"/>
            <w:r w:rsidRPr="3AFD7348">
              <w:rPr>
                <w:rFonts w:ascii="Verdana" w:hAnsi="Verdana"/>
                <w:sz w:val="20"/>
                <w:szCs w:val="20"/>
              </w:rPr>
              <w:t>.</w:t>
            </w:r>
          </w:p>
          <w:p w14:paraId="4283796A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D5BEFC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w zakresie modelowania filtracji. Wykorzystuje literaturę naukową z zakresu modelowania. </w:t>
            </w:r>
          </w:p>
          <w:p w14:paraId="4B0C9D77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01C8DB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U_2 Potrafi wykorzystać metody statystyczne oraz specjalistyczne techniki i narzędzia </w:t>
            </w: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geoinformatyczne</w:t>
            </w:r>
            <w:proofErr w:type="spellEnd"/>
            <w:r w:rsidRPr="3AFD7348">
              <w:rPr>
                <w:rFonts w:ascii="Verdana" w:hAnsi="Verdana"/>
                <w:sz w:val="20"/>
                <w:szCs w:val="20"/>
              </w:rPr>
              <w:t xml:space="preserve"> do opisu zjawisk i analizy danych hydrogeologicznych</w:t>
            </w:r>
          </w:p>
          <w:p w14:paraId="65833F3D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6CCB6A" w14:textId="77777777" w:rsidR="00C85F9E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  <w:p w14:paraId="6F9DFC20" w14:textId="771E0483" w:rsidR="00C85F9E" w:rsidRPr="00D87F40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42DCC8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F1CB0C8" w14:textId="77777777" w:rsidR="00C85F9E" w:rsidRDefault="00C85F9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AB6D77A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K2_W01, K2_W02</w:t>
            </w:r>
          </w:p>
          <w:p w14:paraId="13752FA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B2B6D9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1D62C0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2F4DC1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AD3573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E8429B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</w:p>
          <w:p w14:paraId="2F503F9A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A4C433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07966B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22620F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</w:p>
          <w:p w14:paraId="7818B575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F64BC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C6F2E2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6081C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6043B4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22D01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14:paraId="0D554653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779228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120D29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3C0A88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FDDCB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</w:p>
          <w:p w14:paraId="713CB758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529BE3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33231E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D6EC98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</w:p>
          <w:p w14:paraId="253F73F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51728D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A44331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21BFDC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CA1942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</w:p>
          <w:p w14:paraId="3637FDFA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17232F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AD80DE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8A6713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3E4462" w14:textId="55A0FDF9" w:rsidR="00C85F9E" w:rsidRPr="00D87F40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D87F40" w:rsidRPr="006A1B0E" w14:paraId="10C4089E" w14:textId="77777777" w:rsidTr="5481538E"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C48CC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75A6C11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2F088B0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Anderson M., Woessner W., 1992: Applied Groundwater Modeling, Academic Press, Inc., London.</w:t>
            </w:r>
          </w:p>
          <w:p w14:paraId="70B8B0D6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Dąbrowski S., Kapuściński J., Nowicki K., Przybyłek J., Szczepański A., 2011: Metodyka modelowania matematycznego w badaniach i obliczeniach hydrogeologicznych. Warszawa.</w:t>
            </w:r>
          </w:p>
          <w:p w14:paraId="7864E6F8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Kulma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R.,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Zdechlik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R., 2009: Modelowanie procesów filtracji. Wyd. AGH, Kraków. </w:t>
            </w:r>
          </w:p>
          <w:p w14:paraId="51FDA138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Macioszczyk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T.,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Szestakow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W.M., 1983: Dynamika wód podziemnych – metody obliczeń.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 Warszawa.</w:t>
            </w:r>
          </w:p>
          <w:p w14:paraId="0A1EB531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Processing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Modflow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</w:rPr>
              <w:t>Simcore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</w:rPr>
              <w:t xml:space="preserve"> Software 2012.</w:t>
            </w:r>
          </w:p>
          <w:p w14:paraId="5719D617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Szymanko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J., 1980: Koncepcje systemu wodonośnego i metod jego modelowania.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Wyd. Geol., Warszawa.</w:t>
            </w:r>
          </w:p>
          <w:p w14:paraId="15372087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  <w:p w14:paraId="7EE78B4B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13D7BB8D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Bear J.,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Verruijt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A., 1994: Modeling Groundwater Flow and Pollution. D. Reidel Publishing Co., Dordrecht.</w:t>
            </w:r>
          </w:p>
          <w:p w14:paraId="5642DB13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Fetter C.W., 1994: Applied hydrogeology. </w:t>
            </w:r>
            <w:r w:rsidRPr="007E4A5F">
              <w:rPr>
                <w:rFonts w:ascii="Verdana" w:hAnsi="Verdana"/>
                <w:sz w:val="20"/>
                <w:szCs w:val="20"/>
              </w:rPr>
              <w:t>MCPC, New York.</w:t>
            </w:r>
          </w:p>
          <w:p w14:paraId="5DDB5359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 J., 2010: Ocena odnawialności struktur wodonośnych bloku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przedsudeckiego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. Integracja danych monitoringowych i GIS/RS z numerycznymi modelami filtracji . HYDROGEOLOGIA Acta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Univ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Wratisl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 xml:space="preserve">. No 3258, Wyd.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</w:rPr>
              <w:t>U.Wr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</w:rPr>
              <w:t>., Wrocław</w:t>
            </w:r>
          </w:p>
          <w:p w14:paraId="4219694E" w14:textId="77777777" w:rsidR="00C85F9E" w:rsidRPr="009F63C2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Gurwin</w:t>
            </w:r>
            <w:proofErr w:type="spellEnd"/>
            <w:r w:rsidRPr="3AFD7348">
              <w:rPr>
                <w:rFonts w:ascii="Verdana" w:hAnsi="Verdana"/>
                <w:sz w:val="20"/>
                <w:szCs w:val="20"/>
              </w:rPr>
              <w:t xml:space="preserve"> J., Szczepiński J., Wąsik M., 1994: Opis programu MODFLOW wykorzystanego w regionalnych badaniach hydrogeologicznych. Mat. I </w:t>
            </w: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Symp</w:t>
            </w:r>
            <w:proofErr w:type="spellEnd"/>
            <w:r w:rsidRPr="3AFD7348">
              <w:rPr>
                <w:rFonts w:ascii="Verdana" w:hAnsi="Verdana"/>
                <w:sz w:val="20"/>
                <w:szCs w:val="20"/>
              </w:rPr>
              <w:t xml:space="preserve">. Nauk.-Techn. ‘Bilansowanie zasobów wodnych w dorzeczu Odry’. </w:t>
            </w:r>
            <w:r w:rsidRPr="009F63C2">
              <w:rPr>
                <w:rFonts w:ascii="Verdana" w:hAnsi="Verdana"/>
                <w:sz w:val="20"/>
                <w:szCs w:val="20"/>
              </w:rPr>
              <w:t xml:space="preserve">Zesz. Nauk. </w:t>
            </w:r>
            <w:proofErr w:type="spellStart"/>
            <w:r w:rsidRPr="009F63C2">
              <w:rPr>
                <w:rFonts w:ascii="Verdana" w:hAnsi="Verdana"/>
                <w:sz w:val="20"/>
                <w:szCs w:val="20"/>
              </w:rPr>
              <w:t>Wr.A.R</w:t>
            </w:r>
            <w:proofErr w:type="spellEnd"/>
            <w:r w:rsidRPr="009F63C2">
              <w:rPr>
                <w:rFonts w:ascii="Verdana" w:hAnsi="Verdana"/>
                <w:sz w:val="20"/>
                <w:szCs w:val="20"/>
              </w:rPr>
              <w:t>. nr 248, Wrocław</w:t>
            </w:r>
          </w:p>
          <w:p w14:paraId="63E9A55C" w14:textId="77777777" w:rsidR="00C85F9E" w:rsidRPr="009F63C2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9F63C2">
              <w:rPr>
                <w:rFonts w:ascii="Verdana" w:hAnsi="Verdana"/>
                <w:sz w:val="20"/>
                <w:szCs w:val="20"/>
              </w:rPr>
              <w:lastRenderedPageBreak/>
              <w:t>Kresic</w:t>
            </w:r>
            <w:proofErr w:type="spellEnd"/>
            <w:r w:rsidRPr="009F63C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9F63C2">
              <w:rPr>
                <w:rFonts w:ascii="Verdana" w:hAnsi="Verdana"/>
                <w:sz w:val="20"/>
                <w:szCs w:val="20"/>
              </w:rPr>
              <w:t>Neven</w:t>
            </w:r>
            <w:proofErr w:type="spellEnd"/>
            <w:r w:rsidRPr="009F63C2">
              <w:rPr>
                <w:rFonts w:ascii="Verdana" w:hAnsi="Verdana"/>
                <w:sz w:val="20"/>
                <w:szCs w:val="20"/>
              </w:rPr>
              <w:t xml:space="preserve">, 2006: </w:t>
            </w:r>
            <w:proofErr w:type="spellStart"/>
            <w:r w:rsidRPr="009F63C2">
              <w:rPr>
                <w:rFonts w:ascii="Verdana" w:hAnsi="Verdana"/>
                <w:sz w:val="20"/>
                <w:szCs w:val="20"/>
              </w:rPr>
              <w:t>Hydrogeology</w:t>
            </w:r>
            <w:proofErr w:type="spellEnd"/>
            <w:r w:rsidRPr="009F63C2">
              <w:rPr>
                <w:rFonts w:ascii="Verdana" w:hAnsi="Verdana"/>
                <w:sz w:val="20"/>
                <w:szCs w:val="20"/>
              </w:rPr>
              <w:t xml:space="preserve"> &amp; </w:t>
            </w:r>
            <w:proofErr w:type="spellStart"/>
            <w:r w:rsidRPr="009F63C2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  <w:r w:rsidRPr="009F63C2">
              <w:rPr>
                <w:rFonts w:ascii="Verdana" w:hAnsi="Verdana"/>
                <w:sz w:val="20"/>
                <w:szCs w:val="20"/>
              </w:rPr>
              <w:t xml:space="preserve"> modeling (2nd Ed.)</w:t>
            </w:r>
          </w:p>
          <w:p w14:paraId="157993F7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14:paraId="742E2087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Pinder John, 2002: Groundwater Modeling, John Wiley &amp; Sons.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14:paraId="58E6291C" w14:textId="28A2C4EB" w:rsidR="00C85F9E" w:rsidRPr="00C85F9E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</w:tc>
      </w:tr>
      <w:tr w:rsidR="00D87F40" w:rsidRPr="00D87F40" w14:paraId="35BD8314" w14:textId="77777777" w:rsidTr="5481538E">
        <w:trPr>
          <w:trHeight w:val="6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C85F9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C85F9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85F9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 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2E46FC38" w14:textId="77777777" w:rsidR="00C85F9E" w:rsidRPr="00816722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46AA8F" w14:textId="61B5425A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 pisemny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14:paraId="560A3552" w14:textId="77777777" w:rsidR="00C85F9E" w:rsidRPr="00816722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AC70EA" w14:textId="253935A8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związanych z zagadnieniami modelowania filtracji wód podziemnych w różnych warunkach hydrogeologicznych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  <w:p w14:paraId="6A9CD0CA" w14:textId="77777777" w:rsidR="00C85F9E" w:rsidRPr="00D87F40" w:rsidRDefault="00C85F9E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CBA64E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5481538E"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50093B81" w14:textId="77777777" w:rsidR="001F044B" w:rsidRDefault="001F044B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4A1C8E3" w14:textId="4D79BE38" w:rsidR="001F044B" w:rsidRPr="001A1CFD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3DA47A3E" w14:textId="12D579FD" w:rsidR="001F044B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69F264D4" w14:textId="2B366C35" w:rsidR="001F044B" w:rsidRPr="001A1CFD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14:paraId="1312FDB9" w14:textId="3434980D" w:rsidR="001F044B" w:rsidRPr="001A1CFD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egzamin (pisemny</w:t>
            </w:r>
            <w:r w:rsidRPr="001A1CFD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14:paraId="3B47E3F8" w14:textId="659E8E8D" w:rsidR="001F044B" w:rsidRPr="00843300" w:rsidRDefault="001F044B" w:rsidP="001F04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50017F47" w14:textId="4C338207" w:rsidR="001F044B" w:rsidRPr="00843300" w:rsidRDefault="009F63C2" w:rsidP="001F04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14:paraId="647CACFE" w14:textId="586984C4" w:rsidR="001F044B" w:rsidRPr="00843300" w:rsidRDefault="009F63C2" w:rsidP="001F04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1E058330" w14:textId="0A86D7EA" w:rsidR="001F044B" w:rsidRPr="00843300" w:rsidRDefault="009F63C2" w:rsidP="001F04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Konieczność oddania i zaliczenia w terminie wszystkich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44B">
              <w:rPr>
                <w:rFonts w:ascii="Verdana" w:hAnsi="Verdana"/>
                <w:sz w:val="20"/>
                <w:szCs w:val="20"/>
              </w:rPr>
              <w:t>projektów/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 xml:space="preserve">zadań </w:t>
            </w:r>
          </w:p>
          <w:p w14:paraId="0D3CAF2A" w14:textId="4C312976" w:rsidR="001F044B" w:rsidRPr="00D87F40" w:rsidRDefault="009F63C2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5481538E">
              <w:rPr>
                <w:rFonts w:ascii="Verdana" w:hAnsi="Verdana"/>
                <w:sz w:val="20"/>
                <w:szCs w:val="20"/>
              </w:rPr>
              <w:t>4</w:t>
            </w:r>
            <w:r w:rsidR="001F044B" w:rsidRPr="5481538E">
              <w:rPr>
                <w:rFonts w:ascii="Verdana" w:hAnsi="Verdana"/>
                <w:sz w:val="20"/>
                <w:szCs w:val="20"/>
              </w:rPr>
              <w:t>. Procent/liczba punktów na zaliczenie egzaminu – 50%</w:t>
            </w:r>
          </w:p>
          <w:p w14:paraId="61EABBF5" w14:textId="3C8940B6" w:rsidR="5481538E" w:rsidRDefault="5481538E" w:rsidP="548153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9235B9" w14:textId="1C23BAA0" w:rsidR="5481538E" w:rsidRDefault="5481538E" w:rsidP="5481538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481538E">
              <w:rPr>
                <w:rFonts w:ascii="Verdana" w:hAnsi="Verdana"/>
                <w:sz w:val="20"/>
                <w:szCs w:val="20"/>
              </w:rPr>
              <w:t xml:space="preserve">5. </w:t>
            </w:r>
            <w:r w:rsidR="7F0F1059" w:rsidRPr="5481538E">
              <w:rPr>
                <w:rFonts w:ascii="Verdana" w:hAnsi="Verdana"/>
                <w:sz w:val="20"/>
                <w:szCs w:val="20"/>
              </w:rPr>
              <w:t>Bardzo zalecana obecność na wykładach, choć nieobowiązkowa</w:t>
            </w:r>
          </w:p>
          <w:p w14:paraId="33D213A7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0AA66D16" w14:textId="77777777" w:rsidTr="5481538E">
        <w:tc>
          <w:tcPr>
            <w:tcW w:w="1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5481538E">
        <w:tc>
          <w:tcPr>
            <w:tcW w:w="0" w:type="auto"/>
            <w:vMerge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1F044B" w:rsidRPr="00D87F40" w14:paraId="7263BA5E" w14:textId="77777777" w:rsidTr="5481538E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7415F939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6B41E8E" w14:textId="003D6AB0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wykład*: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</w:p>
          <w:p w14:paraId="07051178" w14:textId="1144E8B4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prac. komp.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*: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26</w:t>
            </w:r>
          </w:p>
          <w:p w14:paraId="637F6790" w14:textId="1C710285" w:rsidR="001F044B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konsultacje: 8</w:t>
            </w:r>
          </w:p>
          <w:p w14:paraId="35BCF548" w14:textId="29B4E990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 egzamin: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266B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1AA61F" w14:textId="21A47CDD" w:rsidR="001F044B" w:rsidRPr="00D87F40" w:rsidRDefault="001F044B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Pr="3AFD73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1F044B" w:rsidRPr="00D87F40" w14:paraId="2EADFBD3" w14:textId="77777777" w:rsidTr="5481538E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76F19072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65645207" w:rsidR="001F044B" w:rsidRPr="001F044B" w:rsidRDefault="001F044B" w:rsidP="001F044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D9CC108" w14:textId="77777777" w:rsidR="001F044B" w:rsidRPr="00864E2D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1A65C8D" w14:textId="77777777" w:rsidR="001F044B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66393E73" w14:textId="77777777" w:rsidR="001F044B" w:rsidRPr="00864E2D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prac/projektów: 10</w:t>
            </w:r>
          </w:p>
          <w:p w14:paraId="3D1DA895" w14:textId="77777777" w:rsidR="001F044B" w:rsidRPr="00864E2D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napisanie raportu z zajęć: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8BCFF21" w14:textId="35D92329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>
              <w:rPr>
                <w:rFonts w:ascii="Verdana" w:hAnsi="Verdana"/>
                <w:sz w:val="20"/>
                <w:szCs w:val="20"/>
              </w:rPr>
              <w:t xml:space="preserve"> 15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6D6F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C2C12D7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5948B3B" w14:textId="71DBA1F0" w:rsidR="001F044B" w:rsidRPr="00D87F40" w:rsidRDefault="001F044B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1F044B" w:rsidRPr="00D87F40" w14:paraId="6DE8FB8C" w14:textId="77777777" w:rsidTr="5481538E">
        <w:tc>
          <w:tcPr>
            <w:tcW w:w="0" w:type="auto"/>
            <w:vMerge/>
            <w:vAlign w:val="center"/>
            <w:hideMark/>
          </w:tcPr>
          <w:p w14:paraId="63A299A1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1F044B" w:rsidRPr="00D87F40" w:rsidRDefault="001F044B" w:rsidP="001F04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8F07" w14:textId="66F59F14" w:rsidR="001F044B" w:rsidRPr="00D87F40" w:rsidRDefault="001F044B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  <w:tr w:rsidR="001F044B" w:rsidRPr="00D87F40" w14:paraId="4330A9C0" w14:textId="77777777" w:rsidTr="5481538E">
        <w:tc>
          <w:tcPr>
            <w:tcW w:w="0" w:type="auto"/>
            <w:vMerge/>
            <w:vAlign w:val="center"/>
            <w:hideMark/>
          </w:tcPr>
          <w:p w14:paraId="1E071B4E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1F044B" w:rsidRPr="00D87F40" w:rsidRDefault="001F044B" w:rsidP="001F04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A6B8" w14:textId="1B7304E2" w:rsidR="001F044B" w:rsidRPr="00D87F40" w:rsidRDefault="001F044B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0808826">
    <w:abstractNumId w:val="8"/>
  </w:num>
  <w:num w:numId="2" w16cid:durableId="314989002">
    <w:abstractNumId w:val="10"/>
  </w:num>
  <w:num w:numId="3" w16cid:durableId="1740446910">
    <w:abstractNumId w:val="4"/>
  </w:num>
  <w:num w:numId="4" w16cid:durableId="1904296256">
    <w:abstractNumId w:val="2"/>
  </w:num>
  <w:num w:numId="5" w16cid:durableId="1767842634">
    <w:abstractNumId w:val="11"/>
  </w:num>
  <w:num w:numId="6" w16cid:durableId="706220107">
    <w:abstractNumId w:val="14"/>
  </w:num>
  <w:num w:numId="7" w16cid:durableId="726997992">
    <w:abstractNumId w:val="12"/>
  </w:num>
  <w:num w:numId="8" w16cid:durableId="1616718664">
    <w:abstractNumId w:val="5"/>
  </w:num>
  <w:num w:numId="9" w16cid:durableId="1176381339">
    <w:abstractNumId w:val="1"/>
  </w:num>
  <w:num w:numId="10" w16cid:durableId="2114813637">
    <w:abstractNumId w:val="18"/>
  </w:num>
  <w:num w:numId="11" w16cid:durableId="687408333">
    <w:abstractNumId w:val="0"/>
  </w:num>
  <w:num w:numId="12" w16cid:durableId="1572497596">
    <w:abstractNumId w:val="6"/>
  </w:num>
  <w:num w:numId="13" w16cid:durableId="1099445991">
    <w:abstractNumId w:val="17"/>
  </w:num>
  <w:num w:numId="14" w16cid:durableId="1697659283">
    <w:abstractNumId w:val="9"/>
  </w:num>
  <w:num w:numId="15" w16cid:durableId="1157266493">
    <w:abstractNumId w:val="3"/>
  </w:num>
  <w:num w:numId="16" w16cid:durableId="1065302544">
    <w:abstractNumId w:val="19"/>
  </w:num>
  <w:num w:numId="17" w16cid:durableId="233588685">
    <w:abstractNumId w:val="13"/>
  </w:num>
  <w:num w:numId="18" w16cid:durableId="1721319801">
    <w:abstractNumId w:val="15"/>
  </w:num>
  <w:num w:numId="19" w16cid:durableId="1224829489">
    <w:abstractNumId w:val="16"/>
  </w:num>
  <w:num w:numId="20" w16cid:durableId="7785239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1F044B"/>
    <w:rsid w:val="002274D3"/>
    <w:rsid w:val="003E4CC9"/>
    <w:rsid w:val="004379E7"/>
    <w:rsid w:val="004F089A"/>
    <w:rsid w:val="004F6390"/>
    <w:rsid w:val="00516CBE"/>
    <w:rsid w:val="00540ABD"/>
    <w:rsid w:val="005802DC"/>
    <w:rsid w:val="005A30CC"/>
    <w:rsid w:val="005B7BB0"/>
    <w:rsid w:val="00623C8C"/>
    <w:rsid w:val="006A1B0E"/>
    <w:rsid w:val="009F63C2"/>
    <w:rsid w:val="00A50845"/>
    <w:rsid w:val="00BE4B6F"/>
    <w:rsid w:val="00C155FB"/>
    <w:rsid w:val="00C85F9E"/>
    <w:rsid w:val="00D87F40"/>
    <w:rsid w:val="00FB66CE"/>
    <w:rsid w:val="0358E81D"/>
    <w:rsid w:val="1CBD53A9"/>
    <w:rsid w:val="1EDF6284"/>
    <w:rsid w:val="317BC4ED"/>
    <w:rsid w:val="36215F77"/>
    <w:rsid w:val="40760ACE"/>
    <w:rsid w:val="47773328"/>
    <w:rsid w:val="4C098289"/>
    <w:rsid w:val="5481538E"/>
    <w:rsid w:val="6394E461"/>
    <w:rsid w:val="7B30E21D"/>
    <w:rsid w:val="7F0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1453</Words>
  <Characters>8720</Characters>
  <Application>Microsoft Office Word</Application>
  <DocSecurity>0</DocSecurity>
  <Lines>72</Lines>
  <Paragraphs>20</Paragraphs>
  <ScaleCrop>false</ScaleCrop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6</cp:revision>
  <cp:lastPrinted>2020-05-22T11:51:00Z</cp:lastPrinted>
  <dcterms:created xsi:type="dcterms:W3CDTF">2022-03-17T08:02:00Z</dcterms:created>
  <dcterms:modified xsi:type="dcterms:W3CDTF">2024-11-29T18:09:00Z</dcterms:modified>
</cp:coreProperties>
</file>