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0F4C0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400F4C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400F4C2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400F4C3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400F4C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400F4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C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7400F4C7" w14:textId="77777777"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mikropaleo</w:t>
            </w:r>
            <w:r>
              <w:rPr>
                <w:rFonts w:ascii="Verdana" w:hAnsi="Verdana"/>
                <w:sz w:val="20"/>
                <w:szCs w:val="20"/>
              </w:rPr>
              <w:t>ntologiczne w geologii naftowej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Micropalaeontological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petroleum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geology</w:t>
            </w:r>
            <w:proofErr w:type="spellEnd"/>
          </w:p>
        </w:tc>
      </w:tr>
      <w:tr w:rsidR="008E7503" w:rsidRPr="00864E2D" w14:paraId="7400F4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C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CA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400F4C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400F4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C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C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400F4CF" w14:textId="77777777" w:rsidR="008E7503" w:rsidRPr="00864E2D" w:rsidRDefault="002720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400F4D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400F4D3" w14:textId="77777777" w:rsidR="008E7503" w:rsidRPr="00864E2D" w:rsidRDefault="00C8307B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72018">
              <w:t xml:space="preserve"> </w:t>
            </w:r>
            <w:r w:rsidR="00272018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14:paraId="7400F4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D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400F4D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400F4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D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00F4D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7400F4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D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D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7400F4DF" w14:textId="77777777"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400F4E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E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00F4E3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7400F4E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E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400F4E7" w14:textId="77777777" w:rsidR="008E7503" w:rsidRPr="00864E2D" w:rsidRDefault="00272018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400F4E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E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400F4EB" w14:textId="77777777" w:rsidR="008E7503" w:rsidRPr="00864E2D" w:rsidRDefault="00C8307B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7400F4F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E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400F4E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2018">
              <w:rPr>
                <w:rFonts w:ascii="Verdana" w:hAnsi="Verdana"/>
                <w:sz w:val="20"/>
                <w:szCs w:val="20"/>
              </w:rPr>
              <w:t>20</w:t>
            </w:r>
          </w:p>
          <w:p w14:paraId="7400F4F0" w14:textId="77777777" w:rsidR="00C8307B" w:rsidRPr="00C8307B" w:rsidRDefault="008E7503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2197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E21977">
              <w:rPr>
                <w:rFonts w:ascii="Verdana" w:hAnsi="Verdana"/>
                <w:sz w:val="20"/>
                <w:szCs w:val="20"/>
              </w:rPr>
              <w:t>,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elementy interaktywności</w:t>
            </w:r>
          </w:p>
        </w:tc>
      </w:tr>
      <w:tr w:rsidR="008E7503" w:rsidRPr="00864E2D" w14:paraId="7400F4F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F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F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400F4F5" w14:textId="30DDED18" w:rsidR="008E7503" w:rsidRPr="00864E2D" w:rsidRDefault="00C8307B" w:rsidP="00E2149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dr hab. Anna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Górecka-Nowak</w:t>
            </w:r>
            <w:proofErr w:type="spellEnd"/>
          </w:p>
        </w:tc>
      </w:tr>
      <w:tr w:rsidR="008E7503" w:rsidRPr="00864E2D" w14:paraId="7400F4F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F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F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400F4F9" w14:textId="77777777" w:rsidR="008E7503" w:rsidRPr="00864E2D" w:rsidRDefault="00272018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Podstawowa wiedza w zakresie geologii historycznej</w:t>
            </w:r>
          </w:p>
        </w:tc>
      </w:tr>
      <w:tr w:rsidR="008E7503" w:rsidRPr="00864E2D" w14:paraId="7400F4F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F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400F4FD" w14:textId="77777777" w:rsidR="008E7503" w:rsidRPr="00864E2D" w:rsidRDefault="00272018" w:rsidP="00E219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 xml:space="preserve">Poznanie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>, metod ich pozyskiwania oraz zastosowania wyników badań mikropaleontologicznych w geologii naftowej.</w:t>
            </w:r>
          </w:p>
        </w:tc>
      </w:tr>
      <w:tr w:rsidR="008E7503" w:rsidRPr="00864E2D" w14:paraId="7400F50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4F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0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400F501" w14:textId="77777777" w:rsidR="00272018" w:rsidRPr="00272018" w:rsidRDefault="00272018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7400F502" w14:textId="77777777" w:rsidR="008E7503" w:rsidRPr="00864E2D" w:rsidRDefault="00E21977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Przydatność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w geologii naftowej. Charakterystyka podstawowych grup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przydatnych do określenia wieku skał macierzystych i zbiornikowych (otwornic, radiolarii, kokkolitów, okrzemek, małżoraczków, konodontów,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). Metodyka pobierania, wzbogacania i przygotowania laboratoryjnego próbek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lastRenderedPageBreak/>
              <w:t xml:space="preserve">skalnych do badań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(badania terenowe i laboratoryjne) oraz technika badań  kameralnych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. Mikropaleontologiczne wskaźniki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paleośrodowiska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i ich zastosowanie w geologii naftowej. Możliwość identyfikacji typu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metodą palinologiczną i jej zastosowanie w badaniach skał macierzystych. Metody oceny stopnia dojrzałości termicznej skał macierzystych z zastosowaniem </w:t>
            </w:r>
            <w:proofErr w:type="spellStart"/>
            <w:r w:rsidR="00272018" w:rsidRPr="00272018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="00272018" w:rsidRPr="00272018">
              <w:rPr>
                <w:rFonts w:ascii="Verdana" w:hAnsi="Verdana"/>
                <w:sz w:val="20"/>
                <w:szCs w:val="20"/>
              </w:rPr>
              <w:t>, konodontów i otwornic.</w:t>
            </w:r>
          </w:p>
        </w:tc>
      </w:tr>
      <w:tr w:rsidR="008E7503" w:rsidRPr="00864E2D" w14:paraId="7400F5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05" w14:textId="77777777" w:rsidR="008E7503" w:rsidRPr="00272018" w:rsidRDefault="00E2197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7400F506" w14:textId="77777777"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07" w14:textId="77777777"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400F508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1 Zna terminologię mikropaleontologiczną </w:t>
            </w:r>
          </w:p>
          <w:p w14:paraId="7400F509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0A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Zna metodykę pozyskiwania i badań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14:paraId="7400F50B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0C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3 Zna zastosowanie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do prognozowania i poszukiwania złóż węglowodorów</w:t>
            </w:r>
          </w:p>
          <w:p w14:paraId="7400F50D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0E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>1 Potrafi wykorzystać różne dane mikropaleontologiczne w badaniach str</w:t>
            </w:r>
            <w:r>
              <w:rPr>
                <w:rFonts w:ascii="Verdana" w:hAnsi="Verdana"/>
                <w:sz w:val="20"/>
                <w:szCs w:val="20"/>
              </w:rPr>
              <w:t>atygraficznych i korelacji skał</w:t>
            </w:r>
          </w:p>
          <w:p w14:paraId="7400F50F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0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2 Potrafi dokonać interpretacji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za pomocą wybranych grup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mikroskamieniałości</w:t>
            </w:r>
            <w:proofErr w:type="spellEnd"/>
          </w:p>
          <w:p w14:paraId="7400F511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2" w14:textId="77777777"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272018">
              <w:rPr>
                <w:rFonts w:ascii="Verdana" w:hAnsi="Verdana"/>
                <w:sz w:val="20"/>
                <w:szCs w:val="20"/>
              </w:rPr>
              <w:t>1 Rozumie potrzebę aktualizowania i pogłębia wiedzę w zakresie geologii stosowanej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13" w14:textId="77777777" w:rsidR="008E7503" w:rsidRPr="0027201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E21977">
              <w:rPr>
                <w:rFonts w:ascii="Verdana" w:hAnsi="Verdana"/>
                <w:sz w:val="20"/>
                <w:szCs w:val="20"/>
              </w:rPr>
              <w:t>:</w:t>
            </w:r>
          </w:p>
          <w:p w14:paraId="7400F514" w14:textId="77777777" w:rsidR="008E7503" w:rsidRPr="002720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5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K2_W06</w:t>
            </w:r>
          </w:p>
          <w:p w14:paraId="7400F516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7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8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K2_W03; K2_W05; InżK2_W01</w:t>
            </w:r>
          </w:p>
          <w:p w14:paraId="7400F519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A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B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K2_W04; K2_W05</w:t>
            </w:r>
          </w:p>
          <w:p w14:paraId="7400F51C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D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E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1F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14:paraId="7400F520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21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22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23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14:paraId="7400F524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25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26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00F527" w14:textId="77777777"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7400F53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2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00F52B" w14:textId="77777777" w:rsidR="00C8307B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7400F52C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Armstrong H.A., </w:t>
            </w:r>
            <w:proofErr w:type="spellStart"/>
            <w:r w:rsidRPr="00E21977">
              <w:rPr>
                <w:rFonts w:ascii="Verdana" w:hAnsi="Verdana"/>
                <w:sz w:val="20"/>
                <w:szCs w:val="20"/>
              </w:rPr>
              <w:t>Brasier</w:t>
            </w:r>
            <w:proofErr w:type="spellEnd"/>
            <w:r w:rsidRPr="00E21977">
              <w:rPr>
                <w:rFonts w:ascii="Verdana" w:hAnsi="Verdana"/>
                <w:sz w:val="20"/>
                <w:szCs w:val="20"/>
              </w:rPr>
              <w:t xml:space="preserve"> M.D., 2005. </w:t>
            </w: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Microfossils. Blackwell Publishing</w:t>
            </w:r>
          </w:p>
          <w:p w14:paraId="7400F52D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Jones R.W., 1996. Micropaleontology in petroleum exploration. Clarendon Press, Oxford.</w:t>
            </w:r>
          </w:p>
          <w:p w14:paraId="7400F52E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-Jachowicz S., Sadowska A., 2003 – Palinologia. Wydawnictwa Instytutu Botaniki PAN. Kraków </w:t>
            </w:r>
          </w:p>
          <w:p w14:paraId="7400F52F" w14:textId="77777777" w:rsidR="008E7503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7400F530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1996 – Palynology: principles and applications, vol. 1-3. AASP Foundation.</w:t>
            </w:r>
          </w:p>
          <w:p w14:paraId="7400F531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Traverse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 A., 1988 – </w:t>
            </w:r>
            <w:proofErr w:type="spellStart"/>
            <w:r w:rsidRPr="00272018">
              <w:rPr>
                <w:rFonts w:ascii="Verdana" w:hAnsi="Verdana"/>
                <w:sz w:val="20"/>
                <w:szCs w:val="20"/>
              </w:rPr>
              <w:t>Paleopalynology</w:t>
            </w:r>
            <w:proofErr w:type="spellEnd"/>
            <w:r w:rsidRPr="00272018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Unwin Hyman, Boston.</w:t>
            </w:r>
          </w:p>
        </w:tc>
      </w:tr>
      <w:tr w:rsidR="008E7503" w:rsidRPr="00864E2D" w14:paraId="7400F53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3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34" w14:textId="77777777"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400F535" w14:textId="77777777" w:rsidR="008E7503" w:rsidRPr="00E21977" w:rsidRDefault="00272018" w:rsidP="00E21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</w:t>
            </w:r>
            <w:r w:rsidR="00E21977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InżK2_U02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InżK2_W01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K2_K02</w:t>
            </w:r>
            <w:r w:rsidR="00892FD2">
              <w:rPr>
                <w:rFonts w:ascii="Verdana" w:hAnsi="Verdana"/>
                <w:sz w:val="20"/>
                <w:szCs w:val="20"/>
              </w:rPr>
              <w:t>; K2_U01; K2_W01;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K2_W03;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K2_W04; K2_W05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K2_W06</w:t>
            </w:r>
          </w:p>
        </w:tc>
      </w:tr>
      <w:tr w:rsidR="008E7503" w:rsidRPr="00864E2D" w14:paraId="7400F53B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3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38" w14:textId="77777777"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400F539" w14:textId="77777777" w:rsidR="00272018" w:rsidRPr="00E21977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ciągła kontrola obecności i postępów w zakresie tematyki zajęć </w:t>
            </w:r>
          </w:p>
          <w:p w14:paraId="7400F53A" w14:textId="77777777" w:rsidR="008E7503" w:rsidRPr="00272018" w:rsidRDefault="00272018" w:rsidP="00272018">
            <w:pPr>
              <w:spacing w:after="0" w:line="240" w:lineRule="auto"/>
              <w:rPr>
                <w:rFonts w:ascii="Verdana" w:hAnsi="Verdana"/>
                <w:bCs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 - minimum 50% punktów</w:t>
            </w:r>
            <w:r w:rsidRPr="00272018">
              <w:rPr>
                <w:rFonts w:ascii="Verdana" w:hAnsi="Verdana"/>
                <w:bCs/>
              </w:rPr>
              <w:t xml:space="preserve"> </w:t>
            </w:r>
          </w:p>
        </w:tc>
      </w:tr>
      <w:tr w:rsidR="008E7503" w:rsidRPr="00864E2D" w14:paraId="7400F53E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3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400F542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4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4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400F549" w14:textId="77777777" w:rsidTr="00C57EC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4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4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400F54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7400F546" w14:textId="77777777" w:rsidR="008E7503" w:rsidRPr="00864E2D" w:rsidRDefault="00C57EC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7400F5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57EC8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48" w14:textId="77777777"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7400F550" w14:textId="77777777" w:rsidTr="00C57EC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4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4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21977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400F54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7400F54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7400F5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C57EC8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4F" w14:textId="77777777"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14:paraId="7400F554" w14:textId="77777777" w:rsidTr="00C57EC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5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5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53" w14:textId="77777777"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400F558" w14:textId="77777777" w:rsidTr="00C57EC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5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F55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F557" w14:textId="77777777"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7400F559" w14:textId="77777777" w:rsidR="00E21497" w:rsidRDefault="00E2149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77455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8651A"/>
    <w:rsid w:val="00272018"/>
    <w:rsid w:val="004053B5"/>
    <w:rsid w:val="004556E6"/>
    <w:rsid w:val="00535C41"/>
    <w:rsid w:val="005B78DB"/>
    <w:rsid w:val="006556AA"/>
    <w:rsid w:val="006A06B2"/>
    <w:rsid w:val="00892FD2"/>
    <w:rsid w:val="008E7503"/>
    <w:rsid w:val="0099524F"/>
    <w:rsid w:val="00A66E97"/>
    <w:rsid w:val="00BB1CBF"/>
    <w:rsid w:val="00C04E3A"/>
    <w:rsid w:val="00C22864"/>
    <w:rsid w:val="00C45F7A"/>
    <w:rsid w:val="00C57EC8"/>
    <w:rsid w:val="00C6323D"/>
    <w:rsid w:val="00C650FA"/>
    <w:rsid w:val="00C8307B"/>
    <w:rsid w:val="00D64DC7"/>
    <w:rsid w:val="00E21497"/>
    <w:rsid w:val="00E21977"/>
    <w:rsid w:val="00ED1AB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0F4C0"/>
  <w15:docId w15:val="{C16CEBA2-6472-4E07-809A-C24A9696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2019-04-28T17:23:00Z</dcterms:created>
  <dcterms:modified xsi:type="dcterms:W3CDTF">2024-11-29T18:21:00Z</dcterms:modified>
</cp:coreProperties>
</file>