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5898F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395899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395899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395899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3958993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395899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9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3958996" w14:textId="77777777" w:rsidR="008E7503" w:rsidRPr="00864E2D" w:rsidRDefault="00AA3BA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Metody teledekcyjne w poszukiwaniu złóż</w:t>
            </w:r>
            <w:r>
              <w:rPr>
                <w:rFonts w:ascii="Verdana" w:hAnsi="Verdana"/>
                <w:sz w:val="20"/>
                <w:szCs w:val="20"/>
              </w:rPr>
              <w:t xml:space="preserve">/ </w:t>
            </w:r>
            <w:r w:rsidRPr="00AA3BAE">
              <w:rPr>
                <w:rFonts w:ascii="Verdana" w:hAnsi="Verdana"/>
                <w:sz w:val="20"/>
                <w:szCs w:val="20"/>
              </w:rPr>
              <w:t>Remote sensing in prospecting</w:t>
            </w:r>
          </w:p>
        </w:tc>
      </w:tr>
      <w:tr w:rsidR="008E7503" w:rsidRPr="00864E2D" w14:paraId="3395899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9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395899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395899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9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395899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339589A3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A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A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39589A2" w14:textId="77777777"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 </w:t>
            </w:r>
          </w:p>
        </w:tc>
      </w:tr>
      <w:tr w:rsidR="008E7503" w:rsidRPr="00864E2D" w14:paraId="339589A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A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A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39589A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9589A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A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39589A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39589A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A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39589AE" w14:textId="77777777" w:rsidR="008E7503" w:rsidRPr="00864E2D" w:rsidRDefault="00C650FA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39589B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B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B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39589B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39589B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B5" w14:textId="77777777" w:rsidR="008E7503" w:rsidRDefault="008E7503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39589B6" w14:textId="77777777" w:rsidR="0060683E" w:rsidRPr="00864E2D" w:rsidRDefault="0060683E" w:rsidP="00AA3BA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339589B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B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39589BA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339589C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B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39589BE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A3BAE">
              <w:rPr>
                <w:rFonts w:ascii="Verdana" w:hAnsi="Verdana"/>
                <w:sz w:val="20"/>
                <w:szCs w:val="20"/>
              </w:rPr>
              <w:t>6</w:t>
            </w:r>
          </w:p>
          <w:p w14:paraId="339589B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AA3BAE">
              <w:rPr>
                <w:rFonts w:ascii="Verdana" w:hAnsi="Verdana"/>
                <w:sz w:val="20"/>
                <w:szCs w:val="20"/>
              </w:rPr>
              <w:t>14</w:t>
            </w:r>
          </w:p>
          <w:p w14:paraId="339589C0" w14:textId="77777777" w:rsidR="00C8307B" w:rsidRPr="00C8307B" w:rsidRDefault="008E7503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0E0010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wykonanie raportów </w:t>
            </w:r>
          </w:p>
        </w:tc>
      </w:tr>
      <w:tr w:rsidR="008E7503" w:rsidRPr="00864E2D" w14:paraId="339589C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C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39589C6" w14:textId="7F86F5EC" w:rsidR="008E7503" w:rsidRPr="00864E2D" w:rsidRDefault="00C8307B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864E2D" w14:paraId="339589C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C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39589CA" w14:textId="77777777" w:rsidR="008E7503" w:rsidRPr="00864E2D" w:rsidRDefault="00AA3BAE" w:rsidP="000E001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 w:rsidR="000E0010">
              <w:rPr>
                <w:rFonts w:ascii="Verdana" w:hAnsi="Verdana"/>
                <w:sz w:val="20"/>
                <w:szCs w:val="20"/>
              </w:rPr>
              <w:t>podstaw chemii, fizyki i geologii złóż</w:t>
            </w:r>
          </w:p>
        </w:tc>
      </w:tr>
      <w:tr w:rsidR="008E7503" w:rsidRPr="00864E2D" w14:paraId="339589C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C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39589CE" w14:textId="77777777" w:rsidR="008E7503" w:rsidRPr="00864E2D" w:rsidRDefault="00AA3BA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Zajęcia maja na celu zapoznanie ze współczesnymi metodami poszukiwania surowców mineralnych przy użyciu technik wykorzystujących zjawiska geofizyczne i procesy geochemiczne</w:t>
            </w:r>
          </w:p>
        </w:tc>
      </w:tr>
      <w:tr w:rsidR="008E7503" w:rsidRPr="00864E2D" w14:paraId="339589D6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D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D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39589D2" w14:textId="77777777"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339589D3" w14:textId="77777777" w:rsidR="00AA3BAE" w:rsidRPr="00AA3BAE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Podstawy fizyczne wybranych metod poszukiwawczych, historia rozwoju geofizycznych metod poszukiwawczych, metody profilowania otworowego, metody zdjęcia powierzchniowego, zdjęcia teledetekcyjne, historia metod teledetekcy</w:t>
            </w:r>
            <w:r w:rsidR="000E0010">
              <w:rPr>
                <w:rFonts w:ascii="Verdana" w:hAnsi="Verdana"/>
                <w:sz w:val="20"/>
                <w:szCs w:val="20"/>
              </w:rPr>
              <w:t>jnych od balonów do satelitów. Z</w:t>
            </w:r>
            <w:r w:rsidRPr="00AA3BAE">
              <w:rPr>
                <w:rFonts w:ascii="Verdana" w:hAnsi="Verdana"/>
                <w:sz w:val="20"/>
                <w:szCs w:val="20"/>
              </w:rPr>
              <w:t xml:space="preserve">djęcia spektrostrefowe wielokanałowe, hiperspektralne, radarowe itd.  Aktualny stan rozwoju metod teledetekcyjnych i ich nowe zastosowania w </w:t>
            </w:r>
            <w:r w:rsidR="00AD4C2C" w:rsidRPr="00AA3BAE">
              <w:rPr>
                <w:rFonts w:ascii="Verdana" w:hAnsi="Verdana"/>
                <w:sz w:val="20"/>
                <w:szCs w:val="20"/>
              </w:rPr>
              <w:t>mezo</w:t>
            </w:r>
            <w:r w:rsidR="00AD4C2C">
              <w:rPr>
                <w:rFonts w:ascii="Verdana" w:hAnsi="Verdana"/>
                <w:sz w:val="20"/>
                <w:szCs w:val="20"/>
              </w:rPr>
              <w:t>-</w:t>
            </w:r>
            <w:r w:rsidR="00AD4C2C" w:rsidRPr="00AA3BAE">
              <w:rPr>
                <w:rFonts w:ascii="Verdana" w:hAnsi="Verdana"/>
                <w:sz w:val="20"/>
                <w:szCs w:val="20"/>
              </w:rPr>
              <w:t xml:space="preserve"> i mikro</w:t>
            </w:r>
            <w:r w:rsidRPr="00AA3BAE">
              <w:rPr>
                <w:rFonts w:ascii="Verdana" w:hAnsi="Verdana"/>
                <w:sz w:val="20"/>
                <w:szCs w:val="20"/>
              </w:rPr>
              <w:t>skali. Podstawy gamma spektrometrii i jej zastosowanie do kartowania. Wybrane przykłady zastosowań, Podstawy geochemiczne metod poszukiwawczych, glebowe zdjęcia emanacyjne, analiza koncentracji radonu, rtęci, węglowodorów</w:t>
            </w:r>
            <w:r w:rsidR="00AD4C2C">
              <w:rPr>
                <w:rFonts w:ascii="Verdana" w:hAnsi="Verdana"/>
                <w:sz w:val="20"/>
                <w:szCs w:val="20"/>
              </w:rPr>
              <w:t>.</w:t>
            </w:r>
          </w:p>
          <w:p w14:paraId="339589D4" w14:textId="77777777" w:rsidR="00AA3BAE" w:rsidRPr="00AA3BAE" w:rsidRDefault="00AA3BAE" w:rsidP="000E001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339589D5" w14:textId="77777777" w:rsidR="008E7503" w:rsidRPr="00864E2D" w:rsidRDefault="00AA3BAE" w:rsidP="00AA3BA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 xml:space="preserve">Studia przypadków zastosowań metod </w:t>
            </w:r>
            <w:r w:rsidR="00AD4C2C">
              <w:rPr>
                <w:rFonts w:ascii="Verdana" w:hAnsi="Verdana"/>
                <w:sz w:val="20"/>
                <w:szCs w:val="20"/>
              </w:rPr>
              <w:t>o</w:t>
            </w:r>
            <w:r w:rsidRPr="00AA3BAE">
              <w:rPr>
                <w:rFonts w:ascii="Verdana" w:hAnsi="Verdana"/>
                <w:sz w:val="20"/>
                <w:szCs w:val="20"/>
              </w:rPr>
              <w:t>mawianych na wykładach, samodzielne pomiary: profilowanie gamma i pomiary gamma spektrometryczne, obsługa i pomiary wykrywaczem metali. Pomiary emanacji radonowych i ich interpretacja. Interpretacja zdjęć lotniczych i</w:t>
            </w:r>
            <w:r>
              <w:rPr>
                <w:rFonts w:ascii="Verdana" w:hAnsi="Verdana"/>
                <w:sz w:val="20"/>
                <w:szCs w:val="20"/>
              </w:rPr>
              <w:t xml:space="preserve"> satelitarnych</w:t>
            </w:r>
          </w:p>
        </w:tc>
      </w:tr>
      <w:tr w:rsidR="008E7503" w:rsidRPr="00864E2D" w14:paraId="33958A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D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14:paraId="339589D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DA" w14:textId="77777777" w:rsidR="00AD4C2C" w:rsidRDefault="00AD4C2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DB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_1 Zna terminologię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anglojęzyczną</w:t>
            </w:r>
          </w:p>
          <w:p w14:paraId="339589DC" w14:textId="77777777" w:rsid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Zna podstawowe metody kartowania geofizycznego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,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zwłaszcza teledetekcji</w:t>
            </w:r>
          </w:p>
          <w:p w14:paraId="339589DD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3 Zna sposoby przetwarzania materiałów teledetekcyjnych </w:t>
            </w:r>
          </w:p>
          <w:p w14:paraId="339589DE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_4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sposoby analizy materiałów teledetekcyjnych</w:t>
            </w:r>
          </w:p>
          <w:p w14:paraId="339589DF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_5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na podstawy geofizyczne metod poszukiwawczych, w tym gamma spektrometrii. </w:t>
            </w:r>
          </w:p>
          <w:p w14:paraId="339589E0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_6 Z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na podstawy geochemiczne metod poszukiwawczych, w tym metodę kartowania anomalii w gazach glebowych</w:t>
            </w:r>
          </w:p>
          <w:p w14:paraId="339589E1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wykonać podstawowe pomiary gamma spektrometryczne i emulacyjne</w:t>
            </w:r>
          </w:p>
          <w:p w14:paraId="339589E2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2 Potrafi zinterpretować różnego rodzaju zdjęcia teledetekcyjne (satelitarne i lotnicz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e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</w:p>
          <w:p w14:paraId="339589E3" w14:textId="77777777" w:rsidR="00AA3BAE" w:rsidRPr="00AA3BAE" w:rsidRDefault="00AA3BAE" w:rsidP="00AD4C2C">
            <w:pPr>
              <w:spacing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3 Potrafi wyciągać wnioski poszukiwawcze i konstruować modele metalogeniczne.</w:t>
            </w:r>
          </w:p>
          <w:p w14:paraId="339589E4" w14:textId="77777777" w:rsidR="00C8307B" w:rsidRPr="00864E2D" w:rsidRDefault="00AA3BAE" w:rsidP="00AD4C2C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AA3BAE">
              <w:rPr>
                <w:rFonts w:ascii="Verdana" w:hAnsi="Verdana"/>
                <w:color w:val="000000" w:themeColor="text1"/>
                <w:sz w:val="20"/>
                <w:szCs w:val="20"/>
              </w:rPr>
              <w:t>1 Potrafi krytycznie spojrze</w:t>
            </w:r>
            <w:r w:rsidR="00AD4C2C">
              <w:rPr>
                <w:rFonts w:ascii="Verdana" w:hAnsi="Verdana"/>
                <w:color w:val="000000" w:themeColor="text1"/>
                <w:sz w:val="20"/>
                <w:szCs w:val="20"/>
              </w:rPr>
              <w:t>ć na dostarczane mu informacje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9E5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D4C2C">
              <w:rPr>
                <w:rFonts w:ascii="Verdana" w:hAnsi="Verdana"/>
                <w:sz w:val="20"/>
                <w:szCs w:val="20"/>
              </w:rPr>
              <w:t>:</w:t>
            </w:r>
          </w:p>
          <w:p w14:paraId="339589E6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E7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</w:p>
          <w:p w14:paraId="339589E8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E9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</w:p>
          <w:p w14:paraId="339589EA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EB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</w:p>
          <w:p w14:paraId="339589EC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ED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EE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14:paraId="339589EF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0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1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14:paraId="339589F2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3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4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</w:p>
          <w:p w14:paraId="339589F5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6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7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8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339589F9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A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B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</w:p>
          <w:p w14:paraId="339589FC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D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9FE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</w:p>
          <w:p w14:paraId="339589FF" w14:textId="77777777" w:rsidR="00AA3BAE" w:rsidRPr="00AA3BAE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A00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A01" w14:textId="77777777" w:rsidR="00AD4C2C" w:rsidRDefault="00AD4C2C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958A02" w14:textId="77777777" w:rsidR="00C8307B" w:rsidRPr="00864E2D" w:rsidRDefault="00AA3BAE" w:rsidP="00AA3B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8E7503" w:rsidRPr="004F5ED6" w14:paraId="33958A11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0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0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3958A06" w14:textId="77777777" w:rsidR="00AD4C2C" w:rsidRPr="00AD4C2C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3958A07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- Antoni Polański, Kazimierz Smulikowski</w:t>
            </w:r>
          </w:p>
          <w:p w14:paraId="33958A08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i surowce mineralne - Antoni Polański</w:t>
            </w:r>
          </w:p>
          <w:p w14:paraId="33958A09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Geochemia izotopów - Antoni Polański</w:t>
            </w:r>
          </w:p>
          <w:p w14:paraId="33958A0A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Geofizyka górnicza - Henryk Marcak, Wacław Zuberek</w:t>
            </w:r>
          </w:p>
          <w:p w14:paraId="33958A0B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t>Interpretacja zdjęć lotniczych - Andrzej Ciołkosz</w:t>
            </w:r>
          </w:p>
          <w:p w14:paraId="33958A0C" w14:textId="77777777" w:rsidR="00AA3BAE" w:rsidRPr="00AA3BAE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3BAE">
              <w:rPr>
                <w:rFonts w:ascii="Verdana" w:hAnsi="Verdana"/>
                <w:sz w:val="20"/>
                <w:szCs w:val="20"/>
              </w:rPr>
              <w:lastRenderedPageBreak/>
              <w:t>Fotogeologia - S.Ostaficzuk</w:t>
            </w:r>
          </w:p>
          <w:p w14:paraId="33958A0D" w14:textId="77777777"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Handbook of Exploration Geochemistry, Vol. 7 (G.J.S. Govett, Editor) 1999 Elsevier Science B.V. https://www.sciencedirect.com/science/handbooks/01686275</w:t>
            </w:r>
          </w:p>
          <w:p w14:paraId="33958A0E" w14:textId="77777777"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ab/>
              <w:t xml:space="preserve">Remote Sensing Tutorial http://geoinfo.amu.edu.pl/wpk/rst/rst/Front/overview.html . </w:t>
            </w:r>
          </w:p>
          <w:p w14:paraId="33958A0F" w14:textId="77777777" w:rsidR="00AA3BAE" w:rsidRPr="000E0010" w:rsidRDefault="00AA3BAE" w:rsidP="00AA3BA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Guidelines for radioelement mapping using gamma ray spectrometry IAEA-TECDOC-</w:t>
            </w:r>
          </w:p>
          <w:p w14:paraId="33958A10" w14:textId="77777777" w:rsidR="00AA3BAE" w:rsidRPr="00AD4C2C" w:rsidRDefault="00AA3BAE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E0010">
              <w:rPr>
                <w:rFonts w:ascii="Verdana" w:hAnsi="Verdana"/>
                <w:sz w:val="20"/>
                <w:szCs w:val="20"/>
                <w:lang w:val="en-US"/>
              </w:rPr>
              <w:t>1363, http://www-pub.iaea.org/mtcd/publications/pdf/te_1363_web.pdf</w:t>
            </w:r>
          </w:p>
        </w:tc>
      </w:tr>
      <w:tr w:rsidR="008E7503" w:rsidRPr="00864E2D" w14:paraId="33958A16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12" w14:textId="77777777" w:rsidR="008E7503" w:rsidRPr="00AD4C2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13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D4C2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3958A14" w14:textId="77777777" w:rsidR="00AD4C2C" w:rsidRDefault="00AD4C2C" w:rsidP="00AA3BAE">
            <w:pPr>
              <w:spacing w:after="0" w:line="240" w:lineRule="auto"/>
              <w:rPr>
                <w:color w:val="000000"/>
              </w:rPr>
            </w:pPr>
          </w:p>
          <w:p w14:paraId="33958A15" w14:textId="77777777" w:rsidR="008E7503" w:rsidRPr="00D02A9A" w:rsidRDefault="00AD4C2C" w:rsidP="00AD4C2C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color w:val="000000"/>
              </w:rPr>
              <w:t>Pisemne</w:t>
            </w:r>
            <w:r w:rsidR="00AA3BAE">
              <w:rPr>
                <w:color w:val="000000"/>
              </w:rPr>
              <w:t xml:space="preserve"> raporty z zajęć i praca semestralna (indywidualna lub grupowa)</w:t>
            </w:r>
            <w:r>
              <w:rPr>
                <w:color w:val="000000"/>
              </w:rPr>
              <w:t>:</w:t>
            </w:r>
            <w:r w:rsidR="00AA3BAE" w:rsidRPr="00AA3BAE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A3BAE">
              <w:rPr>
                <w:rFonts w:ascii="Verdana" w:hAnsi="Verdana"/>
                <w:sz w:val="20"/>
                <w:szCs w:val="20"/>
              </w:rPr>
              <w:t>InżK2_U01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InżK2_U04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InżK2_W03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AA3BAE">
              <w:rPr>
                <w:rFonts w:ascii="Verdana" w:hAnsi="Verdana"/>
                <w:sz w:val="20"/>
                <w:szCs w:val="20"/>
              </w:rPr>
              <w:t>K2_W06</w:t>
            </w:r>
            <w:r w:rsidR="00AA3BAE">
              <w:rPr>
                <w:color w:val="000000"/>
              </w:rPr>
              <w:t xml:space="preserve"> </w:t>
            </w:r>
          </w:p>
        </w:tc>
      </w:tr>
      <w:tr w:rsidR="008E7503" w:rsidRPr="00864E2D" w14:paraId="33958A1A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1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3958A19" w14:textId="77777777" w:rsidR="008E7503" w:rsidRPr="00864E2D" w:rsidRDefault="00AD4C2C" w:rsidP="00AD4C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Pisemne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raporty z zajęć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(50%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>ceny)</w:t>
            </w:r>
            <w:r w:rsidR="00AA3BAE" w:rsidRP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i praca semestralna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="00AA3BAE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50%) oceny, dopuszczalne dwie nieobecności,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konieczność przedłożenia raportów</w:t>
            </w:r>
          </w:p>
        </w:tc>
      </w:tr>
      <w:tr w:rsidR="008E7503" w:rsidRPr="00864E2D" w14:paraId="33958A1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1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3958A21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8A1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1F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2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3958A28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8A2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3958A2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6</w:t>
            </w:r>
          </w:p>
          <w:p w14:paraId="33958A25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AA3BAE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33958A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27" w14:textId="77777777"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33958A2F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8A2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2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3958A2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3958A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14:paraId="33958A2D" w14:textId="77777777" w:rsidR="008E7503" w:rsidRPr="00864E2D" w:rsidRDefault="008E7503" w:rsidP="0049721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497214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2E" w14:textId="77777777"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33958A33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8A3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3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32" w14:textId="77777777"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3958A3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8A3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3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8A36" w14:textId="77777777" w:rsidR="008E7503" w:rsidRPr="00864E2D" w:rsidRDefault="00497214" w:rsidP="00E56FD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3958A38" w14:textId="77777777" w:rsidR="004F5ED6" w:rsidRDefault="004F5ED6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7547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E0010"/>
    <w:rsid w:val="004053B5"/>
    <w:rsid w:val="00444E37"/>
    <w:rsid w:val="004556E6"/>
    <w:rsid w:val="00497214"/>
    <w:rsid w:val="004E0BE1"/>
    <w:rsid w:val="004F5ED6"/>
    <w:rsid w:val="005B78DB"/>
    <w:rsid w:val="0060683E"/>
    <w:rsid w:val="006556AA"/>
    <w:rsid w:val="006A06B2"/>
    <w:rsid w:val="008E7503"/>
    <w:rsid w:val="0099524F"/>
    <w:rsid w:val="00A66E97"/>
    <w:rsid w:val="00AA3BAE"/>
    <w:rsid w:val="00AD4C2C"/>
    <w:rsid w:val="00BB1CBF"/>
    <w:rsid w:val="00C04E3A"/>
    <w:rsid w:val="00C22864"/>
    <w:rsid w:val="00C45F7A"/>
    <w:rsid w:val="00C6323D"/>
    <w:rsid w:val="00C650FA"/>
    <w:rsid w:val="00C8307B"/>
    <w:rsid w:val="00D64DC7"/>
    <w:rsid w:val="00E56FDE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5898F"/>
  <w15:docId w15:val="{4E43C068-BABB-400C-9281-459E42A7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8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2019-04-23T16:41:00Z</dcterms:created>
  <dcterms:modified xsi:type="dcterms:W3CDTF">2024-11-29T18:22:00Z</dcterms:modified>
</cp:coreProperties>
</file>