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0712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DF2358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FFCF4C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485E79" w14:textId="77777777" w:rsidR="008E7503" w:rsidRPr="00C63272" w:rsidRDefault="008E7503" w:rsidP="00C6327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21712" w14:paraId="01E5CF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7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7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BCB7D9" w14:textId="77777777" w:rsidR="008E7503" w:rsidRPr="00C63272" w:rsidRDefault="00C63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63272">
              <w:rPr>
                <w:rFonts w:ascii="Verdana" w:hAnsi="Verdana"/>
                <w:bCs/>
                <w:sz w:val="20"/>
                <w:szCs w:val="20"/>
                <w:lang w:val="en-US"/>
              </w:rPr>
              <w:t>Gruntoznawstwo inżynierskie/</w:t>
            </w:r>
            <w:r w:rsidRPr="00AE5647">
              <w:rPr>
                <w:rFonts w:ascii="Verdana" w:hAnsi="Verdana"/>
                <w:bCs/>
                <w:sz w:val="20"/>
                <w:szCs w:val="20"/>
                <w:lang w:val="en-US"/>
              </w:rPr>
              <w:t>Engineering applied soil science</w:t>
            </w:r>
          </w:p>
        </w:tc>
      </w:tr>
      <w:tr w:rsidR="008E7503" w:rsidRPr="00864E2D" w14:paraId="43CD97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BF00" w14:textId="77777777" w:rsidR="008E7503" w:rsidRPr="00C632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5C0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359B6F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09C25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B4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A2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662B68" w14:textId="77777777" w:rsidR="008E7503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222C8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F3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A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0CF8B5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C63272" w:rsidRPr="00AE5647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14:paraId="1A286C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0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A1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16566E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6912C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B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1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2D4BE31" w14:textId="77777777" w:rsidR="008E7503" w:rsidRPr="00864E2D" w:rsidRDefault="00C8307B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D6351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4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33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772E261" w14:textId="77777777" w:rsidR="008E7503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A15FF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5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5F5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787A6C6" w14:textId="77777777" w:rsidR="008E7503" w:rsidRPr="00864E2D" w:rsidRDefault="00C8307B" w:rsidP="00C632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617721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F2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EE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59287F9" w14:textId="77777777" w:rsidR="008E7503" w:rsidRPr="00864E2D" w:rsidRDefault="00C8307B" w:rsidP="00C632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2BA4C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98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4E6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615F08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D9508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1D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B3C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4616D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272">
              <w:rPr>
                <w:rFonts w:ascii="Verdana" w:hAnsi="Verdana"/>
                <w:sz w:val="20"/>
                <w:szCs w:val="20"/>
              </w:rPr>
              <w:t>22</w:t>
            </w:r>
          </w:p>
          <w:p w14:paraId="6DE6CC6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3272">
              <w:rPr>
                <w:rFonts w:ascii="Verdana" w:hAnsi="Verdana"/>
                <w:sz w:val="20"/>
                <w:szCs w:val="20"/>
              </w:rPr>
              <w:t>24</w:t>
            </w:r>
          </w:p>
          <w:p w14:paraId="4A3D9D4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8C6CC36" w14:textId="77777777" w:rsidR="00C8307B" w:rsidRPr="00C8307B" w:rsidRDefault="00C8307B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grupie, wykonanie raportów, </w:t>
            </w:r>
          </w:p>
        </w:tc>
      </w:tr>
      <w:tr w:rsidR="008E7503" w:rsidRPr="00864E2D" w14:paraId="57819E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BC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F4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314DC7" w14:textId="1FB003E3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864E2D" w14:paraId="30CDB8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A7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6C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B89234" w14:textId="77777777" w:rsidR="008E7503" w:rsidRPr="00864E2D" w:rsidRDefault="00C63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Wiedza i umiejętności z zakresu chemii, geologii dynamicznej, petrologii i geologii czwartorzędu  w zakresie I i II roku studiów. Kompetencje społeczne pozwalające na pracę w kilkuosobowym zespole oraz umożliwiające bezpieczne i zgodne z przeznaczeniem posługiwanie się sprzętem laboratoryjnym.</w:t>
            </w:r>
          </w:p>
        </w:tc>
      </w:tr>
      <w:tr w:rsidR="008E7503" w:rsidRPr="00864E2D" w14:paraId="6E9DED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3C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A0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CC6B86B" w14:textId="77777777" w:rsidR="008E7503" w:rsidRPr="00864E2D" w:rsidRDefault="00C6327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 xml:space="preserve">Przedstawienie właściwości gruntów budowalnych na tle ich genezy i litostratygrafii. Zapoznanie studentów z właściwościami fizycznymi i mechanicznymi gruntów. </w:t>
            </w:r>
            <w:r w:rsidRPr="00AE5647">
              <w:rPr>
                <w:rFonts w:ascii="Verdana" w:hAnsi="Verdana"/>
                <w:sz w:val="20"/>
                <w:szCs w:val="20"/>
              </w:rPr>
              <w:lastRenderedPageBreak/>
              <w:t>Zaprezentowanie metod oceny gruntów jako podłoża budowlanego, do wykonywania budowli ziemnych i w ochronie środowiska.</w:t>
            </w:r>
          </w:p>
        </w:tc>
      </w:tr>
      <w:tr w:rsidR="008E7503" w:rsidRPr="00864E2D" w14:paraId="55BC58F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11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7D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CB90534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1097308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Pojęcie i definicje gruntów budowlanych. Klasyfikacje gruntów według obowiązujących norm. Oddziaływanie między szkieletem gruntowym a wodą. Właściwości fizyczne i mechaniczne gruntów. Wpływ zanieczyszczeń na właściwości środowiska gruntowo-wodnego. Specyfika gruntów nasypowych i antropogenicznych. Rola i wykorzystanie gruntów plastycznych w ochronie środowiska. </w:t>
            </w:r>
          </w:p>
          <w:p w14:paraId="228EDD43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5DCB27A2" w14:textId="77777777" w:rsidR="008E7503" w:rsidRPr="00C63272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Makroskopowe rozpoznawanie gruntów. Oznaczanie składu granulometrycznego różnymi metodami. Badania podstawowych właściwości fizycznych gruntów. Oznaczanie stanów gruntów metodami laboratoryjnymi. Badania ściśliwości gruntów. Badania wytrzymałości na ścinanie. Metody kontroli zagęszczenia gruntów nasypowych.</w:t>
            </w:r>
          </w:p>
        </w:tc>
      </w:tr>
      <w:tr w:rsidR="008E7503" w:rsidRPr="00021712" w14:paraId="192C6E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60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DE7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4A371F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7398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46464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10417E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W_1 Zna klasyfikację gruntów budowlanych według obowiązujących norm. Zna podstawowe właściwości fizyczne i mechaniczne gruntów i ich związek z genezą i litostratygrafią.</w:t>
            </w:r>
          </w:p>
          <w:p w14:paraId="1514917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11D58B3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W_2 Posiada wiedzę na temat oddziaływania wody na grunty w zależności od ich składu granulometrycznego i mineralnego.</w:t>
            </w:r>
          </w:p>
          <w:p w14:paraId="6DE0A18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A1C01C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W_3 Zna główne kierunki wykorzystania gruntów  w ochronie środowiska.</w:t>
            </w:r>
          </w:p>
          <w:p w14:paraId="2153ECF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BB727DC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U_1 Potrafi określać właściwości fizyczne i mechaniczne gruntów różnymi metodami</w:t>
            </w:r>
          </w:p>
          <w:p w14:paraId="2C80F21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9D568E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U_2 Umie ocenić wpływ genezy i litostratygrafii  na właściwości gruntów jako podłoża budowlanego</w:t>
            </w:r>
          </w:p>
          <w:p w14:paraId="3B253C8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E8F069E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U_3 Posiada umiejętność krytycznej analizy uzyskanych wyników badań</w:t>
            </w:r>
          </w:p>
          <w:p w14:paraId="6FFDA87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1360CD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K_1 Potrafi pracować w zespole przy wykonywaniu badań laboratoryjnych</w:t>
            </w:r>
          </w:p>
          <w:p w14:paraId="4196915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8532B65" w14:textId="77777777" w:rsidR="00C8307B" w:rsidRPr="00864E2D" w:rsidRDefault="00C63272" w:rsidP="00C632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K_2 Rozumie konieczność odpowiedzialnego i bezpiecznego posługiwania się aparaturą badawczą i odczynnikami chemicznymi.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BA4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32986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10126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3; K1_W04,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</w:t>
            </w:r>
          </w:p>
          <w:p w14:paraId="6665E0D9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6D6FE110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781A02CB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8EA19D0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67ED01F9" w14:textId="77777777" w:rsidR="00C63272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0A719D41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2</w:t>
            </w:r>
          </w:p>
          <w:p w14:paraId="43AA7A64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7E261582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6140B7F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A09D6F0" w14:textId="77777777" w:rsidR="00C63272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068779D3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7, InżK_W11</w:t>
            </w:r>
          </w:p>
          <w:p w14:paraId="165955D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C3DF54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FF8D55A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6,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</w:p>
          <w:p w14:paraId="381DCF1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A9D6BE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34418DF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  <w:p w14:paraId="51F0A2D6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7A3BE9E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FD462D3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1E03809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, K1_U11</w:t>
            </w:r>
          </w:p>
          <w:p w14:paraId="61D25CA7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E395306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832FDA5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1, InżK_K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</w:t>
            </w:r>
          </w:p>
          <w:p w14:paraId="3739956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37268BC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CCD43E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3, 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  <w:p w14:paraId="49B3FE37" w14:textId="77777777" w:rsidR="00C8307B" w:rsidRPr="00C632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</w:tr>
      <w:tr w:rsidR="008E7503" w:rsidRPr="00864E2D" w14:paraId="5680117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5661" w14:textId="77777777" w:rsidR="008E7503" w:rsidRPr="001F05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AA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4E5D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14:paraId="136651B2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 Olszewska B.,Siergiejew J.(red. nauk.), 1977, Gruntoznawstwo. Wyd. Geol.( wybrane rozdziały)</w:t>
            </w:r>
          </w:p>
          <w:p w14:paraId="5758CABE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 (red. nauk.), 1992, Metody bada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 xml:space="preserve">ń 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gruntów spoistych. Wyd. Geol. ( wybrane rozdziały)</w:t>
            </w:r>
          </w:p>
          <w:p w14:paraId="0466CAE5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Myślińska E.,2005, Laboratoryjne metody badania gruntów. Wyd.U.W.</w:t>
            </w:r>
          </w:p>
          <w:p w14:paraId="76826DEF" w14:textId="77777777" w:rsidR="00C63272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2001, Gruntoznawstwo in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ynierskie. PWN (wybrane rozdziały)</w:t>
            </w:r>
          </w:p>
          <w:p w14:paraId="04C05341" w14:textId="77777777" w:rsidR="00C63272" w:rsidRDefault="00CB69C5" w:rsidP="00CB6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Eurokodu 7. Oficyna wydawnicza Politechniki Warszawskiej </w:t>
            </w:r>
          </w:p>
          <w:p w14:paraId="6146879A" w14:textId="77777777" w:rsidR="00CB69C5" w:rsidRDefault="00CB69C5" w:rsidP="00CB6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CD187A" w14:textId="77777777" w:rsidR="008E7503" w:rsidRPr="00B8725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8725F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7C30F1FC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Chen F.N., 1988 , Foundations on expansive soils. Elsevier, Amsterdam</w:t>
            </w:r>
          </w:p>
          <w:p w14:paraId="7CC03F70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Daniel D.E.(red. nauk.), 1993 , Geotechnical practice for waste disposal. </w:t>
            </w:r>
          </w:p>
          <w:p w14:paraId="764EA54B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Chapman &amp;Hall, Londyn</w:t>
            </w:r>
          </w:p>
          <w:p w14:paraId="422826F5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B.(red. nauk), 1998, Geologia stosowana. Wła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ciwo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ci gruntów nienasyconych. PWN</w:t>
            </w:r>
          </w:p>
          <w:p w14:paraId="196B5076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Pisarczyk S., 2004, Grunty nasypowe: właściwości geotechniczne  I metody ich badania. </w:t>
            </w: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Oficyna Wyd.PW</w:t>
            </w:r>
          </w:p>
          <w:p w14:paraId="44FA6EF9" w14:textId="77777777" w:rsidR="00C63272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Rowe R.K., Quigley R.M., Booker J.R, 1995, Clayey barrier systems for waste disposal facilities. E&amp;FN SPON London</w:t>
            </w:r>
          </w:p>
        </w:tc>
      </w:tr>
      <w:tr w:rsidR="008E7503" w:rsidRPr="00864E2D" w14:paraId="4A41EBE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AE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1E3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18734F0" w14:textId="77777777" w:rsidR="008E7503" w:rsidRPr="007D394B" w:rsidRDefault="007D394B" w:rsidP="007D394B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8725F">
              <w:rPr>
                <w:rFonts w:ascii="Verdana" w:hAnsi="Verdana"/>
                <w:sz w:val="20"/>
                <w:szCs w:val="20"/>
              </w:rPr>
              <w:t>pisemna praca semestralna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03,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K1_W04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07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InżK_W11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04</w:t>
            </w:r>
          </w:p>
          <w:p w14:paraId="7B06ADAE" w14:textId="77777777" w:rsidR="008E7503" w:rsidRPr="00B8725F" w:rsidRDefault="008E7503" w:rsidP="00B8725F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7D394B">
              <w:rPr>
                <w:rFonts w:ascii="Verdana" w:hAnsi="Verdana"/>
                <w:sz w:val="20"/>
                <w:szCs w:val="20"/>
              </w:rPr>
              <w:t>sprawozdań</w:t>
            </w:r>
            <w:r w:rsidR="00B8725F">
              <w:rPr>
                <w:rFonts w:ascii="Verdana" w:hAnsi="Verdana"/>
                <w:sz w:val="20"/>
                <w:szCs w:val="20"/>
              </w:rPr>
              <w:t xml:space="preserve">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7D394B">
              <w:rPr>
                <w:rFonts w:ascii="Verdana" w:hAnsi="Verdana"/>
                <w:sz w:val="20"/>
                <w:szCs w:val="20"/>
              </w:rPr>
              <w:t>: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 xml:space="preserve"> InżK_U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6,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, K1_U11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1, InżK_K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2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3, 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</w:tc>
      </w:tr>
      <w:tr w:rsidR="008E7503" w:rsidRPr="00864E2D" w14:paraId="2BB91D1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51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88DE" w14:textId="77777777" w:rsidR="008E7503" w:rsidRPr="004C412A" w:rsidRDefault="008E7503" w:rsidP="004C412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6717841" w14:textId="77777777" w:rsidR="004C412A" w:rsidRPr="00AE5647" w:rsidRDefault="004C412A" w:rsidP="004C412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4A1F13A7" w14:textId="77777777" w:rsidR="004C412A" w:rsidRPr="00AE5647" w:rsidRDefault="004C412A" w:rsidP="004C412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Sprawdzian teoretyczny po zakończeniu wykładów. Część pytań w formie opisowej, część w formie otwartego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zamkniętego</w:t>
            </w: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 testu. Wynik pozytywny minimum 60% prawidłowych odpowiedzi, </w:t>
            </w:r>
          </w:p>
          <w:p w14:paraId="2541D6CB" w14:textId="77777777" w:rsidR="004C412A" w:rsidRPr="008B786C" w:rsidRDefault="004C412A" w:rsidP="004C41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B786C">
              <w:rPr>
                <w:rFonts w:ascii="Verdana" w:hAnsi="Verdana"/>
                <w:bCs/>
                <w:sz w:val="20"/>
                <w:szCs w:val="20"/>
              </w:rPr>
              <w:t>Ćwiczenia laboratoryjne</w:t>
            </w:r>
            <w:r w:rsidRPr="008B786C">
              <w:rPr>
                <w:rFonts w:ascii="Verdana" w:hAnsi="Verdana"/>
                <w:sz w:val="20"/>
                <w:szCs w:val="20"/>
              </w:rPr>
              <w:t>:</w:t>
            </w:r>
          </w:p>
          <w:p w14:paraId="1D499A82" w14:textId="1978975A" w:rsidR="008E7503" w:rsidRPr="00864E2D" w:rsidRDefault="004C412A" w:rsidP="001F05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B786C">
              <w:rPr>
                <w:rFonts w:ascii="Verdana" w:hAnsi="Verdana"/>
                <w:sz w:val="20"/>
                <w:szCs w:val="20"/>
              </w:rPr>
              <w:t>Z każdych ćwiczeń student wykona raport pozytywnie zaliczone. 2 sprawdziany pisemne. Wynik pozytywny minimum 60% z każdego sprawdzianu</w:t>
            </w:r>
          </w:p>
        </w:tc>
      </w:tr>
      <w:tr w:rsidR="008E7503" w:rsidRPr="00864E2D" w14:paraId="1864757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37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E7D33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B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4A0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C29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FC589D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62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95E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EB8D4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209866F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11B1E639" w14:textId="77777777" w:rsidR="008E7503" w:rsidRPr="00864E2D" w:rsidRDefault="004C412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4CC" w14:textId="77777777" w:rsidR="008E7503" w:rsidRPr="00864E2D" w:rsidRDefault="004C412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38660B4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224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7C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134F344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3BA0">
              <w:rPr>
                <w:rFonts w:ascii="Verdana" w:hAnsi="Verdana"/>
                <w:sz w:val="20"/>
                <w:szCs w:val="20"/>
              </w:rPr>
              <w:t>1</w:t>
            </w:r>
          </w:p>
          <w:p w14:paraId="776548D9" w14:textId="77777777" w:rsidR="004C412A" w:rsidRPr="00864E2D" w:rsidRDefault="000C15AA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6</w:t>
            </w:r>
          </w:p>
          <w:p w14:paraId="03A8A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3BA0">
              <w:rPr>
                <w:rFonts w:ascii="Verdana" w:hAnsi="Verdana"/>
                <w:sz w:val="20"/>
                <w:szCs w:val="20"/>
              </w:rPr>
              <w:t>1</w:t>
            </w:r>
          </w:p>
          <w:p w14:paraId="776236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B8725F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D38A" w14:textId="77777777" w:rsidR="008E7503" w:rsidRPr="00864E2D" w:rsidRDefault="005C3BA0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14:paraId="2936635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5B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5F6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DF3" w14:textId="77777777" w:rsidR="008E7503" w:rsidRPr="00864E2D" w:rsidRDefault="000C15A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5C3BA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4CC61F4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E6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50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76F" w14:textId="77777777" w:rsidR="008E7503" w:rsidRPr="00864E2D" w:rsidRDefault="004C412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7A9E9F6" w14:textId="77777777" w:rsidR="00021712" w:rsidRDefault="00021712"/>
    <w:sectPr w:rsidR="007D2D65" w:rsidSect="00B61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1483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712"/>
    <w:rsid w:val="000C15AA"/>
    <w:rsid w:val="001F052E"/>
    <w:rsid w:val="004053B5"/>
    <w:rsid w:val="004556E6"/>
    <w:rsid w:val="004C412A"/>
    <w:rsid w:val="005B78DB"/>
    <w:rsid w:val="005C3BA0"/>
    <w:rsid w:val="006556AA"/>
    <w:rsid w:val="006A06B2"/>
    <w:rsid w:val="007D394B"/>
    <w:rsid w:val="007F79A4"/>
    <w:rsid w:val="008562C3"/>
    <w:rsid w:val="008730C5"/>
    <w:rsid w:val="008E7503"/>
    <w:rsid w:val="0099524F"/>
    <w:rsid w:val="00A66E97"/>
    <w:rsid w:val="00AC683D"/>
    <w:rsid w:val="00B61E9F"/>
    <w:rsid w:val="00B8725F"/>
    <w:rsid w:val="00B97354"/>
    <w:rsid w:val="00BB1CBF"/>
    <w:rsid w:val="00C04E3A"/>
    <w:rsid w:val="00C22864"/>
    <w:rsid w:val="00C45F7A"/>
    <w:rsid w:val="00C6323D"/>
    <w:rsid w:val="00C63272"/>
    <w:rsid w:val="00C650FA"/>
    <w:rsid w:val="00C8307B"/>
    <w:rsid w:val="00CB69C5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5553"/>
  <w15:docId w15:val="{7EF58925-5F9D-44DD-ABA5-8D88931B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2019-04-24T17:18:00Z</dcterms:created>
  <dcterms:modified xsi:type="dcterms:W3CDTF">2024-11-29T17:26:00Z</dcterms:modified>
</cp:coreProperties>
</file>