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ECD" w14:textId="77777777" w:rsidR="00F94A6D" w:rsidRPr="00D57472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F06EFB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970AFA4" w14:textId="77777777" w:rsidR="00F94A6D" w:rsidRPr="00D57472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F06EFB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F06EFB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72A6659" w14:textId="77777777" w:rsidR="00F94A6D" w:rsidRPr="00D57472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0FE18EA" w14:textId="77777777" w:rsidR="00F94A6D" w:rsidRPr="00F06EFB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F06EFB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A37501D" w14:textId="77777777" w:rsidR="00F94A6D" w:rsidRPr="00F06EFB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F06EFB" w14:paraId="06146E4E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B5E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6FA43292" w14:textId="77777777" w:rsidR="00F94A6D" w:rsidRPr="00F06EFB" w:rsidRDefault="00BB0A3C" w:rsidP="001B07B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Trace fossils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Skamieniałości</w:t>
            </w:r>
            <w:proofErr w:type="spellEnd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śladowe</w:t>
            </w:r>
            <w:proofErr w:type="spellEnd"/>
          </w:p>
        </w:tc>
      </w:tr>
      <w:tr w:rsidR="00F94A6D" w:rsidRPr="00F06EFB" w14:paraId="5D9F73B9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6C4" w14:textId="77777777"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3975C82" w14:textId="77777777" w:rsidR="00F94A6D" w:rsidRPr="00F06EFB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F06EFB" w14:paraId="6D13B745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8A9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A6CB2C4" w14:textId="77777777" w:rsidR="00F94A6D" w:rsidRPr="00F06EF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D57472" w14:paraId="7023A0DD" w14:textId="77777777" w:rsidTr="018D077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51C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42F3CCBE" w14:textId="77777777" w:rsidR="00F94A6D" w:rsidRPr="00D57472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 w:rsidRPr="00F06EFB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1B07B2" w:rsidRPr="00F06EFB">
              <w:rPr>
                <w:rFonts w:ascii="Verdana" w:hAnsi="Verdana"/>
                <w:sz w:val="20"/>
                <w:szCs w:val="20"/>
                <w:lang w:val="en-US"/>
              </w:rPr>
              <w:t>, Department of Stratigraphical Geology</w:t>
            </w:r>
          </w:p>
        </w:tc>
      </w:tr>
      <w:tr w:rsidR="00F94A6D" w:rsidRPr="00F06EFB" w14:paraId="54262400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F94A6D" w:rsidRPr="00D5747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708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8BD44FB" w14:textId="77777777" w:rsidR="00F94A6D" w:rsidRPr="00F06EF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F06EFB" w14:paraId="41E7E619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26A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630948E9" w14:textId="77777777" w:rsidR="00F94A6D" w:rsidRPr="00F06EFB" w:rsidRDefault="0012275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="00092492" w:rsidRPr="00F06EFB">
              <w:rPr>
                <w:rFonts w:ascii="Verdana" w:hAnsi="Verdana"/>
                <w:sz w:val="20"/>
                <w:szCs w:val="20"/>
                <w:lang w:val="en-GB"/>
              </w:rPr>
              <w:t>ptional</w:t>
            </w:r>
          </w:p>
        </w:tc>
      </w:tr>
      <w:tr w:rsidR="00F94A6D" w:rsidRPr="00F06EFB" w14:paraId="693F4B3B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FD4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1DBB604" w14:textId="77777777" w:rsidR="00F94A6D" w:rsidRPr="00F06EFB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F06EFB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F06EFB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F06EFB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F06EFB" w14:paraId="48C53AF0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398" w14:textId="77777777"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0756173" w14:textId="77777777" w:rsidR="00F94A6D" w:rsidRPr="00F06EF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F06EFB" w14:paraId="075FB953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47D" w14:textId="77777777"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906B3E5" w14:textId="77777777" w:rsidR="00F94A6D" w:rsidRPr="00F06EFB" w:rsidRDefault="00D65D15" w:rsidP="001B07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F06EFB" w14:paraId="0626743A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F782" w14:textId="77777777"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544D4166" w14:textId="77777777" w:rsidR="00F94A6D" w:rsidRPr="00F06EFB" w:rsidRDefault="00BB0A3C" w:rsidP="001B07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W</w:t>
            </w:r>
            <w:r w:rsidR="00D65D15" w:rsidRPr="00F06EFB">
              <w:rPr>
                <w:rFonts w:ascii="Verdana" w:hAnsi="Verdana"/>
                <w:sz w:val="20"/>
                <w:szCs w:val="20"/>
              </w:rPr>
              <w:t>inter</w:t>
            </w:r>
          </w:p>
        </w:tc>
      </w:tr>
      <w:tr w:rsidR="00F94A6D" w:rsidRPr="00D57472" w14:paraId="66212A66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825" w14:textId="77777777"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8A92BC4" w14:textId="77777777" w:rsidR="00D65D15" w:rsidRPr="00D57472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BB0A3C" w:rsidRPr="00D57472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14:paraId="57F6CC13" w14:textId="77777777" w:rsidR="003E69EE" w:rsidRPr="00D57472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</w:t>
            </w:r>
            <w:r w:rsidR="00BB0A3C" w:rsidRPr="00D57472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14</w:t>
            </w:r>
          </w:p>
          <w:p w14:paraId="15518714" w14:textId="77777777"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7E316F52" w14:textId="77777777" w:rsidR="003E69EE" w:rsidRPr="00D57472" w:rsidRDefault="003E69EE" w:rsidP="00BB0A3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presentation, discussion, practical exercises, </w:t>
            </w:r>
            <w:r w:rsidR="00346895" w:rsidRPr="00D57472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="00CC532D" w:rsidRPr="00D57472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906AD6"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="00CC532D"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D57472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</w:p>
        </w:tc>
      </w:tr>
      <w:tr w:rsidR="00F94A6D" w:rsidRPr="00D57472" w14:paraId="1BBA7A00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94A6D" w:rsidRPr="00D5747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10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671932CE" w14:textId="77777777" w:rsidR="00F94A6D" w:rsidRPr="00F06EF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Alina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  <w:p w14:paraId="6FAF0AD2" w14:textId="77777777" w:rsidR="003E69EE" w:rsidRPr="00F06EF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Alina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  <w:p w14:paraId="2A188EB3" w14:textId="77777777" w:rsidR="003E69EE" w:rsidRPr="00F06EFB" w:rsidRDefault="00906AD6" w:rsidP="001B07B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F06EFB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Alina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</w:tc>
      </w:tr>
      <w:tr w:rsidR="00F94A6D" w:rsidRPr="00F06EFB" w14:paraId="3A87B765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E5A" w14:textId="77777777"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765D91B1" w14:textId="77777777" w:rsidR="00F94A6D" w:rsidRPr="00F06EFB" w:rsidRDefault="00BB0A3C" w:rsidP="00D05B7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Knowledge concerning general geology (dynamic geology), historical geology and sedimentology. Completed course historical geology.</w:t>
            </w:r>
          </w:p>
        </w:tc>
      </w:tr>
      <w:tr w:rsidR="00F94A6D" w:rsidRPr="00D57472" w14:paraId="09DB22AC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CBE" w14:textId="77777777" w:rsidR="00F94A6D" w:rsidRPr="00F06EF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26024B43" w14:textId="77777777" w:rsidR="00F94A6D" w:rsidRPr="00D57472" w:rsidRDefault="00BB0A3C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The aim of the lecture and classes is presentation of the main trace fossil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ichnotaxa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their usefulness for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analysis.</w:t>
            </w:r>
          </w:p>
        </w:tc>
      </w:tr>
      <w:tr w:rsidR="00F94A6D" w:rsidRPr="00D57472" w14:paraId="479BD8A8" w14:textId="77777777" w:rsidTr="018D077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94A6D" w:rsidRPr="00D5747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283" w14:textId="77777777"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6A5ED05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</w:p>
          <w:p w14:paraId="1A2DA8AB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Definition and ethologic division (categories) of the trace fossils. History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reserach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(the historical background of ichnology).</w:t>
            </w:r>
          </w:p>
          <w:p w14:paraId="0C64DDD9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Presentation of the main trace fossil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Seilacherian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): marginal-marine, shallow-marine, deep-marine, continental.</w:t>
            </w:r>
          </w:p>
          <w:p w14:paraId="7EA08349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Usefulnes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of the trace fossils for interpretation the sedimentary conditions (bathymetry, oxygenation and salinity of water, consistency of the substrates, energy of water, sedimentation rate). </w:t>
            </w:r>
          </w:p>
          <w:p w14:paraId="7051DEF5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Ichnostratigraphy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– the application of the invertebrates and vertebrates trace fossils to biostratigraphy. Definition of the systems boundaries (Neoproterozoic-Cambrian boundary).</w:t>
            </w:r>
          </w:p>
          <w:p w14:paraId="30D77942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Sedimentological-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 for environmental reconstructions.</w:t>
            </w:r>
          </w:p>
          <w:p w14:paraId="4648EFC9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Colonization of the Continental, shallow-marine, deep-marine settings by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tracemakers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. Phanerozoic history of the trace fossils (changes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ichnotaxonomical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diversity in time).</w:t>
            </w:r>
          </w:p>
          <w:p w14:paraId="6F133E1F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Changes in the trace fossil assemblages during 5 main mass-extinction episodes (latest Ordovician, Late Devonian, End-Permian, End-Triassic, End-Cretaceous Mass extinction).</w:t>
            </w:r>
          </w:p>
          <w:p w14:paraId="0564CA97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Vertebrate ichnology, neoichnology.</w:t>
            </w:r>
          </w:p>
          <w:p w14:paraId="6B911DAF" w14:textId="77777777" w:rsidR="00663304" w:rsidRPr="00F06EFB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Trace fossils in well core.</w:t>
            </w:r>
          </w:p>
          <w:p w14:paraId="20F9972A" w14:textId="77777777" w:rsidR="006F3359" w:rsidRPr="00D57472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Classes:</w:t>
            </w:r>
          </w:p>
          <w:p w14:paraId="145EB9C0" w14:textId="77777777" w:rsidR="006F3359" w:rsidRPr="00D57472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Characteristic, description and recognition of the common trace fossil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ichnotaxa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, within different environments. The main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tracemakers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(producers) of the trace fossils.</w:t>
            </w:r>
          </w:p>
          <w:p w14:paraId="2F20A656" w14:textId="77777777" w:rsidR="006F3359" w:rsidRPr="00D57472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Characteristic of the different environments and typical trace fossil assemblages.</w:t>
            </w:r>
          </w:p>
          <w:p w14:paraId="7B3AA7E8" w14:textId="77777777" w:rsidR="006F3359" w:rsidRPr="00D57472" w:rsidRDefault="006F3359" w:rsidP="006F33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Examples of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analysis from different regions of Poland and world. Reconstruction of the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palaeoenvironments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, based on trace fossils from the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Mountains (North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Synclinorium, Intra-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Synclinorium, Upper Nysa </w:t>
            </w:r>
            <w:proofErr w:type="spellStart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>Kłodzka</w:t>
            </w:r>
            <w:proofErr w:type="spellEnd"/>
            <w:r w:rsidRPr="00D57472">
              <w:rPr>
                <w:rFonts w:ascii="Verdana" w:hAnsi="Verdana"/>
                <w:sz w:val="20"/>
                <w:szCs w:val="20"/>
                <w:lang w:val="en-US"/>
              </w:rPr>
              <w:t xml:space="preserve"> Graben) – practical exercises.</w:t>
            </w:r>
          </w:p>
        </w:tc>
      </w:tr>
      <w:tr w:rsidR="00F94A6D" w:rsidRPr="00F06EFB" w14:paraId="52399ACD" w14:textId="77777777" w:rsidTr="018D07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F94A6D" w:rsidRPr="00D5747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4826" w14:textId="77777777" w:rsidR="00A65214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</w:t>
            </w:r>
          </w:p>
          <w:p w14:paraId="62486C05" w14:textId="77777777" w:rsidR="00A65214" w:rsidRPr="00F06EFB" w:rsidRDefault="00A65214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4101652C" w14:textId="77777777" w:rsidR="00A65214" w:rsidRPr="00F06EFB" w:rsidRDefault="00A65214" w:rsidP="006F335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392A1AA5" w14:textId="77777777" w:rsidR="00A65214" w:rsidRPr="00F06EFB" w:rsidRDefault="00230E4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122758" w:rsidRPr="00F06EFB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226DD1" w:rsidRPr="00F06EFB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1 Student has an extensive knowledge about trace fossils and their usefulness for the </w:t>
            </w:r>
            <w:proofErr w:type="spellStart"/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reconstructions. Student knows English terminology connecting with trace fossil analysis.</w:t>
            </w:r>
          </w:p>
          <w:p w14:paraId="4B99056E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3C06E96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P_W02 Student has knowledge of the current problems connecting with trace fossils and can apply modern research methods (modern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analysis), based on the sedimentological-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models, in case to interpret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299C43A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5E79581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P_W03 Student has knowledge of the regional geology of the world (examples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 from different regions of the world) and extensive knowledge of the Polish area geology, in particular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Sudety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Mountains. </w:t>
            </w:r>
          </w:p>
          <w:p w14:paraId="4DDBEF00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5F4341D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P_U01 Student can applied advanced techniques and research tools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 and trace fossils) for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reconstructions.</w:t>
            </w:r>
          </w:p>
          <w:p w14:paraId="3461D779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3083CA6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P_U02 Student can used in English scientific literature in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field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sciences</w:t>
            </w:r>
            <w:r w:rsidR="006F3359" w:rsidRPr="00F06EF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3CF2D8B6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53FAE95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P_U03 Student has the ability to write scientific papers and reports in English. Student can refer the results of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 and take a scientific discussion.</w:t>
            </w:r>
          </w:p>
          <w:p w14:paraId="0FB78278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10ACD9A" w14:textId="77777777"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P_K01 Student understands the need for continuous learning. He understand the need to know the latest knowledge concerning trace fossils.</w:t>
            </w:r>
          </w:p>
          <w:p w14:paraId="1FC39945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7D08960" w14:textId="77777777" w:rsidR="00F94A6D" w:rsidRPr="00D57472" w:rsidRDefault="00A65214" w:rsidP="006F3359">
            <w:pPr>
              <w:spacing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P_K02 Student can appropriately prioritize for implementation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 based on trace fossils.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1A20" w14:textId="77777777" w:rsidR="00F94A6D" w:rsidRPr="00F06EFB" w:rsidRDefault="00F94A6D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F06EFB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0562CB0E" w14:textId="77777777" w:rsidR="00F94A6D" w:rsidRPr="00F06EFB" w:rsidRDefault="00F94A6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45351E0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K2_W01; K2_W09</w:t>
            </w:r>
          </w:p>
          <w:p w14:paraId="34CE0A41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B8DD4F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K2_W0</w:t>
            </w:r>
            <w:r w:rsidR="006F3359" w:rsidRPr="00F06EFB">
              <w:rPr>
                <w:rFonts w:ascii="Verdana" w:hAnsi="Verdana"/>
                <w:sz w:val="20"/>
                <w:szCs w:val="20"/>
              </w:rPr>
              <w:t>3</w:t>
            </w:r>
            <w:r w:rsidRPr="00F06EFB">
              <w:rPr>
                <w:rFonts w:ascii="Verdana" w:hAnsi="Verdana"/>
                <w:sz w:val="20"/>
                <w:szCs w:val="20"/>
              </w:rPr>
              <w:t>; K2_W04; K2_W06</w:t>
            </w:r>
          </w:p>
          <w:p w14:paraId="6B699379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51D8B6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E56223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A42C76" w14:textId="77777777"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K2_U01; K2_U03; K2_U04</w:t>
            </w:r>
          </w:p>
          <w:p w14:paraId="70DF9E56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K2_U02</w:t>
            </w:r>
          </w:p>
          <w:p w14:paraId="637805D2" w14:textId="77777777" w:rsidR="0041342D" w:rsidRPr="00D57472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E5452D" w14:textId="77777777"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K2_U06; K2_U07</w:t>
            </w:r>
          </w:p>
          <w:p w14:paraId="3A0FF5F2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535138" w14:textId="77777777"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 xml:space="preserve">K2_K01; K2_K06 </w:t>
            </w:r>
          </w:p>
          <w:p w14:paraId="0DE4B5B7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6F3359" w:rsidRPr="00D57472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3D4FA0" w14:textId="77777777" w:rsidR="00807431" w:rsidRPr="00D57472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K2_K03</w:t>
            </w:r>
          </w:p>
        </w:tc>
      </w:tr>
      <w:tr w:rsidR="00F94A6D" w:rsidRPr="00F06EFB" w14:paraId="7953032E" w14:textId="77777777" w:rsidTr="018D077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F94A6D" w:rsidRPr="00D5747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214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425CC149" w14:textId="77777777" w:rsidR="00F94A6D" w:rsidRPr="00F06EFB" w:rsidRDefault="003E69EE" w:rsidP="0093298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1A5E261C" w14:textId="77777777"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Bromley, R.G., 1996. Trace Fossils. Biology, Taphonomy and applications, 347</w:t>
            </w:r>
            <w:r w:rsidR="008D7E4A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pp. Chapman and Hall, London.</w:t>
            </w:r>
          </w:p>
          <w:p w14:paraId="6F7288A1" w14:textId="77777777"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L.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M.G., 2011. Ichnology, Organism-Substrate Interactions in Space and Time. Cambridge University Press, 358 pp.</w:t>
            </w:r>
          </w:p>
          <w:p w14:paraId="0F836ECD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Curran, H.A., 1985. Biogenic structures: their use in interpreting depositional environments. SEPM, Special Publication, 35, 347 pp.</w:t>
            </w:r>
          </w:p>
          <w:p w14:paraId="6F7688A9" w14:textId="77777777"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Knaust, D., 2017. Atlas of Trace Fossils in Well Core. Appearance, Taxonomy and Interpretation. Springer, 271 pp.</w:t>
            </w:r>
          </w:p>
          <w:p w14:paraId="373ED5C1" w14:textId="77777777"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Knaust, D. and Bromley, R.G., 2012. Trace fossils as indicators of sedimentary environments, Developments in Sedimentology, 64, 924 pp.</w:t>
            </w:r>
          </w:p>
          <w:p w14:paraId="1DA9B550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McIlroy, D., 2004. The application of ichnology to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stratigraphic analysis. Geological Society, Special Publication, 228, 490 pp.</w:t>
            </w:r>
          </w:p>
          <w:p w14:paraId="578F9E00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Miller, W., III, 2007. Trace fossils. Concepts. Problems. Prospects. Elsevier, 661 pp.</w:t>
            </w:r>
          </w:p>
          <w:p w14:paraId="5C581B4F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>Seilacher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 xml:space="preserve">, A., 2007. Trace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>fossil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>analysis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 xml:space="preserve">, 226 pp. </w:t>
            </w:r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Springer-Verlag, Berlin-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Heilderberg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-New York.</w:t>
            </w:r>
          </w:p>
          <w:p w14:paraId="085D7CF2" w14:textId="77777777"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Pemberton, S.G.,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Spila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M., Pulham, A.J., Saunders, T., MacEachern, J.A., Robbins, D. and Sinclair, I.K., 2001. Ichnology and sedimentology of shallow to marginal marine systems. Ben Nevis &amp; Avalon Reservoirs, Jeanne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d’Arc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Basin. Geological Association of Canada, Short Course Notes, 15, 343 pp.</w:t>
            </w:r>
          </w:p>
          <w:p w14:paraId="5E59B965" w14:textId="77777777" w:rsidR="003E69EE" w:rsidRPr="00F06EFB" w:rsidRDefault="003E69EE" w:rsidP="0093298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6D60A1EA" w14:textId="77777777"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Bromley, R.G.,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L.A.,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M.G., Genise, J.F. and Melchor, R.N., 2007. Sediment-Organism Interactions; A Multifaceted Ichnology. SEPM, Special Publication, 88, 393 pp.</w:t>
            </w:r>
          </w:p>
          <w:p w14:paraId="7C2E8E87" w14:textId="77777777"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 and Seilacher, A. 1980. Uniformity in marine invertebrate ichnology.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Lethaia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13, 183-207.</w:t>
            </w:r>
          </w:p>
          <w:p w14:paraId="62CCFA97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R.W., Howard, J.D. and Pryor, W.A., 1978.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Ophiomorpha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: its morphologic, taxonomic, and environmental significance. Palaeogeography, Palaeoclimatology, Palaeoecology, 23, 199-229.</w:t>
            </w:r>
          </w:p>
          <w:p w14:paraId="49C5AD49" w14:textId="77777777"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R.W., Pemberton, S.G. and Saunders, T.D.A., 1990.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bathymetry; a </w:t>
            </w: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passive relationship. Journal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Paleontology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64, 155-158.</w:t>
            </w:r>
          </w:p>
        </w:tc>
      </w:tr>
      <w:tr w:rsidR="00F94A6D" w:rsidRPr="00F06EFB" w14:paraId="30D0745E" w14:textId="77777777" w:rsidTr="018D077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3F6" w14:textId="77777777" w:rsidR="00F94A6D" w:rsidRPr="00F06EFB" w:rsidRDefault="00F94A6D" w:rsidP="00DE54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25C880E9" w14:textId="77777777" w:rsidR="006E40C4" w:rsidRPr="00D57472" w:rsidRDefault="00F06EFB" w:rsidP="00DE545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proofErr w:type="spellStart"/>
            <w:r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L</w:t>
            </w:r>
            <w:r w:rsidR="006E40C4"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ectures</w:t>
            </w:r>
            <w:proofErr w:type="spellEnd"/>
            <w:r w:rsidR="006E40C4"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: </w:t>
            </w:r>
            <w:proofErr w:type="spellStart"/>
            <w:r w:rsidR="006E40C4"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final</w:t>
            </w:r>
            <w:proofErr w:type="spellEnd"/>
            <w:r w:rsidR="006E40C4"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test</w:t>
            </w:r>
            <w:r w:rsidRPr="00D57472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Pr="00F06EFB">
              <w:rPr>
                <w:rFonts w:ascii="Verdana" w:hAnsi="Verdana"/>
                <w:sz w:val="20"/>
                <w:szCs w:val="20"/>
              </w:rPr>
              <w:t xml:space="preserve"> K2_W01, K2_W02, K2_W03, K2_W04, K2_W06, K2_W07, K2_W09, K2_K01, K2_K03, K2_K06. </w:t>
            </w:r>
          </w:p>
          <w:p w14:paraId="796351BB" w14:textId="77777777" w:rsidR="00F94A6D" w:rsidRPr="00F06EFB" w:rsidRDefault="00F06EFB" w:rsidP="00F06EF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lasses: writing course report, </w:t>
            </w:r>
            <w:r w:rsidR="00F94A6D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oral presentation (individual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or g</w:t>
            </w:r>
            <w:r w:rsidR="00F94A6D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roup)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Pr="00F06EFB">
              <w:rPr>
                <w:rFonts w:ascii="Verdana" w:hAnsi="Verdana"/>
                <w:sz w:val="20"/>
                <w:szCs w:val="20"/>
              </w:rPr>
              <w:t>K2_U01, K2_U02, K2_U03, K2_U04, K2_U06, K2_U07.</w:t>
            </w:r>
          </w:p>
        </w:tc>
      </w:tr>
      <w:tr w:rsidR="00F94A6D" w:rsidRPr="00F06EFB" w14:paraId="23C9CAD0" w14:textId="77777777" w:rsidTr="018D077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80C" w14:textId="77777777" w:rsidR="00F94A6D" w:rsidRPr="00F06EFB" w:rsidRDefault="00F94A6D" w:rsidP="00DE54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691D2885" w14:textId="77777777"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Lecture:</w:t>
            </w:r>
          </w:p>
          <w:p w14:paraId="07931979" w14:textId="606C9F01"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final test (written</w:t>
            </w:r>
            <w:r w:rsidR="61809607"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 from 50% pass</w:t>
            </w:r>
            <w:r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), </w:t>
            </w:r>
          </w:p>
          <w:p w14:paraId="55252BE1" w14:textId="77777777"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Classes: </w:t>
            </w:r>
          </w:p>
          <w:p w14:paraId="25103C75" w14:textId="77777777" w:rsidR="00F94A6D" w:rsidRPr="00F06EFB" w:rsidRDefault="00F94A6D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- monitoring attendance and progress on the course subject matter, </w:t>
            </w:r>
          </w:p>
          <w:p w14:paraId="3930330F" w14:textId="77777777" w:rsidR="00F94A6D" w:rsidRPr="00F06EFB" w:rsidRDefault="00F94A6D" w:rsidP="00DE545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B13D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oral 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presentation (individual or group),</w:t>
            </w:r>
          </w:p>
          <w:p w14:paraId="77CDC68F" w14:textId="4EDFC959" w:rsidR="00F94A6D" w:rsidRPr="00F06EFB" w:rsidRDefault="00AB13D4" w:rsidP="00DE54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writing </w:t>
            </w:r>
            <w:r w:rsidR="4D6EEB70"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the </w:t>
            </w:r>
            <w:r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 report</w:t>
            </w:r>
            <w:r w:rsidR="60E64195"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</w:t>
            </w:r>
            <w:r w:rsidRPr="018D077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</w:tc>
      </w:tr>
      <w:tr w:rsidR="00F94A6D" w:rsidRPr="00F06EFB" w14:paraId="579B5F98" w14:textId="77777777" w:rsidTr="018D077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4A6" w14:textId="77777777"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D57472" w14:paraId="2CBF14BE" w14:textId="77777777" w:rsidTr="018D0773">
        <w:trPr>
          <w:trHeight w:val="26"/>
        </w:trPr>
        <w:tc>
          <w:tcPr>
            <w:tcW w:w="0" w:type="auto"/>
            <w:vMerge/>
            <w:vAlign w:val="center"/>
          </w:tcPr>
          <w:p w14:paraId="7194DBDC" w14:textId="77777777"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951" w14:textId="77777777" w:rsidR="00F94A6D" w:rsidRPr="00F06EF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33E" w14:textId="77777777" w:rsidR="00F94A6D" w:rsidRPr="00F06EF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F06EFB" w14:paraId="3174B454" w14:textId="77777777" w:rsidTr="018D0773">
        <w:trPr>
          <w:trHeight w:val="90"/>
        </w:trPr>
        <w:tc>
          <w:tcPr>
            <w:tcW w:w="0" w:type="auto"/>
            <w:vMerge/>
            <w:vAlign w:val="center"/>
          </w:tcPr>
          <w:p w14:paraId="769D0D3C" w14:textId="77777777"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8BFE" w14:textId="77777777"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  <w:p w14:paraId="48733C79" w14:textId="77777777"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14:paraId="44A0AAB2" w14:textId="62DC5B65" w:rsidR="00F94A6D" w:rsidRPr="00D57472" w:rsidRDefault="00F94A6D" w:rsidP="003F374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09EEE795" w:rsidR="00F94A6D" w:rsidRPr="00F06EFB" w:rsidRDefault="00D57472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F94A6D" w:rsidRPr="00F06EFB" w14:paraId="0FC1F0C7" w14:textId="77777777" w:rsidTr="018D0773">
        <w:trPr>
          <w:trHeight w:val="104"/>
        </w:trPr>
        <w:tc>
          <w:tcPr>
            <w:tcW w:w="0" w:type="auto"/>
            <w:vMerge/>
            <w:vAlign w:val="center"/>
          </w:tcPr>
          <w:p w14:paraId="54CD245A" w14:textId="77777777"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822" w14:textId="77777777" w:rsidR="00F94A6D" w:rsidRDefault="00F94A6D" w:rsidP="003F374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070005C" w14:textId="73CAADAC" w:rsidR="00D57472" w:rsidRPr="00F06EFB" w:rsidRDefault="00D57472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12</w:t>
            </w:r>
          </w:p>
          <w:p w14:paraId="3D613F7C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0E75938C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754904A8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preparing 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resentations: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1F9E0AAB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14:paraId="3DEAD87D" w14:textId="77777777"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preparing for 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final 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10C" w14:textId="3E3C5900" w:rsidR="00F94A6D" w:rsidRPr="00F06EFB" w:rsidRDefault="009C257C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47</w:t>
            </w:r>
          </w:p>
        </w:tc>
      </w:tr>
      <w:tr w:rsidR="00F94A6D" w:rsidRPr="00F06EFB" w14:paraId="3219B582" w14:textId="77777777" w:rsidTr="018D0773">
        <w:trPr>
          <w:trHeight w:val="21"/>
        </w:trPr>
        <w:tc>
          <w:tcPr>
            <w:tcW w:w="0" w:type="auto"/>
            <w:vMerge/>
            <w:vAlign w:val="center"/>
          </w:tcPr>
          <w:p w14:paraId="1231BE67" w14:textId="77777777"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B1B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3E5FAE56" w14:textId="77777777" w:rsidTr="018D0773">
        <w:trPr>
          <w:trHeight w:val="26"/>
        </w:trPr>
        <w:tc>
          <w:tcPr>
            <w:tcW w:w="0" w:type="auto"/>
            <w:vMerge/>
            <w:vAlign w:val="center"/>
          </w:tcPr>
          <w:p w14:paraId="36FEB5B0" w14:textId="77777777"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582" w14:textId="77777777"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0D7AA69" w14:textId="77777777" w:rsidR="009C257C" w:rsidRDefault="009C257C" w:rsidP="00826B9D"/>
    <w:sectPr w:rsidR="007D2D65" w:rsidSect="00981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578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20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92492"/>
    <w:rsid w:val="00122758"/>
    <w:rsid w:val="001235BF"/>
    <w:rsid w:val="001B07B2"/>
    <w:rsid w:val="00226DD1"/>
    <w:rsid w:val="00230E49"/>
    <w:rsid w:val="0032639C"/>
    <w:rsid w:val="00340D1C"/>
    <w:rsid w:val="00346895"/>
    <w:rsid w:val="003E69EE"/>
    <w:rsid w:val="003F374E"/>
    <w:rsid w:val="004053B5"/>
    <w:rsid w:val="0041342D"/>
    <w:rsid w:val="004556E6"/>
    <w:rsid w:val="005B78DB"/>
    <w:rsid w:val="006556AA"/>
    <w:rsid w:val="00663304"/>
    <w:rsid w:val="006A06B2"/>
    <w:rsid w:val="006B1E7B"/>
    <w:rsid w:val="006E40C4"/>
    <w:rsid w:val="006F3359"/>
    <w:rsid w:val="007C332C"/>
    <w:rsid w:val="007D06A1"/>
    <w:rsid w:val="007D0F76"/>
    <w:rsid w:val="00807431"/>
    <w:rsid w:val="00826B9D"/>
    <w:rsid w:val="008331B0"/>
    <w:rsid w:val="00850F04"/>
    <w:rsid w:val="00852C32"/>
    <w:rsid w:val="008B30F8"/>
    <w:rsid w:val="008D7E4A"/>
    <w:rsid w:val="009043AF"/>
    <w:rsid w:val="00906AD6"/>
    <w:rsid w:val="0093298C"/>
    <w:rsid w:val="00960BCB"/>
    <w:rsid w:val="009815A9"/>
    <w:rsid w:val="0099524F"/>
    <w:rsid w:val="009B6DDD"/>
    <w:rsid w:val="009C257C"/>
    <w:rsid w:val="00A65214"/>
    <w:rsid w:val="00A66E97"/>
    <w:rsid w:val="00A95A67"/>
    <w:rsid w:val="00AB13D4"/>
    <w:rsid w:val="00BB0A3C"/>
    <w:rsid w:val="00BB1CBF"/>
    <w:rsid w:val="00C04E3A"/>
    <w:rsid w:val="00C22864"/>
    <w:rsid w:val="00C6323D"/>
    <w:rsid w:val="00CC532D"/>
    <w:rsid w:val="00D05B74"/>
    <w:rsid w:val="00D57472"/>
    <w:rsid w:val="00D64DC7"/>
    <w:rsid w:val="00D65D15"/>
    <w:rsid w:val="00DE545E"/>
    <w:rsid w:val="00E30870"/>
    <w:rsid w:val="00EB299B"/>
    <w:rsid w:val="00ED4AA1"/>
    <w:rsid w:val="00F042A5"/>
    <w:rsid w:val="00F04ADD"/>
    <w:rsid w:val="00F06EFB"/>
    <w:rsid w:val="00F420C0"/>
    <w:rsid w:val="00F94A6D"/>
    <w:rsid w:val="018D0773"/>
    <w:rsid w:val="05FC97CE"/>
    <w:rsid w:val="4D6EEB70"/>
    <w:rsid w:val="60E64195"/>
    <w:rsid w:val="61809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8945"/>
  <w15:docId w15:val="{FBF66A46-2C7E-4552-BA93-46C94577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Tekstkomentarza">
    <w:name w:val="annotation text"/>
    <w:basedOn w:val="Normalny"/>
    <w:link w:val="TekstkomentarzaZnak"/>
    <w:uiPriority w:val="99"/>
    <w:unhideWhenUsed/>
    <w:rsid w:val="007C332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32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6712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26</cp:revision>
  <dcterms:created xsi:type="dcterms:W3CDTF">2019-04-24T19:47:00Z</dcterms:created>
  <dcterms:modified xsi:type="dcterms:W3CDTF">2024-01-31T17:20:00Z</dcterms:modified>
</cp:coreProperties>
</file>