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3935C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3935CD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0925DFB" w14:textId="77777777" w:rsidR="008E7503" w:rsidRPr="003935C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3935C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3935CD">
        <w:rPr>
          <w:rFonts w:ascii="Verdana" w:hAnsi="Verdana"/>
          <w:b/>
          <w:sz w:val="16"/>
          <w:szCs w:val="20"/>
        </w:rPr>
        <w:t>ZARZĄDZENIA Nr 21/2019</w:t>
      </w:r>
      <w:r w:rsidRPr="003935C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Pr="003935CD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3935CD" w:rsidRDefault="008E7503" w:rsidP="008E7503">
      <w:pPr>
        <w:rPr>
          <w:rFonts w:ascii="Verdana" w:hAnsi="Verdana"/>
          <w:b/>
          <w:bCs/>
          <w:sz w:val="20"/>
        </w:rPr>
      </w:pPr>
      <w:r w:rsidRPr="003935CD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A37501D" w14:textId="77777777" w:rsidR="008E7503" w:rsidRPr="003935C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935CD" w14:paraId="45DD8C67" w14:textId="77777777" w:rsidTr="595613C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3935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3935C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B3D1532" w14:textId="77777777" w:rsidR="008E7503" w:rsidRPr="003935CD" w:rsidRDefault="00CC307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Zasoby mineralne, ekonomia i środowisko</w:t>
            </w:r>
            <w:r w:rsidR="00B43AFE" w:rsidRPr="003935CD">
              <w:rPr>
                <w:rFonts w:ascii="Verdana" w:hAnsi="Verdana"/>
                <w:sz w:val="20"/>
                <w:szCs w:val="20"/>
              </w:rPr>
              <w:t>/</w:t>
            </w:r>
            <w:r w:rsidRPr="003935CD">
              <w:rPr>
                <w:rFonts w:ascii="Verdana" w:hAnsi="Verdana"/>
                <w:sz w:val="20"/>
                <w:szCs w:val="20"/>
              </w:rPr>
              <w:t>Mineral resources, economics and the environment</w:t>
            </w:r>
          </w:p>
        </w:tc>
      </w:tr>
      <w:tr w:rsidR="008E7503" w:rsidRPr="003935CD" w14:paraId="29EA0548" w14:textId="77777777" w:rsidTr="595613C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3935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Pr="003935C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3935C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3935CD" w14:paraId="117EC01B" w14:textId="77777777" w:rsidTr="595613C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3935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CC3074" w:rsidRPr="003935C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3E9F3A2" w14:textId="77777777" w:rsidR="008E7503" w:rsidRPr="003935C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3935CD" w14:paraId="77B246CA" w14:textId="77777777" w:rsidTr="595613C5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3935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3935C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E76480A" w14:textId="77777777" w:rsidR="008E7503" w:rsidRPr="003935C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CC3074" w:rsidRPr="003935CD">
              <w:rPr>
                <w:rFonts w:ascii="Verdana" w:hAnsi="Verdana"/>
                <w:sz w:val="20"/>
                <w:szCs w:val="20"/>
              </w:rPr>
              <w:t>Zakład Gospodarki Surowcami Mineralnymi</w:t>
            </w:r>
          </w:p>
        </w:tc>
      </w:tr>
      <w:tr w:rsidR="008E7503" w:rsidRPr="003935CD" w14:paraId="098FD630" w14:textId="77777777" w:rsidTr="595613C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3935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3935C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3935C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3935CD" w14:paraId="75DCA616" w14:textId="77777777" w:rsidTr="595613C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3935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3935C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935C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1E711CDA" w14:textId="77777777" w:rsidR="008E7503" w:rsidRPr="003935C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3935CD" w14:paraId="70FC23B3" w14:textId="77777777" w:rsidTr="595613C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3935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3935C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160B57D" w14:textId="77777777" w:rsidR="008E7503" w:rsidRPr="003935C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Geologia (Applied Geoscience)</w:t>
            </w:r>
          </w:p>
        </w:tc>
      </w:tr>
      <w:tr w:rsidR="008E7503" w:rsidRPr="003935CD" w14:paraId="603A3CD2" w14:textId="77777777" w:rsidTr="595613C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3935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3935C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935C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806588F" w14:textId="77777777" w:rsidR="008E7503" w:rsidRPr="003935C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3935CD" w14:paraId="5585CBE6" w14:textId="77777777" w:rsidTr="595613C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3935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3935C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3935C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3935CD">
              <w:rPr>
                <w:rFonts w:ascii="Verdana" w:hAnsi="Verdana"/>
                <w:sz w:val="20"/>
                <w:szCs w:val="20"/>
              </w:rPr>
              <w:t>)</w:t>
            </w:r>
          </w:p>
          <w:p w14:paraId="7F83DA7B" w14:textId="77777777" w:rsidR="008E7503" w:rsidRPr="003935CD" w:rsidRDefault="00CC3074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3935CD" w14:paraId="64EBA423" w14:textId="77777777" w:rsidTr="595613C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3935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3935C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935C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3935CD" w:rsidRDefault="00C8307B" w:rsidP="00B43A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3935CD" w14:paraId="12F5683F" w14:textId="77777777" w:rsidTr="595613C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3935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3935C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9447862" w14:textId="77777777" w:rsidR="00C8307B" w:rsidRPr="003935C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C3074" w:rsidRPr="003935CD">
              <w:rPr>
                <w:rFonts w:ascii="Verdana" w:hAnsi="Verdana"/>
                <w:sz w:val="20"/>
                <w:szCs w:val="20"/>
              </w:rPr>
              <w:t>24</w:t>
            </w:r>
          </w:p>
          <w:p w14:paraId="12A550C2" w14:textId="77777777" w:rsidR="008E7503" w:rsidRPr="003935C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7F51EF55" w14:textId="77777777" w:rsidR="00C8307B" w:rsidRPr="003935CD" w:rsidRDefault="00C8307B" w:rsidP="00CC307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Wykład multimedialny</w:t>
            </w:r>
            <w:r w:rsidR="00B43AFE" w:rsidRPr="003935C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3935CD" w14:paraId="3BF882B6" w14:textId="77777777" w:rsidTr="595613C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3935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3935C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1FA2079" w14:textId="2D0FEFD0" w:rsidR="008E7503" w:rsidRPr="003935CD" w:rsidRDefault="00C8307B" w:rsidP="595613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95613C5">
              <w:rPr>
                <w:rFonts w:ascii="Verdana" w:hAnsi="Verdana"/>
                <w:sz w:val="20"/>
                <w:szCs w:val="20"/>
              </w:rPr>
              <w:t>Koordynator:</w:t>
            </w:r>
            <w:r w:rsidR="00CC3074" w:rsidRPr="595613C5">
              <w:rPr>
                <w:rFonts w:ascii="Verdana" w:hAnsi="Verdana"/>
                <w:sz w:val="20"/>
                <w:szCs w:val="20"/>
              </w:rPr>
              <w:t xml:space="preserve"> </w:t>
            </w:r>
            <w:r w:rsidR="617E0131" w:rsidRPr="595613C5">
              <w:rPr>
                <w:rFonts w:ascii="Verdana" w:hAnsi="Verdana"/>
                <w:sz w:val="20"/>
                <w:szCs w:val="20"/>
              </w:rPr>
              <w:t>dr hab. Dagmara Tchorz-Trzeciakiewicz</w:t>
            </w:r>
          </w:p>
          <w:p w14:paraId="4A1EC58E" w14:textId="4068EFAC" w:rsidR="008E7503" w:rsidRPr="003935CD" w:rsidRDefault="00C8307B" w:rsidP="00B43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95613C5">
              <w:rPr>
                <w:rFonts w:ascii="Verdana" w:hAnsi="Verdana"/>
                <w:sz w:val="20"/>
                <w:szCs w:val="20"/>
              </w:rPr>
              <w:t>Wykładowca:</w:t>
            </w:r>
            <w:r w:rsidR="00CC3074" w:rsidRPr="595613C5">
              <w:rPr>
                <w:rFonts w:ascii="Verdana" w:hAnsi="Verdana"/>
                <w:sz w:val="20"/>
                <w:szCs w:val="20"/>
              </w:rPr>
              <w:t xml:space="preserve"> prof. dr. hab. Andrzej Solecki, dr Dagmara Tchorz-Trzeciakiewicz</w:t>
            </w:r>
          </w:p>
        </w:tc>
      </w:tr>
      <w:tr w:rsidR="008E7503" w:rsidRPr="003935CD" w14:paraId="44748911" w14:textId="77777777" w:rsidTr="595613C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3935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3935C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4EA8E4A" w14:textId="77777777" w:rsidR="008E7503" w:rsidRPr="003935CD" w:rsidRDefault="00CC307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Podstawowa znajomość geologii dynamicznej</w:t>
            </w:r>
            <w:r w:rsidR="008763FD" w:rsidRPr="003935C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3935CD" w14:paraId="18CEDF02" w14:textId="77777777" w:rsidTr="595613C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3935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3935C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0C28719" w14:textId="77777777" w:rsidR="008E7503" w:rsidRPr="003935CD" w:rsidRDefault="00CC3074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Zaznajomienie z geologicznymi, ekonomicznymi i środowiskowymi problemami gospodarki surowcami mineralnymi</w:t>
            </w:r>
            <w:r w:rsidR="008763FD" w:rsidRPr="003935C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3935CD" w14:paraId="40FCC76A" w14:textId="77777777" w:rsidTr="595613C5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3935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3935C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EF7EB94" w14:textId="77777777" w:rsidR="00CC3074" w:rsidRPr="003935CD" w:rsidRDefault="00CC3074" w:rsidP="00915B5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Zasoby mineralne a rozwój cywilizacji</w:t>
            </w:r>
          </w:p>
          <w:p w14:paraId="43BE3BC2" w14:textId="77777777" w:rsidR="00CC3074" w:rsidRPr="003935CD" w:rsidRDefault="00CC3074" w:rsidP="00915B5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 xml:space="preserve">Czynniki kontrolujące popyt na surowce mineralne </w:t>
            </w:r>
          </w:p>
          <w:p w14:paraId="619EBCDC" w14:textId="77777777" w:rsidR="00CC3074" w:rsidRPr="003935CD" w:rsidRDefault="00CC3074" w:rsidP="00915B5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Czynniki geologiczne, technologiczne i ekonomiczne wpływające na wydobycie surowców mineralnych</w:t>
            </w:r>
          </w:p>
          <w:p w14:paraId="509541AF" w14:textId="77777777" w:rsidR="00CC3074" w:rsidRPr="003935CD" w:rsidRDefault="00CC3074" w:rsidP="00915B5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Surowce energetyczne: paliwa kopalne, U i Th oraz ich złoża</w:t>
            </w:r>
          </w:p>
          <w:p w14:paraId="581153D8" w14:textId="77777777" w:rsidR="00CC3074" w:rsidRPr="003935CD" w:rsidRDefault="00CC3074" w:rsidP="00915B5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Metale: żelazo i stopy żelaza - Mn, Ni, Cr, Co, Mo, V,W; metale lekkie i metale podstawowe - Al, Mg, Ti, Cu, Pb, Zn, Sn; metale dla nowych technologii, metale szlachetne - Au, Ag, PGE</w:t>
            </w:r>
          </w:p>
          <w:p w14:paraId="6DDAB273" w14:textId="77777777" w:rsidR="00CC3074" w:rsidRPr="003935CD" w:rsidRDefault="00CC3074" w:rsidP="00915B5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Główne typy złóż metali: złoża porfirowe miedzi; VMS; MVT; IOCG; BIF; SEDEX; złoża osadowe Cu i U; złoża typu „stratiform”; złoża U w niezgodnościach strukturalnych; złoża wietrzeniowe</w:t>
            </w:r>
          </w:p>
          <w:p w14:paraId="002228A4" w14:textId="77777777" w:rsidR="00CC3074" w:rsidRPr="003935CD" w:rsidRDefault="00CC3074" w:rsidP="00915B5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Surowce chemiczne: węglany, ewaporaty, potas, fosforany, związki azotu i azotany</w:t>
            </w:r>
          </w:p>
          <w:p w14:paraId="1A45CD88" w14:textId="77777777" w:rsidR="00CC3074" w:rsidRPr="003935CD" w:rsidRDefault="00CC3074" w:rsidP="00915B5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Surowce skalne: kamienie boczne i łamane, surowce dla przemysłu cementowego, surowce dla przemysłu ceramicznego, sorbety i izolatory</w:t>
            </w:r>
          </w:p>
          <w:p w14:paraId="3D263B96" w14:textId="77777777" w:rsidR="008E7503" w:rsidRPr="003935CD" w:rsidRDefault="00CC3074" w:rsidP="00EF13B9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Wpływ eksploatacji i wykorzystania surowców mineralnych na środowisko</w:t>
            </w:r>
          </w:p>
        </w:tc>
      </w:tr>
      <w:tr w:rsidR="008E7503" w:rsidRPr="003935CD" w14:paraId="0DA74B4A" w14:textId="77777777" w:rsidTr="595613C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3935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3935CD" w:rsidRDefault="008E7503" w:rsidP="003B048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C8307B" w:rsidRPr="003935CD" w:rsidRDefault="00C8307B" w:rsidP="003B048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3935CD" w:rsidRDefault="00C8307B" w:rsidP="003B048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E65E285" w14:textId="77777777" w:rsidR="00CC3074" w:rsidRPr="003935CD" w:rsidRDefault="00CC3074" w:rsidP="003B04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P_W01 Zna surowce mineralne oraz podstawowe typy złóż tych surowców</w:t>
            </w:r>
            <w:r w:rsidR="003B0482" w:rsidRPr="003935CD">
              <w:rPr>
                <w:rFonts w:ascii="Verdana" w:hAnsi="Verdana"/>
                <w:sz w:val="20"/>
                <w:szCs w:val="20"/>
              </w:rPr>
              <w:t>.</w:t>
            </w:r>
          </w:p>
          <w:p w14:paraId="4B99056E" w14:textId="77777777" w:rsidR="003B0482" w:rsidRPr="003935CD" w:rsidRDefault="003B0482" w:rsidP="003B04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D0596F" w14:textId="77777777" w:rsidR="00CC3074" w:rsidRPr="003935CD" w:rsidRDefault="00CC3074" w:rsidP="003B04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P_W02 Zna czynniki ekonomiczne, ekologiczne i geologiczne mające wpływ na wydobycie i wykorzystanie kopalin</w:t>
            </w:r>
            <w:r w:rsidR="003B0482" w:rsidRPr="003935CD">
              <w:rPr>
                <w:rFonts w:ascii="Verdana" w:hAnsi="Verdana"/>
                <w:sz w:val="20"/>
                <w:szCs w:val="20"/>
              </w:rPr>
              <w:t>.</w:t>
            </w:r>
          </w:p>
          <w:p w14:paraId="1299C43A" w14:textId="77777777" w:rsidR="003B0482" w:rsidRPr="003935CD" w:rsidRDefault="003B0482" w:rsidP="003B04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35B5E5" w14:textId="77777777" w:rsidR="00CC3074" w:rsidRPr="003935CD" w:rsidRDefault="00CC3074" w:rsidP="003B04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 xml:space="preserve">P_W03 Zna możliwości zagospodarowania surowców mineralnych. </w:t>
            </w:r>
          </w:p>
          <w:p w14:paraId="4DDBEF00" w14:textId="77777777" w:rsidR="003B0482" w:rsidRPr="003935CD" w:rsidRDefault="003B0482" w:rsidP="003B04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70C77B" w14:textId="77777777" w:rsidR="00CC3074" w:rsidRPr="003935CD" w:rsidRDefault="00CC3074" w:rsidP="003B04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P_U01 Potrafi ocenić możliwości zagospodarowania kopalin oraz skutki ekonomiczne i ekologiczne</w:t>
            </w:r>
            <w:r w:rsidR="003B0482" w:rsidRPr="003935CD">
              <w:rPr>
                <w:rFonts w:ascii="Verdana" w:hAnsi="Verdana"/>
                <w:sz w:val="20"/>
                <w:szCs w:val="20"/>
              </w:rPr>
              <w:t>.</w:t>
            </w:r>
          </w:p>
          <w:p w14:paraId="3461D779" w14:textId="77777777" w:rsidR="003B0482" w:rsidRPr="003935CD" w:rsidRDefault="003B0482" w:rsidP="003B04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ED47F8" w14:textId="77777777" w:rsidR="00C8307B" w:rsidRPr="003935CD" w:rsidRDefault="00CC3074" w:rsidP="003B04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P_K01 Potrafi krytycznie spojrzeć na dostarczone mu informacje. Ma świadomość poszerzenia swojej wiedzy w zakresie surowców mineralnych</w:t>
            </w:r>
            <w:r w:rsidR="003B0482" w:rsidRPr="003935CD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8E7503" w:rsidRPr="003935CD" w:rsidRDefault="008E7503" w:rsidP="003B04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3935CD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3935C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935C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3CF2D8B6" w14:textId="77777777" w:rsidR="008E7503" w:rsidRPr="003935CD" w:rsidRDefault="008E7503" w:rsidP="003B04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EEA47B" w14:textId="77777777" w:rsidR="00CC3074" w:rsidRPr="003935CD" w:rsidRDefault="00CC3074" w:rsidP="003B04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935CD">
              <w:rPr>
                <w:rFonts w:ascii="Verdana" w:hAnsi="Verdana"/>
                <w:bCs/>
                <w:sz w:val="20"/>
                <w:szCs w:val="20"/>
              </w:rPr>
              <w:t>K2_W01, K2_W07, K2_U02</w:t>
            </w:r>
          </w:p>
          <w:p w14:paraId="0FB78278" w14:textId="77777777" w:rsidR="003B0482" w:rsidRPr="003935CD" w:rsidRDefault="003B0482" w:rsidP="003B04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C39945" w14:textId="77777777" w:rsidR="003B0482" w:rsidRPr="003935CD" w:rsidRDefault="003B0482" w:rsidP="003B04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85C5690" w14:textId="77777777" w:rsidR="00CC3074" w:rsidRPr="003935CD" w:rsidRDefault="00CC3074" w:rsidP="003B04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935CD">
              <w:rPr>
                <w:rFonts w:ascii="Verdana" w:hAnsi="Verdana"/>
                <w:bCs/>
                <w:sz w:val="20"/>
                <w:szCs w:val="20"/>
              </w:rPr>
              <w:t>K2_W03</w:t>
            </w:r>
          </w:p>
          <w:p w14:paraId="0562CB0E" w14:textId="77777777" w:rsidR="00CC3074" w:rsidRPr="003935CD" w:rsidRDefault="00CC3074" w:rsidP="003B04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CE0A41" w14:textId="77777777" w:rsidR="003B0482" w:rsidRPr="003935CD" w:rsidRDefault="003B0482" w:rsidP="003B04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2EBF3C5" w14:textId="77777777" w:rsidR="003B0482" w:rsidRPr="003935CD" w:rsidRDefault="003B0482" w:rsidP="003B04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C3F4BAD" w14:textId="77777777" w:rsidR="00CC3074" w:rsidRPr="003935CD" w:rsidRDefault="00CC3074" w:rsidP="003B04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935CD">
              <w:rPr>
                <w:rFonts w:ascii="Verdana" w:hAnsi="Verdana"/>
                <w:bCs/>
                <w:sz w:val="20"/>
                <w:szCs w:val="20"/>
              </w:rPr>
              <w:t>K2_W04</w:t>
            </w:r>
          </w:p>
          <w:p w14:paraId="6D98A12B" w14:textId="77777777" w:rsidR="00CC3074" w:rsidRPr="003935CD" w:rsidRDefault="00CC3074" w:rsidP="003B04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46DB82" w14:textId="77777777" w:rsidR="003B0482" w:rsidRPr="003935CD" w:rsidRDefault="003B0482" w:rsidP="003B04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6C20BA6" w14:textId="77777777" w:rsidR="00CC3074" w:rsidRPr="003935CD" w:rsidRDefault="00CC3074" w:rsidP="003B04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935CD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  <w:p w14:paraId="5997CC1D" w14:textId="77777777" w:rsidR="00CC3074" w:rsidRPr="003935CD" w:rsidRDefault="00CC3074" w:rsidP="003B04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10FFD37" w14:textId="77777777" w:rsidR="003B0482" w:rsidRPr="003935CD" w:rsidRDefault="003B0482" w:rsidP="003B04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699379" w14:textId="77777777" w:rsidR="003B0482" w:rsidRPr="003935CD" w:rsidRDefault="003B0482" w:rsidP="003B04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18A280E" w14:textId="77777777" w:rsidR="00CC3074" w:rsidRPr="003935CD" w:rsidRDefault="00CC3074" w:rsidP="003B04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935CD">
              <w:rPr>
                <w:rFonts w:ascii="Verdana" w:hAnsi="Verdana"/>
                <w:bCs/>
                <w:sz w:val="20"/>
                <w:szCs w:val="20"/>
              </w:rPr>
              <w:t xml:space="preserve">K2_W08, K2_U03, K2_K04, </w:t>
            </w:r>
          </w:p>
          <w:p w14:paraId="28530135" w14:textId="77777777" w:rsidR="00C8307B" w:rsidRPr="003935CD" w:rsidRDefault="00CC3074" w:rsidP="003B04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bCs/>
                <w:sz w:val="20"/>
                <w:szCs w:val="20"/>
              </w:rPr>
              <w:t>K2_K07</w:t>
            </w:r>
          </w:p>
        </w:tc>
      </w:tr>
      <w:tr w:rsidR="008E7503" w:rsidRPr="003935CD" w14:paraId="3B043286" w14:textId="77777777" w:rsidTr="595613C5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F23F" w14:textId="77777777" w:rsidR="008E7503" w:rsidRPr="003935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3935CD" w:rsidRDefault="008E7503" w:rsidP="00B4581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935C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C8307B" w:rsidRPr="00A01A89" w:rsidRDefault="00C8307B" w:rsidP="00067F6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01A89">
              <w:rPr>
                <w:rFonts w:ascii="Verdana" w:hAnsi="Verdana"/>
                <w:sz w:val="20"/>
                <w:szCs w:val="20"/>
                <w:lang w:val="en-US"/>
              </w:rPr>
              <w:t>Literatura obowiązkowa:</w:t>
            </w:r>
          </w:p>
          <w:p w14:paraId="79143487" w14:textId="77777777" w:rsidR="00CC3074" w:rsidRPr="003935CD" w:rsidRDefault="00CC3074" w:rsidP="00067F6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3935CD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Evans A.M. 1997: An Introduction to Economic Geology and Its</w:t>
            </w:r>
            <w:r w:rsidR="00B45817" w:rsidRPr="003935CD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 xml:space="preserve"> </w:t>
            </w:r>
            <w:r w:rsidRPr="003935CD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Environmental Impact. pp. 396.</w:t>
            </w:r>
          </w:p>
          <w:p w14:paraId="0338BDCF" w14:textId="77777777" w:rsidR="00CC3074" w:rsidRPr="003935CD" w:rsidRDefault="00CC3074" w:rsidP="00067F6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3935CD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 xml:space="preserve">J.R. Craig, D.J.  Vaughan, B.J. Skinner 2014: Earth Resources and the Environment (4-th edition). </w:t>
            </w:r>
          </w:p>
          <w:p w14:paraId="6DCBB963" w14:textId="77777777" w:rsidR="00CC3074" w:rsidRPr="003935CD" w:rsidRDefault="00CC3074" w:rsidP="00067F6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3935CD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Kesler S.E., Simson A.C. 2015 - Mineral Resources. Cambridge University Press</w:t>
            </w:r>
          </w:p>
          <w:p w14:paraId="607370E9" w14:textId="77777777" w:rsidR="00CC3074" w:rsidRPr="003935CD" w:rsidRDefault="00CC3074" w:rsidP="00067F6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3935CD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Gluyas J., Swarbrick R.2004: Petroleum Geoscience . Blackwell Publishing</w:t>
            </w:r>
          </w:p>
          <w:p w14:paraId="3073E933" w14:textId="77777777" w:rsidR="00CC3074" w:rsidRPr="003935CD" w:rsidRDefault="00CC3074" w:rsidP="00067F6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3935CD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Roberts R.G., Sheahan P.A. (1994) - Ore deposit models. Geoscience</w:t>
            </w:r>
          </w:p>
          <w:p w14:paraId="7D0A6DD5" w14:textId="77777777" w:rsidR="00CC3074" w:rsidRPr="003935CD" w:rsidRDefault="00CC3074" w:rsidP="00067F6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3935CD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Canada.</w:t>
            </w:r>
          </w:p>
          <w:p w14:paraId="51C75690" w14:textId="77777777" w:rsidR="00CC3074" w:rsidRPr="003935CD" w:rsidRDefault="00CC3074" w:rsidP="00067F6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3935CD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Osika R., 1990: Geology of Poland-Mineral deposits Vol. 6. Warszawa</w:t>
            </w:r>
          </w:p>
          <w:p w14:paraId="4428EFDD" w14:textId="77777777" w:rsidR="00CC3074" w:rsidRPr="003935CD" w:rsidRDefault="00CC3074" w:rsidP="00067F6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3935CD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Wydawnictwa Geologiczne pp. 314 Economics of the Mineral Industries,</w:t>
            </w:r>
          </w:p>
          <w:p w14:paraId="716A4E6E" w14:textId="77777777" w:rsidR="00CC3074" w:rsidRPr="003935CD" w:rsidRDefault="00CC3074" w:rsidP="00067F6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3935CD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William A. Vogely, Editor, 4th Edition, 1985</w:t>
            </w:r>
          </w:p>
          <w:p w14:paraId="6A981FBB" w14:textId="77777777" w:rsidR="00CC3074" w:rsidRPr="003935CD" w:rsidRDefault="00CC3074" w:rsidP="00067F6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3935CD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Hutchison C.S. 1983: Economic Deposits and their tectonic Setting.</w:t>
            </w:r>
          </w:p>
          <w:p w14:paraId="705738BC" w14:textId="77777777" w:rsidR="00CC3074" w:rsidRPr="003935CD" w:rsidRDefault="00CC3074" w:rsidP="00067F6D">
            <w:pPr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</w:pPr>
            <w:r w:rsidRPr="003935CD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MacMillan Education. pp. 365</w:t>
            </w:r>
          </w:p>
          <w:p w14:paraId="4158EDB9" w14:textId="77777777" w:rsidR="00CC3074" w:rsidRPr="003935CD" w:rsidRDefault="00CC3074" w:rsidP="00067F6D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3935CD">
              <w:rPr>
                <w:rFonts w:ascii="Verdana" w:hAnsi="Verdana"/>
                <w:sz w:val="20"/>
                <w:szCs w:val="20"/>
                <w:lang w:val="en-GB"/>
              </w:rPr>
              <w:t xml:space="preserve">H.G. Dill, The “chessboard” classification scheme of mineral deposits: Mineralogy and geology from aluminum to zirconium, </w:t>
            </w:r>
            <w:hyperlink r:id="rId5" w:tooltip="Go to Earth-Science Reviews on ScienceDirect" w:history="1">
              <w:r w:rsidRPr="003935CD">
                <w:rPr>
                  <w:rFonts w:ascii="Verdana" w:hAnsi="Verdana"/>
                  <w:sz w:val="20"/>
                  <w:szCs w:val="20"/>
                  <w:lang w:val="en-GB"/>
                </w:rPr>
                <w:t>Earth-Science Reviews</w:t>
              </w:r>
            </w:hyperlink>
            <w:r w:rsidRPr="003935CD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hyperlink r:id="rId6" w:tooltip="Go to table of contents for this volume/issue" w:history="1">
              <w:r w:rsidRPr="003935CD">
                <w:rPr>
                  <w:rFonts w:ascii="Verdana" w:hAnsi="Verdana"/>
                  <w:sz w:val="20"/>
                  <w:szCs w:val="20"/>
                  <w:lang w:val="en-GB"/>
                </w:rPr>
                <w:t>V 100, 1–4</w:t>
              </w:r>
            </w:hyperlink>
            <w:r w:rsidRPr="003935CD">
              <w:rPr>
                <w:rFonts w:ascii="Verdana" w:hAnsi="Verdana"/>
                <w:sz w:val="20"/>
                <w:szCs w:val="20"/>
                <w:lang w:val="en-GB"/>
              </w:rPr>
              <w:t>, 1–420</w:t>
            </w:r>
          </w:p>
          <w:p w14:paraId="12D998B4" w14:textId="77777777" w:rsidR="008E7503" w:rsidRPr="003935CD" w:rsidRDefault="00C8307B" w:rsidP="00067F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lastRenderedPageBreak/>
              <w:t>Literatura zalecana:</w:t>
            </w:r>
          </w:p>
          <w:p w14:paraId="4A368B5D" w14:textId="77777777" w:rsidR="00CC3074" w:rsidRPr="003935CD" w:rsidRDefault="00A01A89" w:rsidP="00067F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hyperlink r:id="rId7" w:history="1">
              <w:r w:rsidR="00CC3074" w:rsidRPr="00A01A89">
                <w:rPr>
                  <w:rFonts w:ascii="Verdana" w:hAnsi="Verdana"/>
                  <w:sz w:val="20"/>
                  <w:szCs w:val="20"/>
                </w:rPr>
                <w:t>https://www.911metallurgist.com/blog/types-of-ore-deposits</w:t>
              </w:r>
            </w:hyperlink>
          </w:p>
        </w:tc>
      </w:tr>
      <w:tr w:rsidR="008E7503" w:rsidRPr="003935CD" w14:paraId="4C176B83" w14:textId="77777777" w:rsidTr="595613C5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F646" w14:textId="77777777" w:rsidR="008E7503" w:rsidRPr="003935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3935CD" w:rsidRDefault="008E7503" w:rsidP="004A318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6CD705AF" w14:textId="77777777" w:rsidR="008E7503" w:rsidRPr="003935CD" w:rsidRDefault="003935CD" w:rsidP="00C83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T</w:t>
            </w:r>
            <w:r w:rsidR="00C832E8" w:rsidRPr="003935CD">
              <w:rPr>
                <w:rFonts w:ascii="Verdana" w:hAnsi="Verdana"/>
                <w:sz w:val="20"/>
                <w:szCs w:val="20"/>
              </w:rPr>
              <w:t xml:space="preserve">est </w:t>
            </w:r>
            <w:r w:rsidR="00CC3074" w:rsidRPr="003935CD">
              <w:rPr>
                <w:rFonts w:ascii="Verdana" w:hAnsi="Verdana"/>
                <w:sz w:val="20"/>
                <w:szCs w:val="20"/>
              </w:rPr>
              <w:t>pisemny</w:t>
            </w:r>
            <w:r w:rsidRPr="003935CD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3935CD">
              <w:rPr>
                <w:rFonts w:ascii="Verdana" w:hAnsi="Verdana"/>
                <w:bCs/>
                <w:sz w:val="20"/>
                <w:szCs w:val="20"/>
              </w:rPr>
              <w:t>K2_W01, K2_W03, K2_W04, K2_W07, K2_W08, K2_U02, K2_U03, K2_K04, K2_K07.</w:t>
            </w:r>
          </w:p>
        </w:tc>
      </w:tr>
      <w:tr w:rsidR="008E7503" w:rsidRPr="003935CD" w14:paraId="29259027" w14:textId="77777777" w:rsidTr="595613C5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6F91" w14:textId="77777777" w:rsidR="008E7503" w:rsidRPr="003935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3935CD" w:rsidRDefault="008E7503" w:rsidP="004A318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6116B34" w14:textId="77777777" w:rsidR="00EF13B9" w:rsidRPr="003935CD" w:rsidRDefault="00EF13B9" w:rsidP="004A318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935C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Wykład: </w:t>
            </w:r>
          </w:p>
          <w:p w14:paraId="27851F3C" w14:textId="77777777" w:rsidR="008E7503" w:rsidRPr="003935CD" w:rsidRDefault="008E7503" w:rsidP="00C8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C832E8" w:rsidRPr="003935CD">
              <w:rPr>
                <w:rFonts w:ascii="Verdana" w:hAnsi="Verdana"/>
                <w:sz w:val="20"/>
                <w:szCs w:val="20"/>
              </w:rPr>
              <w:t xml:space="preserve">test </w:t>
            </w:r>
            <w:r w:rsidR="00CC3074" w:rsidRPr="003935CD">
              <w:rPr>
                <w:rFonts w:ascii="Verdana" w:hAnsi="Verdana"/>
                <w:sz w:val="20"/>
                <w:szCs w:val="20"/>
              </w:rPr>
              <w:t>pisemny -</w:t>
            </w:r>
            <w:r w:rsidR="00CC3074" w:rsidRPr="003935CD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 otwarty</w:t>
            </w:r>
            <w:r w:rsidR="00EF13B9" w:rsidRPr="003935CD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, w</w:t>
            </w:r>
            <w:r w:rsidR="00CC3074" w:rsidRPr="003935CD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ynik pozytywny -</w:t>
            </w:r>
            <w:r w:rsidR="00EF13B9" w:rsidRPr="003935CD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 </w:t>
            </w:r>
            <w:r w:rsidR="00CC3074" w:rsidRPr="003935CD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uzyskanie co najmniej 60% punktów</w:t>
            </w:r>
            <w:r w:rsidR="00EF13B9" w:rsidRPr="003935CD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8E7503" w:rsidRPr="003935CD" w14:paraId="79FC3183" w14:textId="77777777" w:rsidTr="595613C5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E7503" w:rsidRPr="003935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3935C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3935CD" w14:paraId="70E76AE1" w14:textId="77777777" w:rsidTr="595613C5">
        <w:trPr>
          <w:trHeight w:val="26"/>
        </w:trPr>
        <w:tc>
          <w:tcPr>
            <w:tcW w:w="0" w:type="auto"/>
            <w:vMerge/>
            <w:vAlign w:val="center"/>
          </w:tcPr>
          <w:p w14:paraId="6BB9E253" w14:textId="77777777" w:rsidR="008E7503" w:rsidRPr="003935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3935C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3935C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3935CD" w14:paraId="183DE57D" w14:textId="77777777" w:rsidTr="595613C5">
        <w:trPr>
          <w:trHeight w:val="90"/>
        </w:trPr>
        <w:tc>
          <w:tcPr>
            <w:tcW w:w="0" w:type="auto"/>
            <w:vMerge/>
            <w:vAlign w:val="center"/>
          </w:tcPr>
          <w:p w14:paraId="23DE523C" w14:textId="77777777" w:rsidR="008E7503" w:rsidRPr="003935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3935CD" w:rsidRDefault="008E7503" w:rsidP="00B95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A8ECAFF" w14:textId="0BCF1B9C" w:rsidR="008E7503" w:rsidRPr="003935CD" w:rsidRDefault="008E7503" w:rsidP="00B95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- wykład:</w:t>
            </w:r>
            <w:r w:rsidR="00CC3074" w:rsidRPr="003935CD">
              <w:rPr>
                <w:rFonts w:ascii="Verdana" w:hAnsi="Verdana"/>
                <w:sz w:val="20"/>
                <w:szCs w:val="20"/>
              </w:rPr>
              <w:t xml:space="preserve"> 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24DB" w14:textId="0D22C494" w:rsidR="008E7503" w:rsidRPr="003935CD" w:rsidRDefault="00A01A89" w:rsidP="00B9541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3935CD" w14:paraId="66545838" w14:textId="77777777" w:rsidTr="595613C5">
        <w:trPr>
          <w:trHeight w:val="104"/>
        </w:trPr>
        <w:tc>
          <w:tcPr>
            <w:tcW w:w="0" w:type="auto"/>
            <w:vMerge/>
            <w:vAlign w:val="center"/>
          </w:tcPr>
          <w:p w14:paraId="52E56223" w14:textId="77777777" w:rsidR="008E7503" w:rsidRPr="003935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0A28" w14:textId="77777777" w:rsidR="008E7503" w:rsidRDefault="008E7503" w:rsidP="00B9541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225AE9DE" w14:textId="14CABAB9" w:rsidR="00A01A89" w:rsidRPr="003935CD" w:rsidRDefault="00A01A89" w:rsidP="00B9541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- konsultacje: 14</w:t>
            </w:r>
          </w:p>
          <w:p w14:paraId="155F3625" w14:textId="77777777" w:rsidR="008E7503" w:rsidRPr="003935CD" w:rsidRDefault="008E7503" w:rsidP="00B9541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B95418" w:rsidRPr="003935C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C3074" w:rsidRPr="003935CD">
              <w:rPr>
                <w:rFonts w:ascii="Verdana" w:hAnsi="Verdana"/>
                <w:sz w:val="20"/>
                <w:szCs w:val="20"/>
              </w:rPr>
              <w:t>17</w:t>
            </w:r>
          </w:p>
          <w:p w14:paraId="2F70DC45" w14:textId="77777777" w:rsidR="008E7503" w:rsidRPr="003935CD" w:rsidRDefault="008E7503" w:rsidP="00B95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B95418" w:rsidRPr="003935C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C3074" w:rsidRPr="003935CD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3FD93" w14:textId="0D8127B2" w:rsidR="008E7503" w:rsidRPr="003935CD" w:rsidRDefault="00A01A89" w:rsidP="00B9541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51</w:t>
            </w:r>
          </w:p>
        </w:tc>
      </w:tr>
      <w:tr w:rsidR="008E7503" w:rsidRPr="003935CD" w14:paraId="0A2E1763" w14:textId="77777777" w:rsidTr="595613C5">
        <w:trPr>
          <w:trHeight w:val="21"/>
        </w:trPr>
        <w:tc>
          <w:tcPr>
            <w:tcW w:w="0" w:type="auto"/>
            <w:vMerge/>
            <w:vAlign w:val="center"/>
          </w:tcPr>
          <w:p w14:paraId="07547A01" w14:textId="77777777" w:rsidR="008E7503" w:rsidRPr="003935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3935CD" w:rsidRDefault="008E7503" w:rsidP="00B9541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71A2" w14:textId="77777777" w:rsidR="008E7503" w:rsidRPr="003935CD" w:rsidRDefault="00CC3074" w:rsidP="00B9541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08101542" w14:textId="77777777" w:rsidTr="595613C5">
        <w:trPr>
          <w:trHeight w:val="26"/>
        </w:trPr>
        <w:tc>
          <w:tcPr>
            <w:tcW w:w="0" w:type="auto"/>
            <w:vMerge/>
            <w:vAlign w:val="center"/>
          </w:tcPr>
          <w:p w14:paraId="5043CB0F" w14:textId="77777777" w:rsidR="008E7503" w:rsidRPr="003935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3935CD" w:rsidRDefault="008E7503" w:rsidP="00B9541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8E7503" w:rsidRPr="003935CD" w:rsidRDefault="00CC3074" w:rsidP="00B9541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935CD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07459315" w14:textId="77777777" w:rsidR="00A01A89" w:rsidRDefault="00A01A89"/>
    <w:sectPr w:rsidR="007D2D65" w:rsidSect="00D61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24037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67F6D"/>
    <w:rsid w:val="003935CD"/>
    <w:rsid w:val="003B0482"/>
    <w:rsid w:val="003D3DC2"/>
    <w:rsid w:val="004053B5"/>
    <w:rsid w:val="004556E6"/>
    <w:rsid w:val="004A318C"/>
    <w:rsid w:val="005417E4"/>
    <w:rsid w:val="005B78DB"/>
    <w:rsid w:val="006556AA"/>
    <w:rsid w:val="006A06B2"/>
    <w:rsid w:val="006B7CD9"/>
    <w:rsid w:val="00796F29"/>
    <w:rsid w:val="007E2EA8"/>
    <w:rsid w:val="008763FD"/>
    <w:rsid w:val="008E7503"/>
    <w:rsid w:val="00913335"/>
    <w:rsid w:val="00915B54"/>
    <w:rsid w:val="0099524F"/>
    <w:rsid w:val="00A01A89"/>
    <w:rsid w:val="00A02575"/>
    <w:rsid w:val="00A66E97"/>
    <w:rsid w:val="00B43AFE"/>
    <w:rsid w:val="00B45817"/>
    <w:rsid w:val="00B95418"/>
    <w:rsid w:val="00BB1CBF"/>
    <w:rsid w:val="00C04E3A"/>
    <w:rsid w:val="00C22864"/>
    <w:rsid w:val="00C45F7A"/>
    <w:rsid w:val="00C6323D"/>
    <w:rsid w:val="00C650FA"/>
    <w:rsid w:val="00C8307B"/>
    <w:rsid w:val="00C832E8"/>
    <w:rsid w:val="00CC3074"/>
    <w:rsid w:val="00D61067"/>
    <w:rsid w:val="00D64DC7"/>
    <w:rsid w:val="00E50280"/>
    <w:rsid w:val="00EC26D5"/>
    <w:rsid w:val="00EF13B9"/>
    <w:rsid w:val="00F06973"/>
    <w:rsid w:val="00F420C0"/>
    <w:rsid w:val="595613C5"/>
    <w:rsid w:val="617E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26FBA"/>
  <w15:docId w15:val="{D065942A-D671-43F3-8AB6-4B0E8CD23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911metallurgist.com/blog/types-of-ore-deposi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/journal/00128252/100/1" TargetMode="External"/><Relationship Id="rId5" Type="http://schemas.openxmlformats.org/officeDocument/2006/relationships/hyperlink" Target="http://www.sciencedirect.com/science/journal/0012825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729</Words>
  <Characters>4375</Characters>
  <Application>Microsoft Office Word</Application>
  <DocSecurity>0</DocSecurity>
  <Lines>36</Lines>
  <Paragraphs>10</Paragraphs>
  <ScaleCrop>false</ScaleCrop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17</cp:revision>
  <dcterms:created xsi:type="dcterms:W3CDTF">2019-04-19T14:10:00Z</dcterms:created>
  <dcterms:modified xsi:type="dcterms:W3CDTF">2024-01-31T16:55:00Z</dcterms:modified>
</cp:coreProperties>
</file>