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2A7D95" w14:textId="77777777" w:rsidR="008E7503" w:rsidRPr="0051737D" w:rsidRDefault="008E7503" w:rsidP="008E7503">
      <w:pPr>
        <w:suppressAutoHyphens/>
        <w:autoSpaceDN w:val="0"/>
        <w:spacing w:after="0" w:line="240" w:lineRule="auto"/>
        <w:ind w:left="7080" w:hanging="701"/>
        <w:textAlignment w:val="baseline"/>
        <w:rPr>
          <w:rFonts w:ascii="Verdana" w:eastAsia="SimSun" w:hAnsi="Verdana" w:cs="Calibri"/>
          <w:b/>
          <w:kern w:val="3"/>
          <w:sz w:val="16"/>
          <w:szCs w:val="16"/>
        </w:rPr>
      </w:pPr>
      <w:r w:rsidRPr="0051737D">
        <w:rPr>
          <w:rFonts w:ascii="Verdana" w:eastAsia="SimSun" w:hAnsi="Verdana" w:cs="Calibri"/>
          <w:b/>
          <w:kern w:val="3"/>
          <w:sz w:val="16"/>
          <w:szCs w:val="16"/>
        </w:rPr>
        <w:t>Załącznik Nr</w:t>
      </w:r>
      <w:r>
        <w:rPr>
          <w:rFonts w:ascii="Verdana" w:eastAsia="SimSun" w:hAnsi="Verdana" w:cs="Calibri"/>
          <w:b/>
          <w:kern w:val="3"/>
          <w:sz w:val="16"/>
          <w:szCs w:val="16"/>
        </w:rPr>
        <w:t xml:space="preserve"> 5</w:t>
      </w:r>
    </w:p>
    <w:p w14:paraId="742082A9" w14:textId="77777777" w:rsidR="008E7503" w:rsidRPr="0051737D" w:rsidRDefault="008E7503" w:rsidP="008E7503">
      <w:pPr>
        <w:spacing w:after="0" w:line="240" w:lineRule="auto"/>
        <w:rPr>
          <w:rFonts w:ascii="Verdana" w:hAnsi="Verdana"/>
          <w:sz w:val="20"/>
          <w:szCs w:val="20"/>
        </w:rPr>
      </w:pPr>
      <w:r w:rsidRPr="0051737D">
        <w:rPr>
          <w:rFonts w:ascii="Verdana" w:eastAsia="SimSun" w:hAnsi="Verdana" w:cs="Calibri"/>
          <w:b/>
          <w:kern w:val="3"/>
          <w:sz w:val="16"/>
          <w:szCs w:val="16"/>
        </w:rPr>
        <w:t xml:space="preserve">                                                                                                                    do </w:t>
      </w:r>
      <w:r w:rsidRPr="0051737D">
        <w:rPr>
          <w:rFonts w:ascii="Verdana" w:hAnsi="Verdana"/>
          <w:b/>
          <w:sz w:val="16"/>
          <w:szCs w:val="20"/>
        </w:rPr>
        <w:t>ZARZĄDZENIA Nr 21/2019</w:t>
      </w:r>
      <w:r w:rsidRPr="0051737D">
        <w:rPr>
          <w:rFonts w:ascii="Verdana" w:hAnsi="Verdana"/>
          <w:sz w:val="16"/>
          <w:szCs w:val="20"/>
        </w:rPr>
        <w:t xml:space="preserve"> </w:t>
      </w:r>
    </w:p>
    <w:p w14:paraId="1E417CD1" w14:textId="77777777" w:rsidR="008E7503" w:rsidRDefault="008E7503" w:rsidP="008E7503">
      <w:pPr>
        <w:spacing w:after="0" w:line="240" w:lineRule="auto"/>
        <w:ind w:left="567"/>
        <w:rPr>
          <w:rFonts w:ascii="Verdana" w:hAnsi="Verdana"/>
          <w:b/>
          <w:sz w:val="20"/>
          <w:szCs w:val="20"/>
        </w:rPr>
      </w:pPr>
    </w:p>
    <w:p w14:paraId="515E154C" w14:textId="77777777" w:rsidR="008E7503" w:rsidRPr="0021588C" w:rsidRDefault="008E7503" w:rsidP="008E7503">
      <w:pPr>
        <w:rPr>
          <w:rFonts w:ascii="Verdana" w:hAnsi="Verdana"/>
          <w:b/>
          <w:bCs/>
          <w:sz w:val="20"/>
        </w:rPr>
      </w:pPr>
      <w:r w:rsidRPr="00B4175D">
        <w:rPr>
          <w:rFonts w:ascii="Verdana" w:hAnsi="Verdana"/>
          <w:b/>
          <w:bCs/>
          <w:sz w:val="20"/>
        </w:rPr>
        <w:t>SYLABUS PRZEDMIOTU/MODUŁU</w:t>
      </w:r>
      <w:r>
        <w:rPr>
          <w:rFonts w:ascii="Verdana" w:hAnsi="Verdana"/>
          <w:b/>
          <w:bCs/>
          <w:sz w:val="20"/>
        </w:rPr>
        <w:t xml:space="preserve"> ZAJĘĆ</w:t>
      </w:r>
      <w:r w:rsidRPr="00B4175D">
        <w:rPr>
          <w:rFonts w:ascii="Verdana" w:hAnsi="Verdana"/>
          <w:b/>
          <w:bCs/>
          <w:sz w:val="20"/>
        </w:rPr>
        <w:t xml:space="preserve"> NA STUDIACH</w:t>
      </w:r>
      <w:r>
        <w:rPr>
          <w:rFonts w:ascii="Verdana" w:hAnsi="Verdana"/>
          <w:b/>
          <w:bCs/>
          <w:sz w:val="20"/>
        </w:rPr>
        <w:t xml:space="preserve"> WYŻSZYCH/DOKTORANCKICH</w:t>
      </w:r>
    </w:p>
    <w:p w14:paraId="2163E75E" w14:textId="77777777" w:rsidR="008E7503" w:rsidRPr="00864E2D" w:rsidRDefault="008E7503" w:rsidP="008E7503">
      <w:pPr>
        <w:spacing w:after="0" w:line="240" w:lineRule="auto"/>
        <w:jc w:val="both"/>
        <w:rPr>
          <w:rFonts w:ascii="Verdana" w:hAnsi="Verdana"/>
          <w:sz w:val="20"/>
          <w:szCs w:val="20"/>
        </w:rPr>
      </w:pPr>
    </w:p>
    <w:tbl>
      <w:tblPr>
        <w:tblW w:w="97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7"/>
        <w:gridCol w:w="4640"/>
        <w:gridCol w:w="613"/>
        <w:gridCol w:w="4028"/>
      </w:tblGrid>
      <w:tr w:rsidR="008E7503" w:rsidRPr="009A5ADB" w14:paraId="76014C7E" w14:textId="77777777" w:rsidTr="00FD56D2">
        <w:trPr>
          <w:trHeight w:val="48"/>
        </w:trPr>
        <w:tc>
          <w:tcPr>
            <w:tcW w:w="487" w:type="dxa"/>
            <w:tcBorders>
              <w:top w:val="single" w:sz="4" w:space="0" w:color="auto"/>
              <w:left w:val="single" w:sz="4" w:space="0" w:color="auto"/>
              <w:bottom w:val="single" w:sz="4" w:space="0" w:color="auto"/>
              <w:right w:val="single" w:sz="4" w:space="0" w:color="auto"/>
            </w:tcBorders>
          </w:tcPr>
          <w:p w14:paraId="10AFC410" w14:textId="77777777" w:rsidR="008E7503" w:rsidRPr="0021192C" w:rsidRDefault="008E7503" w:rsidP="008E7503">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14:paraId="42015528" w14:textId="77777777" w:rsidR="008E7503" w:rsidRPr="0021192C" w:rsidRDefault="008E7503" w:rsidP="00FD56D2">
            <w:pPr>
              <w:spacing w:after="120" w:line="240" w:lineRule="auto"/>
              <w:rPr>
                <w:rFonts w:ascii="Verdana" w:hAnsi="Verdana"/>
                <w:sz w:val="20"/>
                <w:szCs w:val="20"/>
              </w:rPr>
            </w:pPr>
            <w:r w:rsidRPr="0021192C">
              <w:rPr>
                <w:rFonts w:ascii="Verdana" w:hAnsi="Verdana"/>
                <w:sz w:val="20"/>
                <w:szCs w:val="20"/>
              </w:rPr>
              <w:t>Nazwa przedmiotu/modułu w języku polskim oraz angielskim</w:t>
            </w:r>
          </w:p>
          <w:p w14:paraId="482CB3FA" w14:textId="77777777" w:rsidR="008E7503" w:rsidRPr="009A5ADB" w:rsidRDefault="00545191" w:rsidP="00FD56D2">
            <w:pPr>
              <w:spacing w:after="120" w:line="240" w:lineRule="auto"/>
              <w:rPr>
                <w:rFonts w:ascii="Verdana" w:hAnsi="Verdana"/>
                <w:sz w:val="20"/>
                <w:szCs w:val="20"/>
                <w:lang w:val="en-GB"/>
              </w:rPr>
            </w:pPr>
            <w:r w:rsidRPr="009A5ADB">
              <w:rPr>
                <w:rFonts w:ascii="Verdana" w:hAnsi="Verdana"/>
                <w:sz w:val="20"/>
                <w:szCs w:val="20"/>
                <w:lang w:val="en-GB"/>
              </w:rPr>
              <w:t>Metody komputerowego modelowania złóż</w:t>
            </w:r>
            <w:r w:rsidR="009A5ADB" w:rsidRPr="009A5ADB">
              <w:rPr>
                <w:rFonts w:ascii="Verdana" w:hAnsi="Verdana"/>
                <w:sz w:val="20"/>
                <w:szCs w:val="20"/>
                <w:lang w:val="en-GB"/>
              </w:rPr>
              <w:t>/</w:t>
            </w:r>
            <w:r w:rsidRPr="009A5ADB">
              <w:rPr>
                <w:rFonts w:ascii="Verdana" w:hAnsi="Verdana"/>
                <w:sz w:val="20"/>
                <w:szCs w:val="20"/>
                <w:lang w:val="en-GB"/>
              </w:rPr>
              <w:t xml:space="preserve"> </w:t>
            </w:r>
            <w:r w:rsidRPr="0021192C">
              <w:rPr>
                <w:rFonts w:ascii="Verdana" w:hAnsi="Verdana"/>
                <w:bCs/>
                <w:sz w:val="20"/>
                <w:szCs w:val="20"/>
                <w:lang w:val="en-US"/>
              </w:rPr>
              <w:t>Methods of computer modelling of mineral deposits</w:t>
            </w:r>
          </w:p>
        </w:tc>
      </w:tr>
      <w:tr w:rsidR="008E7503" w:rsidRPr="0021192C" w14:paraId="35FAEE95" w14:textId="77777777" w:rsidTr="00FD56D2">
        <w:trPr>
          <w:trHeight w:val="48"/>
        </w:trPr>
        <w:tc>
          <w:tcPr>
            <w:tcW w:w="487" w:type="dxa"/>
            <w:tcBorders>
              <w:top w:val="single" w:sz="4" w:space="0" w:color="auto"/>
              <w:left w:val="single" w:sz="4" w:space="0" w:color="auto"/>
              <w:bottom w:val="single" w:sz="4" w:space="0" w:color="auto"/>
              <w:right w:val="single" w:sz="4" w:space="0" w:color="auto"/>
            </w:tcBorders>
          </w:tcPr>
          <w:p w14:paraId="2AE07356" w14:textId="77777777" w:rsidR="008E7503" w:rsidRPr="009A5ADB" w:rsidRDefault="008E7503" w:rsidP="008E7503">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14:paraId="7FB583EE" w14:textId="77777777" w:rsidR="008E7503" w:rsidRPr="0021192C" w:rsidRDefault="008E7503" w:rsidP="00FD56D2">
            <w:pPr>
              <w:spacing w:after="120" w:line="240" w:lineRule="auto"/>
              <w:rPr>
                <w:rFonts w:ascii="Verdana" w:hAnsi="Verdana"/>
                <w:sz w:val="20"/>
                <w:szCs w:val="20"/>
              </w:rPr>
            </w:pPr>
            <w:r w:rsidRPr="0021192C">
              <w:rPr>
                <w:rFonts w:ascii="Verdana" w:hAnsi="Verdana"/>
                <w:sz w:val="20"/>
                <w:szCs w:val="20"/>
              </w:rPr>
              <w:t xml:space="preserve">Dyscyplina </w:t>
            </w:r>
          </w:p>
          <w:p w14:paraId="71932B8F" w14:textId="77777777" w:rsidR="008E7503" w:rsidRPr="0021192C" w:rsidRDefault="00C8307B" w:rsidP="00FD56D2">
            <w:pPr>
              <w:spacing w:after="120" w:line="240" w:lineRule="auto"/>
              <w:rPr>
                <w:rFonts w:ascii="Verdana" w:hAnsi="Verdana"/>
                <w:sz w:val="20"/>
                <w:szCs w:val="20"/>
              </w:rPr>
            </w:pPr>
            <w:r w:rsidRPr="0021192C">
              <w:rPr>
                <w:rFonts w:ascii="Verdana" w:hAnsi="Verdana"/>
                <w:sz w:val="20"/>
                <w:szCs w:val="20"/>
              </w:rPr>
              <w:t>Nauki o Ziemi i środowisku</w:t>
            </w:r>
          </w:p>
        </w:tc>
      </w:tr>
      <w:tr w:rsidR="008E7503" w:rsidRPr="0021192C" w14:paraId="07EF8DEF" w14:textId="77777777" w:rsidTr="00FD56D2">
        <w:trPr>
          <w:trHeight w:val="48"/>
        </w:trPr>
        <w:tc>
          <w:tcPr>
            <w:tcW w:w="487" w:type="dxa"/>
            <w:tcBorders>
              <w:top w:val="single" w:sz="4" w:space="0" w:color="auto"/>
              <w:left w:val="single" w:sz="4" w:space="0" w:color="auto"/>
              <w:bottom w:val="single" w:sz="4" w:space="0" w:color="auto"/>
              <w:right w:val="single" w:sz="4" w:space="0" w:color="auto"/>
            </w:tcBorders>
          </w:tcPr>
          <w:p w14:paraId="769F97AD" w14:textId="77777777" w:rsidR="008E7503" w:rsidRPr="0021192C" w:rsidRDefault="008E7503" w:rsidP="008E7503">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14:paraId="638AC7F9" w14:textId="77777777" w:rsidR="008E7503" w:rsidRPr="0021192C" w:rsidRDefault="008E7503" w:rsidP="00FD56D2">
            <w:pPr>
              <w:spacing w:after="120" w:line="240" w:lineRule="auto"/>
              <w:rPr>
                <w:rFonts w:ascii="Verdana" w:hAnsi="Verdana"/>
                <w:sz w:val="20"/>
                <w:szCs w:val="20"/>
              </w:rPr>
            </w:pPr>
            <w:r w:rsidRPr="0021192C">
              <w:rPr>
                <w:rFonts w:ascii="Verdana" w:hAnsi="Verdana"/>
                <w:sz w:val="20"/>
                <w:szCs w:val="20"/>
              </w:rPr>
              <w:t>Język wykładowy</w:t>
            </w:r>
          </w:p>
          <w:p w14:paraId="5E268CAC" w14:textId="77777777" w:rsidR="008E7503" w:rsidRPr="0021192C" w:rsidRDefault="00545191" w:rsidP="00FD56D2">
            <w:pPr>
              <w:spacing w:after="120" w:line="240" w:lineRule="auto"/>
              <w:rPr>
                <w:rFonts w:ascii="Verdana" w:hAnsi="Verdana"/>
                <w:sz w:val="20"/>
                <w:szCs w:val="20"/>
              </w:rPr>
            </w:pPr>
            <w:r w:rsidRPr="0021192C">
              <w:rPr>
                <w:rFonts w:ascii="Verdana" w:hAnsi="Verdana"/>
                <w:sz w:val="20"/>
                <w:szCs w:val="20"/>
              </w:rPr>
              <w:t>Język polski</w:t>
            </w:r>
          </w:p>
        </w:tc>
      </w:tr>
      <w:tr w:rsidR="008E7503" w:rsidRPr="0021192C" w14:paraId="0763E741" w14:textId="77777777" w:rsidTr="00FD56D2">
        <w:trPr>
          <w:trHeight w:val="49"/>
        </w:trPr>
        <w:tc>
          <w:tcPr>
            <w:tcW w:w="487" w:type="dxa"/>
            <w:tcBorders>
              <w:top w:val="single" w:sz="4" w:space="0" w:color="auto"/>
              <w:left w:val="single" w:sz="4" w:space="0" w:color="auto"/>
              <w:bottom w:val="single" w:sz="4" w:space="0" w:color="auto"/>
              <w:right w:val="single" w:sz="4" w:space="0" w:color="auto"/>
            </w:tcBorders>
          </w:tcPr>
          <w:p w14:paraId="0C24CF70" w14:textId="77777777" w:rsidR="008E7503" w:rsidRPr="0021192C" w:rsidRDefault="008E7503" w:rsidP="008E7503">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14:paraId="7B36A558" w14:textId="77777777" w:rsidR="008E7503" w:rsidRPr="0021192C" w:rsidRDefault="008E7503" w:rsidP="00FD56D2">
            <w:pPr>
              <w:spacing w:after="120" w:line="240" w:lineRule="auto"/>
              <w:rPr>
                <w:rFonts w:ascii="Verdana" w:hAnsi="Verdana"/>
                <w:sz w:val="20"/>
                <w:szCs w:val="20"/>
              </w:rPr>
            </w:pPr>
            <w:r w:rsidRPr="0021192C">
              <w:rPr>
                <w:rFonts w:ascii="Verdana" w:hAnsi="Verdana"/>
                <w:sz w:val="20"/>
                <w:szCs w:val="20"/>
              </w:rPr>
              <w:t>Jednostka prowadząca przedmiot</w:t>
            </w:r>
          </w:p>
          <w:p w14:paraId="7A7220DE" w14:textId="77777777" w:rsidR="008E7503" w:rsidRPr="0021192C" w:rsidRDefault="00C8307B" w:rsidP="00FD56D2">
            <w:pPr>
              <w:spacing w:after="120" w:line="240" w:lineRule="auto"/>
              <w:rPr>
                <w:rFonts w:ascii="Verdana" w:hAnsi="Verdana"/>
                <w:sz w:val="20"/>
                <w:szCs w:val="20"/>
              </w:rPr>
            </w:pPr>
            <w:r w:rsidRPr="0021192C">
              <w:rPr>
                <w:rFonts w:ascii="Verdana" w:hAnsi="Verdana"/>
                <w:sz w:val="20"/>
                <w:szCs w:val="20"/>
              </w:rPr>
              <w:t>WNZKS, Instytut Nauk Geologicznych, Zakład</w:t>
            </w:r>
            <w:r w:rsidR="00545191" w:rsidRPr="0021192C">
              <w:rPr>
                <w:rFonts w:ascii="Verdana" w:hAnsi="Verdana"/>
                <w:sz w:val="20"/>
                <w:szCs w:val="20"/>
              </w:rPr>
              <w:t xml:space="preserve"> </w:t>
            </w:r>
            <w:r w:rsidR="009A5ADB">
              <w:rPr>
                <w:rFonts w:ascii="Verdana" w:hAnsi="Verdana"/>
                <w:sz w:val="20"/>
                <w:szCs w:val="20"/>
              </w:rPr>
              <w:t xml:space="preserve">Gospodarki </w:t>
            </w:r>
            <w:r w:rsidR="00545191" w:rsidRPr="0021192C">
              <w:rPr>
                <w:rFonts w:ascii="Verdana" w:hAnsi="Verdana"/>
                <w:sz w:val="20"/>
                <w:szCs w:val="20"/>
              </w:rPr>
              <w:t>Surowc</w:t>
            </w:r>
            <w:r w:rsidR="009A5ADB">
              <w:rPr>
                <w:rFonts w:ascii="Verdana" w:hAnsi="Verdana"/>
                <w:sz w:val="20"/>
                <w:szCs w:val="20"/>
              </w:rPr>
              <w:t>ami</w:t>
            </w:r>
            <w:r w:rsidR="00545191" w:rsidRPr="0021192C">
              <w:rPr>
                <w:rFonts w:ascii="Verdana" w:hAnsi="Verdana"/>
                <w:sz w:val="20"/>
                <w:szCs w:val="20"/>
              </w:rPr>
              <w:t xml:space="preserve"> Mineralny</w:t>
            </w:r>
            <w:r w:rsidR="009A5ADB">
              <w:rPr>
                <w:rFonts w:ascii="Verdana" w:hAnsi="Verdana"/>
                <w:sz w:val="20"/>
                <w:szCs w:val="20"/>
              </w:rPr>
              <w:t>mi</w:t>
            </w:r>
          </w:p>
        </w:tc>
      </w:tr>
      <w:tr w:rsidR="008E7503" w:rsidRPr="0021192C" w14:paraId="299D16B0" w14:textId="77777777" w:rsidTr="00FD56D2">
        <w:trPr>
          <w:trHeight w:val="48"/>
        </w:trPr>
        <w:tc>
          <w:tcPr>
            <w:tcW w:w="487" w:type="dxa"/>
            <w:tcBorders>
              <w:top w:val="single" w:sz="4" w:space="0" w:color="auto"/>
              <w:left w:val="single" w:sz="4" w:space="0" w:color="auto"/>
              <w:bottom w:val="single" w:sz="4" w:space="0" w:color="auto"/>
              <w:right w:val="single" w:sz="4" w:space="0" w:color="auto"/>
            </w:tcBorders>
          </w:tcPr>
          <w:p w14:paraId="1EAB4CCE" w14:textId="77777777" w:rsidR="008E7503" w:rsidRPr="0021192C" w:rsidRDefault="008E7503" w:rsidP="008E7503">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14:paraId="2CAE4A69" w14:textId="77777777" w:rsidR="008E7503" w:rsidRPr="0021192C" w:rsidRDefault="008E7503" w:rsidP="00FD56D2">
            <w:pPr>
              <w:spacing w:after="120" w:line="240" w:lineRule="auto"/>
              <w:rPr>
                <w:rFonts w:ascii="Verdana" w:hAnsi="Verdana"/>
                <w:sz w:val="20"/>
                <w:szCs w:val="20"/>
              </w:rPr>
            </w:pPr>
            <w:r w:rsidRPr="0021192C">
              <w:rPr>
                <w:rFonts w:ascii="Verdana" w:hAnsi="Verdana"/>
                <w:sz w:val="20"/>
                <w:szCs w:val="20"/>
              </w:rPr>
              <w:t>Kod przedmiotu/modułu</w:t>
            </w:r>
          </w:p>
          <w:p w14:paraId="3569743D" w14:textId="77777777" w:rsidR="008E7503" w:rsidRPr="0021192C" w:rsidRDefault="00C8307B" w:rsidP="00FD56D2">
            <w:pPr>
              <w:spacing w:after="120" w:line="240" w:lineRule="auto"/>
              <w:rPr>
                <w:rFonts w:ascii="Verdana" w:hAnsi="Verdana"/>
                <w:sz w:val="20"/>
                <w:szCs w:val="20"/>
              </w:rPr>
            </w:pPr>
            <w:r w:rsidRPr="0021192C">
              <w:rPr>
                <w:rFonts w:ascii="Verdana" w:hAnsi="Verdana"/>
                <w:sz w:val="20"/>
                <w:szCs w:val="20"/>
              </w:rPr>
              <w:t>USOS</w:t>
            </w:r>
          </w:p>
        </w:tc>
      </w:tr>
      <w:tr w:rsidR="008E7503" w:rsidRPr="0021192C" w14:paraId="296C07FB" w14:textId="77777777" w:rsidTr="00FD56D2">
        <w:trPr>
          <w:trHeight w:val="48"/>
        </w:trPr>
        <w:tc>
          <w:tcPr>
            <w:tcW w:w="487" w:type="dxa"/>
            <w:tcBorders>
              <w:top w:val="single" w:sz="4" w:space="0" w:color="auto"/>
              <w:left w:val="single" w:sz="4" w:space="0" w:color="auto"/>
              <w:bottom w:val="single" w:sz="4" w:space="0" w:color="auto"/>
              <w:right w:val="single" w:sz="4" w:space="0" w:color="auto"/>
            </w:tcBorders>
          </w:tcPr>
          <w:p w14:paraId="0A7C1F34" w14:textId="77777777" w:rsidR="008E7503" w:rsidRPr="0021192C" w:rsidRDefault="008E7503" w:rsidP="008E7503">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14:paraId="56C5C962" w14:textId="77777777" w:rsidR="008E7503" w:rsidRPr="0021192C" w:rsidRDefault="008E7503" w:rsidP="00FD56D2">
            <w:pPr>
              <w:spacing w:after="120" w:line="240" w:lineRule="auto"/>
              <w:rPr>
                <w:rFonts w:ascii="Verdana" w:hAnsi="Verdana"/>
                <w:i/>
                <w:sz w:val="20"/>
                <w:szCs w:val="20"/>
              </w:rPr>
            </w:pPr>
            <w:r w:rsidRPr="0021192C">
              <w:rPr>
                <w:rFonts w:ascii="Verdana" w:hAnsi="Verdana"/>
                <w:sz w:val="20"/>
                <w:szCs w:val="20"/>
              </w:rPr>
              <w:t xml:space="preserve">Rodzaj przedmiotu/modułu </w:t>
            </w:r>
            <w:r w:rsidRPr="0021192C">
              <w:rPr>
                <w:rFonts w:ascii="Verdana" w:hAnsi="Verdana"/>
                <w:i/>
                <w:sz w:val="20"/>
                <w:szCs w:val="20"/>
              </w:rPr>
              <w:t>(obowiązkowy lub do wyboru)</w:t>
            </w:r>
          </w:p>
          <w:p w14:paraId="7CCB96FB" w14:textId="77777777" w:rsidR="008E7503" w:rsidRPr="0021192C" w:rsidRDefault="00FC223B" w:rsidP="00FD56D2">
            <w:pPr>
              <w:spacing w:after="120" w:line="240" w:lineRule="auto"/>
              <w:rPr>
                <w:rFonts w:ascii="Verdana" w:hAnsi="Verdana"/>
                <w:sz w:val="20"/>
                <w:szCs w:val="20"/>
              </w:rPr>
            </w:pPr>
            <w:r>
              <w:rPr>
                <w:rFonts w:ascii="Verdana" w:hAnsi="Verdana"/>
                <w:sz w:val="20"/>
                <w:szCs w:val="20"/>
              </w:rPr>
              <w:t>o</w:t>
            </w:r>
            <w:r w:rsidR="009A5ADB">
              <w:rPr>
                <w:rFonts w:ascii="Verdana" w:hAnsi="Verdana"/>
                <w:sz w:val="20"/>
                <w:szCs w:val="20"/>
              </w:rPr>
              <w:t>bligatoryjny w ramach fakultatywnego modułu</w:t>
            </w:r>
          </w:p>
        </w:tc>
      </w:tr>
      <w:tr w:rsidR="008E7503" w:rsidRPr="0021192C" w14:paraId="21C19B07" w14:textId="77777777" w:rsidTr="00FD56D2">
        <w:trPr>
          <w:trHeight w:val="48"/>
        </w:trPr>
        <w:tc>
          <w:tcPr>
            <w:tcW w:w="487" w:type="dxa"/>
            <w:tcBorders>
              <w:top w:val="single" w:sz="4" w:space="0" w:color="auto"/>
              <w:left w:val="single" w:sz="4" w:space="0" w:color="auto"/>
              <w:bottom w:val="single" w:sz="4" w:space="0" w:color="auto"/>
              <w:right w:val="single" w:sz="4" w:space="0" w:color="auto"/>
            </w:tcBorders>
          </w:tcPr>
          <w:p w14:paraId="307AF822" w14:textId="77777777" w:rsidR="008E7503" w:rsidRPr="0021192C" w:rsidRDefault="008E7503" w:rsidP="008E7503">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14:paraId="788E02EB" w14:textId="77777777" w:rsidR="008E7503" w:rsidRPr="0021192C" w:rsidRDefault="008E7503" w:rsidP="00FD56D2">
            <w:pPr>
              <w:spacing w:after="120" w:line="240" w:lineRule="auto"/>
              <w:rPr>
                <w:rFonts w:ascii="Verdana" w:hAnsi="Verdana"/>
                <w:sz w:val="20"/>
                <w:szCs w:val="20"/>
              </w:rPr>
            </w:pPr>
            <w:r w:rsidRPr="0021192C">
              <w:rPr>
                <w:rFonts w:ascii="Verdana" w:hAnsi="Verdana"/>
                <w:sz w:val="20"/>
                <w:szCs w:val="20"/>
              </w:rPr>
              <w:t>Kierunek studiów (specjalność/specjalizacja)</w:t>
            </w:r>
          </w:p>
          <w:p w14:paraId="7B12F804" w14:textId="77777777" w:rsidR="008E7503" w:rsidRPr="0021192C" w:rsidRDefault="00C8307B" w:rsidP="00545191">
            <w:pPr>
              <w:spacing w:after="120" w:line="240" w:lineRule="auto"/>
              <w:rPr>
                <w:rFonts w:ascii="Verdana" w:hAnsi="Verdana"/>
                <w:sz w:val="20"/>
                <w:szCs w:val="20"/>
              </w:rPr>
            </w:pPr>
            <w:r w:rsidRPr="0021192C">
              <w:rPr>
                <w:rFonts w:ascii="Verdana" w:hAnsi="Verdana"/>
                <w:sz w:val="20"/>
                <w:szCs w:val="20"/>
              </w:rPr>
              <w:t>G</w:t>
            </w:r>
            <w:r w:rsidR="00C650FA" w:rsidRPr="0021192C">
              <w:rPr>
                <w:rFonts w:ascii="Verdana" w:hAnsi="Verdana"/>
                <w:sz w:val="20"/>
                <w:szCs w:val="20"/>
              </w:rPr>
              <w:t>eologia</w:t>
            </w:r>
          </w:p>
        </w:tc>
      </w:tr>
      <w:tr w:rsidR="008E7503" w:rsidRPr="0021192C" w14:paraId="187F2F9F" w14:textId="77777777" w:rsidTr="00FD56D2">
        <w:trPr>
          <w:trHeight w:val="48"/>
        </w:trPr>
        <w:tc>
          <w:tcPr>
            <w:tcW w:w="487" w:type="dxa"/>
            <w:tcBorders>
              <w:top w:val="single" w:sz="4" w:space="0" w:color="auto"/>
              <w:left w:val="single" w:sz="4" w:space="0" w:color="auto"/>
              <w:bottom w:val="single" w:sz="4" w:space="0" w:color="auto"/>
              <w:right w:val="single" w:sz="4" w:space="0" w:color="auto"/>
            </w:tcBorders>
          </w:tcPr>
          <w:p w14:paraId="1B6532D6" w14:textId="77777777" w:rsidR="008E7503" w:rsidRPr="0021192C" w:rsidRDefault="008E7503" w:rsidP="008E7503">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14:paraId="145C06AC" w14:textId="77777777" w:rsidR="008E7503" w:rsidRPr="0021192C" w:rsidRDefault="008E7503" w:rsidP="00FD56D2">
            <w:pPr>
              <w:spacing w:after="120" w:line="240" w:lineRule="auto"/>
              <w:jc w:val="both"/>
              <w:rPr>
                <w:rFonts w:ascii="Verdana" w:hAnsi="Verdana"/>
                <w:i/>
                <w:sz w:val="20"/>
                <w:szCs w:val="20"/>
              </w:rPr>
            </w:pPr>
            <w:r w:rsidRPr="0021192C">
              <w:rPr>
                <w:rFonts w:ascii="Verdana" w:hAnsi="Verdana"/>
                <w:sz w:val="20"/>
                <w:szCs w:val="20"/>
              </w:rPr>
              <w:t xml:space="preserve">Poziom studiów </w:t>
            </w:r>
            <w:r w:rsidRPr="0021192C">
              <w:rPr>
                <w:rFonts w:ascii="Verdana" w:hAnsi="Verdana"/>
                <w:i/>
                <w:sz w:val="20"/>
                <w:szCs w:val="20"/>
              </w:rPr>
              <w:t>(I stopień, II stopień, jednolite studia magisterskie, studia doktoranckie)</w:t>
            </w:r>
          </w:p>
          <w:p w14:paraId="2978C08A" w14:textId="77777777" w:rsidR="008E7503" w:rsidRPr="0021192C" w:rsidRDefault="00C8307B" w:rsidP="00FD56D2">
            <w:pPr>
              <w:spacing w:after="120" w:line="240" w:lineRule="auto"/>
              <w:jc w:val="both"/>
              <w:rPr>
                <w:rFonts w:ascii="Verdana" w:hAnsi="Verdana"/>
                <w:sz w:val="20"/>
                <w:szCs w:val="20"/>
              </w:rPr>
            </w:pPr>
            <w:r w:rsidRPr="0021192C">
              <w:rPr>
                <w:rFonts w:ascii="Verdana" w:hAnsi="Verdana"/>
                <w:sz w:val="20"/>
                <w:szCs w:val="20"/>
              </w:rPr>
              <w:t>II stopień</w:t>
            </w:r>
          </w:p>
        </w:tc>
      </w:tr>
      <w:tr w:rsidR="008E7503" w:rsidRPr="0021192C" w14:paraId="3FA1D50F" w14:textId="77777777" w:rsidTr="00FD56D2">
        <w:trPr>
          <w:trHeight w:val="48"/>
        </w:trPr>
        <w:tc>
          <w:tcPr>
            <w:tcW w:w="487" w:type="dxa"/>
            <w:tcBorders>
              <w:top w:val="single" w:sz="4" w:space="0" w:color="auto"/>
              <w:left w:val="single" w:sz="4" w:space="0" w:color="auto"/>
              <w:bottom w:val="single" w:sz="4" w:space="0" w:color="auto"/>
              <w:right w:val="single" w:sz="4" w:space="0" w:color="auto"/>
            </w:tcBorders>
          </w:tcPr>
          <w:p w14:paraId="6252B728" w14:textId="77777777" w:rsidR="008E7503" w:rsidRPr="0021192C" w:rsidRDefault="008E7503" w:rsidP="008E7503">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14:paraId="1A4975EA" w14:textId="77777777" w:rsidR="008E7503" w:rsidRPr="0021192C" w:rsidRDefault="008E7503" w:rsidP="00FD56D2">
            <w:pPr>
              <w:spacing w:after="120" w:line="240" w:lineRule="auto"/>
              <w:jc w:val="both"/>
              <w:rPr>
                <w:rFonts w:ascii="Verdana" w:hAnsi="Verdana"/>
                <w:sz w:val="20"/>
                <w:szCs w:val="20"/>
              </w:rPr>
            </w:pPr>
            <w:r w:rsidRPr="0021192C">
              <w:rPr>
                <w:rFonts w:ascii="Verdana" w:hAnsi="Verdana"/>
                <w:sz w:val="20"/>
                <w:szCs w:val="20"/>
              </w:rPr>
              <w:t xml:space="preserve">Rok studiów </w:t>
            </w:r>
            <w:r w:rsidRPr="0021192C">
              <w:rPr>
                <w:rFonts w:ascii="Verdana" w:hAnsi="Verdana"/>
                <w:i/>
                <w:sz w:val="20"/>
                <w:szCs w:val="20"/>
              </w:rPr>
              <w:t>(jeśli obowiązuje</w:t>
            </w:r>
            <w:r w:rsidRPr="0021192C">
              <w:rPr>
                <w:rFonts w:ascii="Verdana" w:hAnsi="Verdana"/>
                <w:sz w:val="20"/>
                <w:szCs w:val="20"/>
              </w:rPr>
              <w:t>)</w:t>
            </w:r>
          </w:p>
          <w:p w14:paraId="0F3D5991" w14:textId="77777777" w:rsidR="008E7503" w:rsidRPr="0021192C" w:rsidRDefault="00545191" w:rsidP="00FD56D2">
            <w:pPr>
              <w:spacing w:after="120" w:line="240" w:lineRule="auto"/>
              <w:jc w:val="both"/>
              <w:rPr>
                <w:rFonts w:ascii="Verdana" w:hAnsi="Verdana"/>
                <w:sz w:val="20"/>
                <w:szCs w:val="20"/>
              </w:rPr>
            </w:pPr>
            <w:r w:rsidRPr="0021192C">
              <w:rPr>
                <w:rFonts w:ascii="Verdana" w:hAnsi="Verdana"/>
                <w:sz w:val="20"/>
                <w:szCs w:val="20"/>
              </w:rPr>
              <w:t>I</w:t>
            </w:r>
            <w:r w:rsidR="00FC223B">
              <w:rPr>
                <w:rFonts w:ascii="Verdana" w:hAnsi="Verdana"/>
                <w:sz w:val="20"/>
                <w:szCs w:val="20"/>
              </w:rPr>
              <w:t>/II</w:t>
            </w:r>
          </w:p>
        </w:tc>
      </w:tr>
      <w:tr w:rsidR="008E7503" w:rsidRPr="0021192C" w14:paraId="797263B9" w14:textId="77777777" w:rsidTr="00FD56D2">
        <w:trPr>
          <w:trHeight w:val="48"/>
        </w:trPr>
        <w:tc>
          <w:tcPr>
            <w:tcW w:w="487" w:type="dxa"/>
            <w:tcBorders>
              <w:top w:val="single" w:sz="4" w:space="0" w:color="auto"/>
              <w:left w:val="single" w:sz="4" w:space="0" w:color="auto"/>
              <w:bottom w:val="single" w:sz="4" w:space="0" w:color="auto"/>
              <w:right w:val="single" w:sz="4" w:space="0" w:color="auto"/>
            </w:tcBorders>
          </w:tcPr>
          <w:p w14:paraId="3E7781EE" w14:textId="77777777" w:rsidR="008E7503" w:rsidRPr="0021192C" w:rsidRDefault="008E7503" w:rsidP="008E7503">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14:paraId="09C06D5E" w14:textId="77777777" w:rsidR="008E7503" w:rsidRPr="0021192C" w:rsidRDefault="008E7503" w:rsidP="00FD56D2">
            <w:pPr>
              <w:spacing w:after="120" w:line="240" w:lineRule="auto"/>
              <w:jc w:val="both"/>
              <w:rPr>
                <w:rFonts w:ascii="Verdana" w:hAnsi="Verdana"/>
                <w:i/>
                <w:sz w:val="20"/>
                <w:szCs w:val="20"/>
              </w:rPr>
            </w:pPr>
            <w:r w:rsidRPr="0021192C">
              <w:rPr>
                <w:rFonts w:ascii="Verdana" w:hAnsi="Verdana"/>
                <w:sz w:val="20"/>
                <w:szCs w:val="20"/>
              </w:rPr>
              <w:t xml:space="preserve">Semestr </w:t>
            </w:r>
            <w:r w:rsidRPr="0021192C">
              <w:rPr>
                <w:rFonts w:ascii="Verdana" w:hAnsi="Verdana"/>
                <w:i/>
                <w:sz w:val="20"/>
                <w:szCs w:val="20"/>
              </w:rPr>
              <w:t>(zimowy lub letni)</w:t>
            </w:r>
          </w:p>
          <w:p w14:paraId="363063D3" w14:textId="77777777" w:rsidR="008E7503" w:rsidRPr="0021192C" w:rsidRDefault="00FC223B" w:rsidP="00FD56D2">
            <w:pPr>
              <w:spacing w:after="120" w:line="240" w:lineRule="auto"/>
              <w:jc w:val="both"/>
              <w:rPr>
                <w:rFonts w:ascii="Verdana" w:hAnsi="Verdana"/>
                <w:sz w:val="20"/>
                <w:szCs w:val="20"/>
              </w:rPr>
            </w:pPr>
            <w:r w:rsidRPr="0021192C">
              <w:rPr>
                <w:rFonts w:ascii="Verdana" w:hAnsi="Verdana"/>
                <w:sz w:val="20"/>
                <w:szCs w:val="20"/>
              </w:rPr>
              <w:t>Z</w:t>
            </w:r>
            <w:r w:rsidR="00545191" w:rsidRPr="0021192C">
              <w:rPr>
                <w:rFonts w:ascii="Verdana" w:hAnsi="Verdana"/>
                <w:sz w:val="20"/>
                <w:szCs w:val="20"/>
              </w:rPr>
              <w:t>imowy</w:t>
            </w:r>
            <w:r>
              <w:rPr>
                <w:rFonts w:ascii="Verdana" w:hAnsi="Verdana"/>
                <w:sz w:val="20"/>
                <w:szCs w:val="20"/>
              </w:rPr>
              <w:t>/ letni</w:t>
            </w:r>
          </w:p>
        </w:tc>
      </w:tr>
      <w:tr w:rsidR="008E7503" w:rsidRPr="0021192C" w14:paraId="61F34AAB" w14:textId="77777777" w:rsidTr="00FD56D2">
        <w:trPr>
          <w:trHeight w:val="48"/>
        </w:trPr>
        <w:tc>
          <w:tcPr>
            <w:tcW w:w="487" w:type="dxa"/>
            <w:tcBorders>
              <w:top w:val="single" w:sz="4" w:space="0" w:color="auto"/>
              <w:left w:val="single" w:sz="4" w:space="0" w:color="auto"/>
              <w:bottom w:val="single" w:sz="4" w:space="0" w:color="auto"/>
              <w:right w:val="single" w:sz="4" w:space="0" w:color="auto"/>
            </w:tcBorders>
          </w:tcPr>
          <w:p w14:paraId="3468BAC0" w14:textId="77777777" w:rsidR="008E7503" w:rsidRPr="0021192C" w:rsidRDefault="008E7503" w:rsidP="008E7503">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14:paraId="30D12C0C" w14:textId="77777777" w:rsidR="008E7503" w:rsidRPr="0021192C" w:rsidRDefault="008E7503" w:rsidP="00FD56D2">
            <w:pPr>
              <w:spacing w:after="120" w:line="240" w:lineRule="auto"/>
              <w:rPr>
                <w:rFonts w:ascii="Verdana" w:hAnsi="Verdana"/>
                <w:sz w:val="20"/>
                <w:szCs w:val="20"/>
              </w:rPr>
            </w:pPr>
            <w:r w:rsidRPr="0021192C">
              <w:rPr>
                <w:rFonts w:ascii="Verdana" w:hAnsi="Verdana"/>
                <w:sz w:val="20"/>
                <w:szCs w:val="20"/>
              </w:rPr>
              <w:t>Forma zajęć i liczba godzin</w:t>
            </w:r>
          </w:p>
          <w:p w14:paraId="63938918" w14:textId="77777777" w:rsidR="00C8307B" w:rsidRPr="0021192C" w:rsidRDefault="00C8307B" w:rsidP="00C8307B">
            <w:pPr>
              <w:spacing w:after="120" w:line="240" w:lineRule="auto"/>
              <w:rPr>
                <w:rFonts w:ascii="Verdana" w:hAnsi="Verdana"/>
                <w:sz w:val="20"/>
                <w:szCs w:val="20"/>
              </w:rPr>
            </w:pPr>
            <w:r w:rsidRPr="0021192C">
              <w:rPr>
                <w:rFonts w:ascii="Verdana" w:hAnsi="Verdana"/>
                <w:sz w:val="20"/>
                <w:szCs w:val="20"/>
              </w:rPr>
              <w:t xml:space="preserve">Ćwiczenia laboratoryjne: </w:t>
            </w:r>
            <w:r w:rsidR="00545191" w:rsidRPr="0021192C">
              <w:rPr>
                <w:rFonts w:ascii="Verdana" w:hAnsi="Verdana"/>
                <w:sz w:val="20"/>
                <w:szCs w:val="20"/>
              </w:rPr>
              <w:t>24</w:t>
            </w:r>
          </w:p>
          <w:p w14:paraId="2DFF5B86" w14:textId="77777777" w:rsidR="008E7503" w:rsidRPr="0021192C" w:rsidRDefault="008E7503" w:rsidP="00FD56D2">
            <w:pPr>
              <w:spacing w:after="120" w:line="240" w:lineRule="auto"/>
              <w:rPr>
                <w:rFonts w:ascii="Verdana" w:hAnsi="Verdana"/>
                <w:sz w:val="20"/>
                <w:szCs w:val="20"/>
              </w:rPr>
            </w:pPr>
            <w:r w:rsidRPr="0021192C">
              <w:rPr>
                <w:rFonts w:ascii="Verdana" w:hAnsi="Verdana"/>
                <w:sz w:val="20"/>
                <w:szCs w:val="20"/>
              </w:rPr>
              <w:t>Metody uczenia się</w:t>
            </w:r>
            <w:r w:rsidR="00FC223B">
              <w:rPr>
                <w:rFonts w:ascii="Verdana" w:hAnsi="Verdana"/>
                <w:sz w:val="20"/>
                <w:szCs w:val="20"/>
              </w:rPr>
              <w:t>:</w:t>
            </w:r>
          </w:p>
          <w:p w14:paraId="3866FC8C" w14:textId="77777777" w:rsidR="00C8307B" w:rsidRPr="0021192C" w:rsidRDefault="00FC223B" w:rsidP="00545191">
            <w:pPr>
              <w:spacing w:after="120" w:line="240" w:lineRule="auto"/>
              <w:rPr>
                <w:rFonts w:ascii="Verdana" w:hAnsi="Verdana"/>
                <w:sz w:val="20"/>
                <w:szCs w:val="20"/>
              </w:rPr>
            </w:pPr>
            <w:r>
              <w:rPr>
                <w:rFonts w:ascii="Verdana" w:hAnsi="Verdana"/>
                <w:sz w:val="20"/>
                <w:szCs w:val="20"/>
              </w:rPr>
              <w:t>Mini w</w:t>
            </w:r>
            <w:r w:rsidR="00C8307B" w:rsidRPr="0021192C">
              <w:rPr>
                <w:rFonts w:ascii="Verdana" w:hAnsi="Verdana"/>
                <w:sz w:val="20"/>
                <w:szCs w:val="20"/>
              </w:rPr>
              <w:t>ykład multimedialny, ćwiczenia praktyczne, wykonywanie zadań samodzielnie,</w:t>
            </w:r>
            <w:r>
              <w:rPr>
                <w:rFonts w:ascii="Verdana" w:hAnsi="Verdana"/>
                <w:sz w:val="20"/>
                <w:szCs w:val="20"/>
              </w:rPr>
              <w:t xml:space="preserve"> wykonywanie zadań na komputerach.</w:t>
            </w:r>
            <w:r w:rsidR="00C8307B" w:rsidRPr="0021192C">
              <w:rPr>
                <w:rFonts w:ascii="Verdana" w:hAnsi="Verdana"/>
                <w:sz w:val="20"/>
                <w:szCs w:val="20"/>
              </w:rPr>
              <w:t xml:space="preserve"> </w:t>
            </w:r>
          </w:p>
        </w:tc>
      </w:tr>
      <w:tr w:rsidR="008E7503" w:rsidRPr="0021192C" w14:paraId="4DEED7F7" w14:textId="77777777" w:rsidTr="00FD56D2">
        <w:trPr>
          <w:trHeight w:val="48"/>
        </w:trPr>
        <w:tc>
          <w:tcPr>
            <w:tcW w:w="487" w:type="dxa"/>
            <w:tcBorders>
              <w:top w:val="single" w:sz="4" w:space="0" w:color="auto"/>
              <w:left w:val="single" w:sz="4" w:space="0" w:color="auto"/>
              <w:bottom w:val="single" w:sz="4" w:space="0" w:color="auto"/>
              <w:right w:val="single" w:sz="4" w:space="0" w:color="auto"/>
            </w:tcBorders>
          </w:tcPr>
          <w:p w14:paraId="4D846AB8" w14:textId="77777777" w:rsidR="008E7503" w:rsidRPr="0021192C" w:rsidRDefault="008E7503" w:rsidP="008E7503">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14:paraId="6BFF048F" w14:textId="77777777" w:rsidR="008E7503" w:rsidRPr="0021192C" w:rsidRDefault="008E7503" w:rsidP="00FC223B">
            <w:pPr>
              <w:spacing w:after="120" w:line="240" w:lineRule="auto"/>
              <w:rPr>
                <w:rFonts w:ascii="Verdana" w:hAnsi="Verdana"/>
                <w:sz w:val="20"/>
                <w:szCs w:val="20"/>
              </w:rPr>
            </w:pPr>
            <w:r w:rsidRPr="0021192C">
              <w:rPr>
                <w:rFonts w:ascii="Verdana" w:hAnsi="Verdana"/>
                <w:sz w:val="20"/>
                <w:szCs w:val="20"/>
              </w:rPr>
              <w:t>Imię, nazwisko, tytuł/stopień naukowy osoby prowadzącej zajęcia</w:t>
            </w:r>
          </w:p>
          <w:p w14:paraId="315EDB7C" w14:textId="77777777" w:rsidR="00C8307B" w:rsidRPr="0021192C" w:rsidRDefault="00C8307B" w:rsidP="00FC223B">
            <w:pPr>
              <w:spacing w:after="120" w:line="240" w:lineRule="auto"/>
              <w:rPr>
                <w:rFonts w:ascii="Verdana" w:hAnsi="Verdana"/>
                <w:sz w:val="20"/>
                <w:szCs w:val="20"/>
              </w:rPr>
            </w:pPr>
            <w:r w:rsidRPr="0021192C">
              <w:rPr>
                <w:rFonts w:ascii="Verdana" w:hAnsi="Verdana"/>
                <w:sz w:val="20"/>
                <w:szCs w:val="20"/>
              </w:rPr>
              <w:t>Koordynator:</w:t>
            </w:r>
            <w:r w:rsidR="00545191" w:rsidRPr="0021192C">
              <w:rPr>
                <w:rFonts w:ascii="Verdana" w:hAnsi="Verdana"/>
                <w:bCs/>
                <w:sz w:val="20"/>
                <w:szCs w:val="20"/>
              </w:rPr>
              <w:t xml:space="preserve"> dr hab. Antoni Muszer</w:t>
            </w:r>
          </w:p>
          <w:p w14:paraId="1F16EF81" w14:textId="77777777" w:rsidR="008E7503" w:rsidRPr="0021192C" w:rsidRDefault="00C8307B" w:rsidP="00FC223B">
            <w:pPr>
              <w:spacing w:after="120" w:line="240" w:lineRule="auto"/>
              <w:rPr>
                <w:rFonts w:ascii="Verdana" w:hAnsi="Verdana"/>
                <w:sz w:val="20"/>
                <w:szCs w:val="20"/>
              </w:rPr>
            </w:pPr>
            <w:r w:rsidRPr="0021192C">
              <w:rPr>
                <w:rFonts w:ascii="Verdana" w:hAnsi="Verdana"/>
                <w:sz w:val="20"/>
                <w:szCs w:val="20"/>
              </w:rPr>
              <w:t>Prowadzący ćwiczenia:</w:t>
            </w:r>
            <w:r w:rsidR="00545191" w:rsidRPr="0021192C">
              <w:rPr>
                <w:rFonts w:ascii="Verdana" w:hAnsi="Verdana"/>
                <w:bCs/>
                <w:sz w:val="20"/>
                <w:szCs w:val="20"/>
              </w:rPr>
              <w:t xml:space="preserve"> dr hab. Antoni Muszer</w:t>
            </w:r>
          </w:p>
        </w:tc>
      </w:tr>
      <w:tr w:rsidR="008E7503" w:rsidRPr="0021192C" w14:paraId="6EAF861E" w14:textId="77777777" w:rsidTr="00FD56D2">
        <w:trPr>
          <w:trHeight w:val="48"/>
        </w:trPr>
        <w:tc>
          <w:tcPr>
            <w:tcW w:w="487" w:type="dxa"/>
            <w:tcBorders>
              <w:top w:val="single" w:sz="4" w:space="0" w:color="auto"/>
              <w:left w:val="single" w:sz="4" w:space="0" w:color="auto"/>
              <w:bottom w:val="single" w:sz="4" w:space="0" w:color="auto"/>
              <w:right w:val="single" w:sz="4" w:space="0" w:color="auto"/>
            </w:tcBorders>
          </w:tcPr>
          <w:p w14:paraId="5EE01018" w14:textId="77777777" w:rsidR="008E7503" w:rsidRPr="0021192C" w:rsidRDefault="008E7503" w:rsidP="008E7503">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14:paraId="54D6621A" w14:textId="77777777" w:rsidR="008E7503" w:rsidRPr="0021192C" w:rsidRDefault="008E7503" w:rsidP="00FD56D2">
            <w:pPr>
              <w:spacing w:after="120" w:line="240" w:lineRule="auto"/>
              <w:rPr>
                <w:rFonts w:ascii="Verdana" w:hAnsi="Verdana"/>
                <w:i/>
                <w:sz w:val="20"/>
                <w:szCs w:val="20"/>
              </w:rPr>
            </w:pPr>
            <w:r w:rsidRPr="0021192C">
              <w:rPr>
                <w:rFonts w:ascii="Verdana" w:hAnsi="Verdana"/>
                <w:sz w:val="20"/>
                <w:szCs w:val="20"/>
              </w:rPr>
              <w:t xml:space="preserve">Wymagania wstępne w zakresie wiedzy, umiejętności i kompetencji społecznych dla przedmiotu/modułu </w:t>
            </w:r>
          </w:p>
          <w:p w14:paraId="3F7E632D" w14:textId="77777777" w:rsidR="008E7503" w:rsidRPr="0021192C" w:rsidRDefault="00545191" w:rsidP="00FD56D2">
            <w:pPr>
              <w:spacing w:after="120" w:line="240" w:lineRule="auto"/>
              <w:rPr>
                <w:rFonts w:ascii="Verdana" w:hAnsi="Verdana"/>
                <w:sz w:val="20"/>
                <w:szCs w:val="20"/>
              </w:rPr>
            </w:pPr>
            <w:r w:rsidRPr="0021192C">
              <w:rPr>
                <w:rFonts w:ascii="Verdana" w:hAnsi="Verdana"/>
                <w:bCs/>
                <w:sz w:val="20"/>
                <w:szCs w:val="20"/>
              </w:rPr>
              <w:t>Wiedza i umiejętności z zakresu tektoniki, podstaw geologii złóż, podstaw informatyki, górnictwa i wiertnictwa, matematyki</w:t>
            </w:r>
            <w:r w:rsidR="00FC223B">
              <w:rPr>
                <w:rFonts w:ascii="Verdana" w:hAnsi="Verdana"/>
                <w:bCs/>
                <w:sz w:val="20"/>
                <w:szCs w:val="20"/>
              </w:rPr>
              <w:t>.</w:t>
            </w:r>
          </w:p>
        </w:tc>
      </w:tr>
      <w:tr w:rsidR="008E7503" w:rsidRPr="0021192C" w14:paraId="6A852320" w14:textId="77777777" w:rsidTr="00FD56D2">
        <w:trPr>
          <w:trHeight w:val="48"/>
        </w:trPr>
        <w:tc>
          <w:tcPr>
            <w:tcW w:w="487" w:type="dxa"/>
            <w:tcBorders>
              <w:top w:val="single" w:sz="4" w:space="0" w:color="auto"/>
              <w:left w:val="single" w:sz="4" w:space="0" w:color="auto"/>
              <w:bottom w:val="single" w:sz="4" w:space="0" w:color="auto"/>
              <w:right w:val="single" w:sz="4" w:space="0" w:color="auto"/>
            </w:tcBorders>
          </w:tcPr>
          <w:p w14:paraId="5EB925C2" w14:textId="77777777" w:rsidR="008E7503" w:rsidRPr="0021192C" w:rsidRDefault="008E7503" w:rsidP="008E7503">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14:paraId="7FEA5CDD" w14:textId="77777777" w:rsidR="008E7503" w:rsidRPr="0021192C" w:rsidRDefault="008E7503" w:rsidP="00FC223B">
            <w:pPr>
              <w:tabs>
                <w:tab w:val="left" w:pos="3024"/>
              </w:tabs>
              <w:spacing w:after="120" w:line="240" w:lineRule="auto"/>
              <w:rPr>
                <w:rFonts w:ascii="Verdana" w:hAnsi="Verdana"/>
                <w:sz w:val="20"/>
                <w:szCs w:val="20"/>
              </w:rPr>
            </w:pPr>
            <w:r w:rsidRPr="0021192C">
              <w:rPr>
                <w:rFonts w:ascii="Verdana" w:hAnsi="Verdana"/>
                <w:sz w:val="20"/>
                <w:szCs w:val="20"/>
              </w:rPr>
              <w:t>Cele przedmiotu</w:t>
            </w:r>
          </w:p>
          <w:p w14:paraId="5CF97EDF" w14:textId="77777777" w:rsidR="008E7503" w:rsidRPr="0021192C" w:rsidRDefault="00FC223B" w:rsidP="00FC223B">
            <w:pPr>
              <w:tabs>
                <w:tab w:val="left" w:pos="3024"/>
              </w:tabs>
              <w:spacing w:after="120" w:line="240" w:lineRule="auto"/>
              <w:rPr>
                <w:rFonts w:ascii="Verdana" w:hAnsi="Verdana"/>
                <w:sz w:val="20"/>
                <w:szCs w:val="20"/>
              </w:rPr>
            </w:pPr>
            <w:r>
              <w:rPr>
                <w:rFonts w:ascii="Verdana" w:hAnsi="Verdana"/>
                <w:bCs/>
                <w:sz w:val="20"/>
                <w:szCs w:val="20"/>
              </w:rPr>
              <w:lastRenderedPageBreak/>
              <w:t>Zapoznanie</w:t>
            </w:r>
            <w:r w:rsidR="00545191" w:rsidRPr="0021192C">
              <w:rPr>
                <w:rFonts w:ascii="Verdana" w:hAnsi="Verdana"/>
                <w:bCs/>
                <w:sz w:val="20"/>
                <w:szCs w:val="20"/>
              </w:rPr>
              <w:t xml:space="preserve"> studentów </w:t>
            </w:r>
            <w:r>
              <w:rPr>
                <w:rFonts w:ascii="Verdana" w:hAnsi="Verdana"/>
                <w:bCs/>
                <w:sz w:val="20"/>
                <w:szCs w:val="20"/>
              </w:rPr>
              <w:t xml:space="preserve">ze </w:t>
            </w:r>
            <w:r w:rsidR="00545191" w:rsidRPr="0021192C">
              <w:rPr>
                <w:rFonts w:ascii="Verdana" w:hAnsi="Verdana"/>
                <w:bCs/>
                <w:sz w:val="20"/>
                <w:szCs w:val="20"/>
              </w:rPr>
              <w:t>sposoba</w:t>
            </w:r>
            <w:r>
              <w:rPr>
                <w:rFonts w:ascii="Verdana" w:hAnsi="Verdana"/>
                <w:bCs/>
                <w:sz w:val="20"/>
                <w:szCs w:val="20"/>
              </w:rPr>
              <w:t>mi</w:t>
            </w:r>
            <w:r w:rsidR="00545191" w:rsidRPr="0021192C">
              <w:rPr>
                <w:rFonts w:ascii="Verdana" w:hAnsi="Verdana"/>
                <w:bCs/>
                <w:sz w:val="20"/>
                <w:szCs w:val="20"/>
              </w:rPr>
              <w:t xml:space="preserve"> opróbowania złoża, podstaw</w:t>
            </w:r>
            <w:r>
              <w:rPr>
                <w:rFonts w:ascii="Verdana" w:hAnsi="Verdana"/>
                <w:bCs/>
                <w:sz w:val="20"/>
                <w:szCs w:val="20"/>
              </w:rPr>
              <w:t>ami</w:t>
            </w:r>
            <w:r w:rsidR="00545191" w:rsidRPr="0021192C">
              <w:rPr>
                <w:rFonts w:ascii="Verdana" w:hAnsi="Verdana"/>
                <w:bCs/>
                <w:sz w:val="20"/>
                <w:szCs w:val="20"/>
              </w:rPr>
              <w:t xml:space="preserve"> teoretycznych i praktyczny</w:t>
            </w:r>
            <w:r>
              <w:rPr>
                <w:rFonts w:ascii="Verdana" w:hAnsi="Verdana"/>
                <w:bCs/>
                <w:sz w:val="20"/>
                <w:szCs w:val="20"/>
              </w:rPr>
              <w:t>mi</w:t>
            </w:r>
            <w:r w:rsidR="00545191" w:rsidRPr="0021192C">
              <w:rPr>
                <w:rFonts w:ascii="Verdana" w:hAnsi="Verdana"/>
                <w:bCs/>
                <w:sz w:val="20"/>
                <w:szCs w:val="20"/>
              </w:rPr>
              <w:t>. Przedstawienie próby reprezentatywnej złoża i sposobów jej pobierania. Charakterystyki przestrzennej zmienności parametrów złożowych, parametrów, które mogą być aproksymowane powierzchnią trendu i parametry wymagające technik probablistycznych. Opracowanie powierzchni trendu i zastosowanie jej dla prezentacji parametrów złożowych. Ponadto nauczenie ich tworzenia variogramów, krigingu zwykłego, blokowe, cokriging, symulacji warunkowej (conditional symulation), estymacji dystrybucji parametrów złożowych, oceny niepewności rozpoznania a także nauka obsługi programów geostatystycznych.</w:t>
            </w:r>
          </w:p>
        </w:tc>
      </w:tr>
      <w:tr w:rsidR="00545191" w:rsidRPr="0021192C" w14:paraId="0A17C684" w14:textId="77777777" w:rsidTr="00FD56D2">
        <w:trPr>
          <w:trHeight w:val="72"/>
        </w:trPr>
        <w:tc>
          <w:tcPr>
            <w:tcW w:w="487" w:type="dxa"/>
            <w:tcBorders>
              <w:top w:val="single" w:sz="4" w:space="0" w:color="auto"/>
              <w:left w:val="single" w:sz="4" w:space="0" w:color="auto"/>
              <w:bottom w:val="single" w:sz="4" w:space="0" w:color="auto"/>
              <w:right w:val="single" w:sz="4" w:space="0" w:color="auto"/>
            </w:tcBorders>
          </w:tcPr>
          <w:p w14:paraId="10A174F8" w14:textId="77777777" w:rsidR="00545191" w:rsidRPr="0021192C" w:rsidRDefault="00545191" w:rsidP="00545191">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14:paraId="1D11089D" w14:textId="77777777" w:rsidR="00545191" w:rsidRDefault="00545191" w:rsidP="00FC223B">
            <w:pPr>
              <w:spacing w:after="120" w:line="240" w:lineRule="auto"/>
              <w:rPr>
                <w:rFonts w:ascii="Verdana" w:hAnsi="Verdana"/>
                <w:sz w:val="20"/>
                <w:szCs w:val="20"/>
              </w:rPr>
            </w:pPr>
            <w:r w:rsidRPr="0021192C">
              <w:rPr>
                <w:rFonts w:ascii="Verdana" w:hAnsi="Verdana"/>
                <w:sz w:val="20"/>
                <w:szCs w:val="20"/>
              </w:rPr>
              <w:t>Treści programowe</w:t>
            </w:r>
          </w:p>
          <w:p w14:paraId="3184438E" w14:textId="77777777" w:rsidR="00FC223B" w:rsidRPr="0021192C" w:rsidRDefault="00FC223B" w:rsidP="00FC223B">
            <w:pPr>
              <w:spacing w:after="120" w:line="240" w:lineRule="auto"/>
              <w:rPr>
                <w:rFonts w:ascii="Verdana" w:hAnsi="Verdana"/>
                <w:sz w:val="20"/>
                <w:szCs w:val="20"/>
              </w:rPr>
            </w:pPr>
            <w:r>
              <w:rPr>
                <w:rFonts w:ascii="Verdana" w:hAnsi="Verdana"/>
                <w:sz w:val="20"/>
                <w:szCs w:val="20"/>
              </w:rPr>
              <w:t>Ćwiczenia laboratoryjne:</w:t>
            </w:r>
          </w:p>
          <w:p w14:paraId="3A20743B" w14:textId="77777777" w:rsidR="00545191" w:rsidRPr="0021192C" w:rsidRDefault="00545191" w:rsidP="00FC223B">
            <w:pPr>
              <w:spacing w:after="120" w:line="240" w:lineRule="auto"/>
              <w:rPr>
                <w:rFonts w:ascii="Verdana" w:hAnsi="Verdana"/>
                <w:sz w:val="20"/>
                <w:szCs w:val="20"/>
              </w:rPr>
            </w:pPr>
            <w:r w:rsidRPr="0021192C">
              <w:rPr>
                <w:rFonts w:ascii="Verdana" w:hAnsi="Verdana"/>
                <w:sz w:val="20"/>
                <w:szCs w:val="20"/>
              </w:rPr>
              <w:t>Informacje wstępne. Metodyka opróbowania złoża, podstawy teoretyczne. Próbki – teoria, różnica między próbką, okazem (specimen) a próbą losową (sample). Próba reprezentatywna złoża i sposoby jej pobierania. Parametry złożowe, wybór metody obliczenia parametrów i przygotowania danych do obliczeń. Zmienne losowe złoża. Złoża o parametrach silnie skośnych. Charakterystyka przestrzennej zmienności parametrów złożowych. Powierzchnie zmienności, aproksymowanie powierzchni trendu i parametry wymagające technik probablistycznych. Modelowanie złożowe. Powierzchnie trendu i ich zastosowanie dla prezentacji parametrów złożowych. Modelowanie geostatystyczne. Variogramy, semivariogramy, kriging zwykły, blokowy, cokriging. Symulacje złożowe. Symulacja warunkowa (conditional symulation). Ocena symulacji złożowych. Estymacja dystrybucji parametrów złożowych, ocena niepewności rozpoznania. Modelowanie złożowe. Programy geostatystyczne – praktyczne zastosowanie</w:t>
            </w:r>
            <w:r w:rsidR="00FC223B">
              <w:rPr>
                <w:rFonts w:ascii="Verdana" w:hAnsi="Verdana"/>
                <w:sz w:val="20"/>
                <w:szCs w:val="20"/>
              </w:rPr>
              <w:t>.</w:t>
            </w:r>
          </w:p>
        </w:tc>
      </w:tr>
      <w:tr w:rsidR="00545191" w:rsidRPr="0021192C" w14:paraId="35790810" w14:textId="77777777" w:rsidTr="00FD56D2">
        <w:trPr>
          <w:trHeight w:val="48"/>
        </w:trPr>
        <w:tc>
          <w:tcPr>
            <w:tcW w:w="487" w:type="dxa"/>
            <w:tcBorders>
              <w:top w:val="single" w:sz="4" w:space="0" w:color="auto"/>
              <w:left w:val="single" w:sz="4" w:space="0" w:color="auto"/>
              <w:bottom w:val="single" w:sz="4" w:space="0" w:color="auto"/>
              <w:right w:val="single" w:sz="4" w:space="0" w:color="auto"/>
            </w:tcBorders>
          </w:tcPr>
          <w:p w14:paraId="4D276994" w14:textId="77777777" w:rsidR="00545191" w:rsidRPr="0021192C" w:rsidRDefault="00545191" w:rsidP="00545191">
            <w:pPr>
              <w:numPr>
                <w:ilvl w:val="0"/>
                <w:numId w:val="1"/>
              </w:numPr>
              <w:spacing w:after="120" w:line="240" w:lineRule="auto"/>
              <w:ind w:left="357" w:hanging="357"/>
              <w:jc w:val="right"/>
              <w:rPr>
                <w:rFonts w:ascii="Verdana" w:hAnsi="Verdana"/>
                <w:sz w:val="20"/>
                <w:szCs w:val="20"/>
              </w:rPr>
            </w:pPr>
          </w:p>
        </w:tc>
        <w:tc>
          <w:tcPr>
            <w:tcW w:w="4640" w:type="dxa"/>
            <w:tcBorders>
              <w:top w:val="single" w:sz="4" w:space="0" w:color="auto"/>
              <w:left w:val="single" w:sz="4" w:space="0" w:color="auto"/>
              <w:bottom w:val="single" w:sz="4" w:space="0" w:color="auto"/>
              <w:right w:val="single" w:sz="4" w:space="0" w:color="auto"/>
            </w:tcBorders>
          </w:tcPr>
          <w:p w14:paraId="7C0A325F" w14:textId="77777777" w:rsidR="00545191" w:rsidRPr="0021192C" w:rsidRDefault="00545191" w:rsidP="00545191">
            <w:pPr>
              <w:spacing w:after="0" w:line="240" w:lineRule="auto"/>
              <w:rPr>
                <w:rFonts w:ascii="Verdana" w:hAnsi="Verdana"/>
                <w:sz w:val="20"/>
                <w:szCs w:val="20"/>
              </w:rPr>
            </w:pPr>
            <w:r w:rsidRPr="0021192C">
              <w:rPr>
                <w:rFonts w:ascii="Verdana" w:hAnsi="Verdana"/>
                <w:sz w:val="20"/>
                <w:szCs w:val="20"/>
              </w:rPr>
              <w:t xml:space="preserve">Zakładane efekty uczenia się </w:t>
            </w:r>
          </w:p>
          <w:p w14:paraId="2E3B5E06" w14:textId="77777777" w:rsidR="00545191" w:rsidRPr="0021192C" w:rsidRDefault="00545191" w:rsidP="00545191">
            <w:pPr>
              <w:spacing w:after="0" w:line="240" w:lineRule="auto"/>
              <w:rPr>
                <w:rFonts w:ascii="Verdana" w:hAnsi="Verdana"/>
                <w:sz w:val="20"/>
                <w:szCs w:val="20"/>
              </w:rPr>
            </w:pPr>
          </w:p>
          <w:p w14:paraId="3692DB3B" w14:textId="77777777" w:rsidR="00545191" w:rsidRDefault="0021192C" w:rsidP="00545191">
            <w:pPr>
              <w:spacing w:after="0" w:line="240" w:lineRule="auto"/>
              <w:rPr>
                <w:rFonts w:ascii="Verdana" w:hAnsi="Verdana"/>
                <w:sz w:val="20"/>
                <w:szCs w:val="20"/>
              </w:rPr>
            </w:pPr>
            <w:r>
              <w:rPr>
                <w:rFonts w:ascii="Verdana" w:hAnsi="Verdana"/>
                <w:sz w:val="20"/>
                <w:szCs w:val="20"/>
              </w:rPr>
              <w:t>W_1 Z</w:t>
            </w:r>
            <w:r w:rsidR="00545191" w:rsidRPr="0021192C">
              <w:rPr>
                <w:rFonts w:ascii="Verdana" w:hAnsi="Verdana"/>
                <w:sz w:val="20"/>
                <w:szCs w:val="20"/>
              </w:rPr>
              <w:t>na podstawową terminologię z zakresu modelowania złóż</w:t>
            </w:r>
            <w:r w:rsidR="00FC223B">
              <w:rPr>
                <w:rFonts w:ascii="Verdana" w:hAnsi="Verdana"/>
                <w:sz w:val="20"/>
                <w:szCs w:val="20"/>
              </w:rPr>
              <w:t>.</w:t>
            </w:r>
          </w:p>
          <w:p w14:paraId="3AF1321D" w14:textId="77777777" w:rsidR="0021192C" w:rsidRPr="0021192C" w:rsidRDefault="0021192C" w:rsidP="00545191">
            <w:pPr>
              <w:spacing w:after="0" w:line="240" w:lineRule="auto"/>
              <w:rPr>
                <w:rFonts w:ascii="Verdana" w:hAnsi="Verdana"/>
                <w:sz w:val="20"/>
                <w:szCs w:val="20"/>
              </w:rPr>
            </w:pPr>
          </w:p>
          <w:p w14:paraId="521C478B" w14:textId="77777777" w:rsidR="00545191" w:rsidRDefault="0021192C" w:rsidP="00545191">
            <w:pPr>
              <w:spacing w:after="0" w:line="240" w:lineRule="auto"/>
              <w:rPr>
                <w:rFonts w:ascii="Verdana" w:hAnsi="Verdana"/>
                <w:sz w:val="20"/>
                <w:szCs w:val="20"/>
              </w:rPr>
            </w:pPr>
            <w:r>
              <w:rPr>
                <w:rFonts w:ascii="Verdana" w:hAnsi="Verdana"/>
                <w:sz w:val="20"/>
                <w:szCs w:val="20"/>
              </w:rPr>
              <w:t>W_2 Z</w:t>
            </w:r>
            <w:r w:rsidR="00545191" w:rsidRPr="0021192C">
              <w:rPr>
                <w:rFonts w:ascii="Verdana" w:hAnsi="Verdana"/>
                <w:sz w:val="20"/>
                <w:szCs w:val="20"/>
              </w:rPr>
              <w:t>na sposoby doboru parametrów złożowych, potrafi odróżniać zmienne losowe złoża od ściśle określonych</w:t>
            </w:r>
            <w:r w:rsidR="00FC223B">
              <w:rPr>
                <w:rFonts w:ascii="Verdana" w:hAnsi="Verdana"/>
                <w:sz w:val="20"/>
                <w:szCs w:val="20"/>
              </w:rPr>
              <w:t>.</w:t>
            </w:r>
          </w:p>
          <w:p w14:paraId="21F18480" w14:textId="77777777" w:rsidR="0021192C" w:rsidRPr="0021192C" w:rsidRDefault="0021192C" w:rsidP="00545191">
            <w:pPr>
              <w:spacing w:after="0" w:line="240" w:lineRule="auto"/>
              <w:rPr>
                <w:rFonts w:ascii="Verdana" w:hAnsi="Verdana"/>
                <w:sz w:val="20"/>
                <w:szCs w:val="20"/>
              </w:rPr>
            </w:pPr>
          </w:p>
          <w:p w14:paraId="4974F6A5" w14:textId="77777777" w:rsidR="00545191" w:rsidRDefault="00545191" w:rsidP="00545191">
            <w:pPr>
              <w:spacing w:after="0" w:line="240" w:lineRule="auto"/>
              <w:rPr>
                <w:rFonts w:ascii="Verdana" w:hAnsi="Verdana"/>
                <w:sz w:val="20"/>
                <w:szCs w:val="20"/>
              </w:rPr>
            </w:pPr>
            <w:r w:rsidRPr="0021192C">
              <w:rPr>
                <w:rFonts w:ascii="Verdana" w:hAnsi="Verdana"/>
                <w:sz w:val="20"/>
                <w:szCs w:val="20"/>
              </w:rPr>
              <w:t>W_3</w:t>
            </w:r>
            <w:r w:rsidR="0021192C">
              <w:rPr>
                <w:rFonts w:ascii="Verdana" w:hAnsi="Verdana"/>
                <w:sz w:val="20"/>
                <w:szCs w:val="20"/>
              </w:rPr>
              <w:t xml:space="preserve"> Z</w:t>
            </w:r>
            <w:r w:rsidRPr="0021192C">
              <w:rPr>
                <w:rFonts w:ascii="Verdana" w:hAnsi="Verdana"/>
                <w:sz w:val="20"/>
                <w:szCs w:val="20"/>
              </w:rPr>
              <w:t>na podstawowe techniki aproksymacji powierzchni trendu</w:t>
            </w:r>
            <w:r w:rsidR="00FC223B">
              <w:rPr>
                <w:rFonts w:ascii="Verdana" w:hAnsi="Verdana"/>
                <w:sz w:val="20"/>
                <w:szCs w:val="20"/>
              </w:rPr>
              <w:t>.</w:t>
            </w:r>
          </w:p>
          <w:p w14:paraId="2726F11C" w14:textId="77777777" w:rsidR="0021192C" w:rsidRPr="0021192C" w:rsidRDefault="0021192C" w:rsidP="00545191">
            <w:pPr>
              <w:spacing w:after="0" w:line="240" w:lineRule="auto"/>
              <w:rPr>
                <w:rFonts w:ascii="Verdana" w:hAnsi="Verdana"/>
                <w:sz w:val="20"/>
                <w:szCs w:val="20"/>
              </w:rPr>
            </w:pPr>
          </w:p>
          <w:p w14:paraId="1BFC787F" w14:textId="77777777" w:rsidR="00545191" w:rsidRDefault="00545191" w:rsidP="00545191">
            <w:pPr>
              <w:spacing w:after="0" w:line="240" w:lineRule="auto"/>
              <w:rPr>
                <w:rFonts w:ascii="Verdana" w:hAnsi="Verdana"/>
                <w:sz w:val="20"/>
                <w:szCs w:val="20"/>
              </w:rPr>
            </w:pPr>
            <w:r w:rsidRPr="0021192C">
              <w:rPr>
                <w:rFonts w:ascii="Verdana" w:hAnsi="Verdana"/>
                <w:sz w:val="20"/>
                <w:szCs w:val="20"/>
              </w:rPr>
              <w:t>W_4</w:t>
            </w:r>
            <w:r w:rsidR="0021192C">
              <w:rPr>
                <w:rFonts w:ascii="Verdana" w:hAnsi="Verdana"/>
                <w:sz w:val="20"/>
                <w:szCs w:val="20"/>
              </w:rPr>
              <w:t xml:space="preserve"> P</w:t>
            </w:r>
            <w:r w:rsidRPr="0021192C">
              <w:rPr>
                <w:rFonts w:ascii="Verdana" w:hAnsi="Verdana"/>
                <w:sz w:val="20"/>
                <w:szCs w:val="20"/>
              </w:rPr>
              <w:t>osiada wiedzę z zakresu modelowania geostatystycznego parametrów złożowych</w:t>
            </w:r>
            <w:r w:rsidR="00FC223B">
              <w:rPr>
                <w:rFonts w:ascii="Verdana" w:hAnsi="Verdana"/>
                <w:sz w:val="20"/>
                <w:szCs w:val="20"/>
              </w:rPr>
              <w:t>.</w:t>
            </w:r>
          </w:p>
          <w:p w14:paraId="3FA751E4" w14:textId="77777777" w:rsidR="0021192C" w:rsidRPr="0021192C" w:rsidRDefault="0021192C" w:rsidP="00545191">
            <w:pPr>
              <w:spacing w:after="0" w:line="240" w:lineRule="auto"/>
              <w:rPr>
                <w:rFonts w:ascii="Verdana" w:hAnsi="Verdana"/>
                <w:sz w:val="20"/>
                <w:szCs w:val="20"/>
              </w:rPr>
            </w:pPr>
          </w:p>
          <w:p w14:paraId="10FD62AF" w14:textId="77777777" w:rsidR="00545191" w:rsidRDefault="0021192C" w:rsidP="00545191">
            <w:pPr>
              <w:spacing w:after="0" w:line="240" w:lineRule="auto"/>
              <w:rPr>
                <w:rFonts w:ascii="Verdana" w:hAnsi="Verdana"/>
                <w:sz w:val="20"/>
                <w:szCs w:val="20"/>
              </w:rPr>
            </w:pPr>
            <w:r>
              <w:rPr>
                <w:rFonts w:ascii="Verdana" w:hAnsi="Verdana"/>
                <w:sz w:val="20"/>
                <w:szCs w:val="20"/>
              </w:rPr>
              <w:t>U_1 P</w:t>
            </w:r>
            <w:r w:rsidR="00545191" w:rsidRPr="0021192C">
              <w:rPr>
                <w:rFonts w:ascii="Verdana" w:hAnsi="Verdana"/>
                <w:sz w:val="20"/>
                <w:szCs w:val="20"/>
              </w:rPr>
              <w:t>otrafi zaplanować symulacje parametrów złożowych</w:t>
            </w:r>
            <w:r w:rsidR="00FC223B">
              <w:rPr>
                <w:rFonts w:ascii="Verdana" w:hAnsi="Verdana"/>
                <w:sz w:val="20"/>
                <w:szCs w:val="20"/>
              </w:rPr>
              <w:t>.</w:t>
            </w:r>
          </w:p>
          <w:p w14:paraId="63BF98A8" w14:textId="77777777" w:rsidR="0021192C" w:rsidRPr="0021192C" w:rsidRDefault="0021192C" w:rsidP="00545191">
            <w:pPr>
              <w:spacing w:after="0" w:line="240" w:lineRule="auto"/>
              <w:rPr>
                <w:rFonts w:ascii="Verdana" w:hAnsi="Verdana"/>
                <w:sz w:val="20"/>
                <w:szCs w:val="20"/>
              </w:rPr>
            </w:pPr>
          </w:p>
          <w:p w14:paraId="48505101" w14:textId="77777777" w:rsidR="00545191" w:rsidRDefault="0021192C" w:rsidP="00545191">
            <w:pPr>
              <w:spacing w:after="0" w:line="240" w:lineRule="auto"/>
              <w:rPr>
                <w:rFonts w:ascii="Verdana" w:hAnsi="Verdana"/>
                <w:sz w:val="20"/>
                <w:szCs w:val="20"/>
              </w:rPr>
            </w:pPr>
            <w:r>
              <w:rPr>
                <w:rFonts w:ascii="Verdana" w:hAnsi="Verdana"/>
                <w:sz w:val="20"/>
                <w:szCs w:val="20"/>
              </w:rPr>
              <w:t>U_2 U</w:t>
            </w:r>
            <w:r w:rsidR="00545191" w:rsidRPr="0021192C">
              <w:rPr>
                <w:rFonts w:ascii="Verdana" w:hAnsi="Verdana"/>
                <w:sz w:val="20"/>
                <w:szCs w:val="20"/>
              </w:rPr>
              <w:t>mie ocenić symulacje złożowe</w:t>
            </w:r>
            <w:r w:rsidR="00FC223B">
              <w:rPr>
                <w:rFonts w:ascii="Verdana" w:hAnsi="Verdana"/>
                <w:sz w:val="20"/>
                <w:szCs w:val="20"/>
              </w:rPr>
              <w:t>.</w:t>
            </w:r>
          </w:p>
          <w:p w14:paraId="4C406363" w14:textId="77777777" w:rsidR="0021192C" w:rsidRPr="0021192C" w:rsidRDefault="0021192C" w:rsidP="00545191">
            <w:pPr>
              <w:spacing w:after="0" w:line="240" w:lineRule="auto"/>
              <w:rPr>
                <w:rFonts w:ascii="Verdana" w:hAnsi="Verdana"/>
                <w:sz w:val="20"/>
                <w:szCs w:val="20"/>
              </w:rPr>
            </w:pPr>
          </w:p>
          <w:p w14:paraId="5D31A681" w14:textId="77777777" w:rsidR="00545191" w:rsidRDefault="0021192C" w:rsidP="00545191">
            <w:pPr>
              <w:spacing w:after="0" w:line="240" w:lineRule="auto"/>
              <w:rPr>
                <w:rFonts w:ascii="Verdana" w:hAnsi="Verdana"/>
                <w:sz w:val="20"/>
                <w:szCs w:val="20"/>
              </w:rPr>
            </w:pPr>
            <w:r>
              <w:rPr>
                <w:rFonts w:ascii="Verdana" w:hAnsi="Verdana"/>
                <w:sz w:val="20"/>
                <w:szCs w:val="20"/>
              </w:rPr>
              <w:t>U_3 P</w:t>
            </w:r>
            <w:r w:rsidR="00545191" w:rsidRPr="0021192C">
              <w:rPr>
                <w:rFonts w:ascii="Verdana" w:hAnsi="Verdana"/>
                <w:sz w:val="20"/>
                <w:szCs w:val="20"/>
              </w:rPr>
              <w:t>otrafi określić niepewność rozpoznania na podstawie modelowania geostatystycznego</w:t>
            </w:r>
            <w:r w:rsidR="00FC223B">
              <w:rPr>
                <w:rFonts w:ascii="Verdana" w:hAnsi="Verdana"/>
                <w:sz w:val="20"/>
                <w:szCs w:val="20"/>
              </w:rPr>
              <w:t>.</w:t>
            </w:r>
          </w:p>
          <w:p w14:paraId="54CD7F06" w14:textId="77777777" w:rsidR="0021192C" w:rsidRPr="0021192C" w:rsidRDefault="0021192C" w:rsidP="00545191">
            <w:pPr>
              <w:spacing w:after="0" w:line="240" w:lineRule="auto"/>
              <w:rPr>
                <w:rFonts w:ascii="Verdana" w:hAnsi="Verdana"/>
                <w:sz w:val="20"/>
                <w:szCs w:val="20"/>
              </w:rPr>
            </w:pPr>
          </w:p>
          <w:p w14:paraId="6A8EF30D" w14:textId="77777777" w:rsidR="00545191" w:rsidRPr="00FC223B" w:rsidRDefault="00545191" w:rsidP="00545191">
            <w:pPr>
              <w:spacing w:after="0" w:line="240" w:lineRule="auto"/>
              <w:rPr>
                <w:rFonts w:ascii="Verdana" w:hAnsi="Verdana"/>
                <w:sz w:val="20"/>
                <w:szCs w:val="20"/>
              </w:rPr>
            </w:pPr>
            <w:r w:rsidRPr="0021192C">
              <w:rPr>
                <w:rFonts w:ascii="Verdana" w:hAnsi="Verdana"/>
                <w:sz w:val="20"/>
                <w:szCs w:val="20"/>
              </w:rPr>
              <w:t>U_4 Potrafi sporządzić mapy rozkładu parametrów złożowych na podstawie wykonanych variogramów.</w:t>
            </w:r>
          </w:p>
        </w:tc>
        <w:tc>
          <w:tcPr>
            <w:tcW w:w="4641" w:type="dxa"/>
            <w:gridSpan w:val="2"/>
            <w:tcBorders>
              <w:top w:val="single" w:sz="4" w:space="0" w:color="auto"/>
              <w:left w:val="single" w:sz="4" w:space="0" w:color="auto"/>
              <w:bottom w:val="single" w:sz="4" w:space="0" w:color="auto"/>
              <w:right w:val="single" w:sz="4" w:space="0" w:color="auto"/>
            </w:tcBorders>
          </w:tcPr>
          <w:p w14:paraId="090F2CD1" w14:textId="77777777" w:rsidR="00545191" w:rsidRPr="0021192C" w:rsidRDefault="00545191" w:rsidP="00545191">
            <w:pPr>
              <w:spacing w:after="0" w:line="240" w:lineRule="auto"/>
              <w:rPr>
                <w:rFonts w:ascii="Verdana" w:hAnsi="Verdana"/>
                <w:sz w:val="20"/>
                <w:szCs w:val="20"/>
              </w:rPr>
            </w:pPr>
            <w:r w:rsidRPr="0021192C">
              <w:rPr>
                <w:rFonts w:ascii="Verdana" w:hAnsi="Verdana"/>
                <w:sz w:val="20"/>
                <w:szCs w:val="20"/>
              </w:rPr>
              <w:t>Symbole kierunkowych efektów kształcenia</w:t>
            </w:r>
          </w:p>
          <w:p w14:paraId="26370167" w14:textId="77777777" w:rsidR="00545191" w:rsidRPr="0021192C" w:rsidRDefault="00545191" w:rsidP="00545191">
            <w:pPr>
              <w:spacing w:after="0" w:line="240" w:lineRule="auto"/>
              <w:rPr>
                <w:rFonts w:ascii="Verdana" w:hAnsi="Verdana"/>
                <w:sz w:val="20"/>
                <w:szCs w:val="20"/>
              </w:rPr>
            </w:pPr>
          </w:p>
          <w:p w14:paraId="273D9E17" w14:textId="77777777" w:rsidR="00545191" w:rsidRPr="0021192C" w:rsidRDefault="00545191" w:rsidP="00545191">
            <w:pPr>
              <w:spacing w:after="0" w:line="240" w:lineRule="auto"/>
              <w:rPr>
                <w:rFonts w:ascii="Verdana" w:hAnsi="Verdana"/>
                <w:bCs/>
                <w:sz w:val="20"/>
                <w:szCs w:val="20"/>
              </w:rPr>
            </w:pPr>
            <w:r w:rsidRPr="0021192C">
              <w:rPr>
                <w:rFonts w:ascii="Verdana" w:hAnsi="Verdana"/>
                <w:bCs/>
                <w:sz w:val="20"/>
                <w:szCs w:val="20"/>
              </w:rPr>
              <w:t>K2_W02, K2_W05</w:t>
            </w:r>
          </w:p>
          <w:p w14:paraId="01E6B1C0" w14:textId="77777777" w:rsidR="00545191" w:rsidRDefault="00545191" w:rsidP="00545191">
            <w:pPr>
              <w:spacing w:after="0" w:line="240" w:lineRule="auto"/>
              <w:rPr>
                <w:rFonts w:ascii="Verdana" w:hAnsi="Verdana"/>
                <w:bCs/>
                <w:sz w:val="20"/>
                <w:szCs w:val="20"/>
              </w:rPr>
            </w:pPr>
          </w:p>
          <w:p w14:paraId="0A3DBA9E" w14:textId="77777777" w:rsidR="0021192C" w:rsidRPr="0021192C" w:rsidRDefault="0021192C" w:rsidP="00545191">
            <w:pPr>
              <w:spacing w:after="0" w:line="240" w:lineRule="auto"/>
              <w:rPr>
                <w:rFonts w:ascii="Verdana" w:hAnsi="Verdana"/>
                <w:bCs/>
                <w:sz w:val="20"/>
                <w:szCs w:val="20"/>
              </w:rPr>
            </w:pPr>
          </w:p>
          <w:p w14:paraId="7D2CE4C9" w14:textId="77777777" w:rsidR="00545191" w:rsidRPr="0021192C" w:rsidRDefault="00545191" w:rsidP="00545191">
            <w:pPr>
              <w:spacing w:after="0" w:line="240" w:lineRule="auto"/>
              <w:rPr>
                <w:rFonts w:ascii="Verdana" w:hAnsi="Verdana"/>
                <w:bCs/>
                <w:sz w:val="20"/>
                <w:szCs w:val="20"/>
              </w:rPr>
            </w:pPr>
            <w:r w:rsidRPr="0021192C">
              <w:rPr>
                <w:rFonts w:ascii="Verdana" w:hAnsi="Verdana"/>
                <w:bCs/>
                <w:sz w:val="20"/>
                <w:szCs w:val="20"/>
              </w:rPr>
              <w:t>K2_W02, K2_W05</w:t>
            </w:r>
          </w:p>
          <w:p w14:paraId="3E51FC5B" w14:textId="77777777" w:rsidR="00545191" w:rsidRPr="0021192C" w:rsidRDefault="00545191" w:rsidP="00545191">
            <w:pPr>
              <w:spacing w:after="0" w:line="240" w:lineRule="auto"/>
              <w:rPr>
                <w:rFonts w:ascii="Verdana" w:hAnsi="Verdana"/>
                <w:bCs/>
                <w:sz w:val="20"/>
                <w:szCs w:val="20"/>
              </w:rPr>
            </w:pPr>
          </w:p>
          <w:p w14:paraId="6A4AF7A9" w14:textId="77777777" w:rsidR="00545191" w:rsidRDefault="00545191" w:rsidP="00545191">
            <w:pPr>
              <w:spacing w:after="0" w:line="240" w:lineRule="auto"/>
              <w:rPr>
                <w:rFonts w:ascii="Verdana" w:hAnsi="Verdana"/>
                <w:bCs/>
                <w:sz w:val="20"/>
                <w:szCs w:val="20"/>
              </w:rPr>
            </w:pPr>
          </w:p>
          <w:p w14:paraId="590C0EF8" w14:textId="77777777" w:rsidR="0021192C" w:rsidRPr="0021192C" w:rsidRDefault="0021192C" w:rsidP="00545191">
            <w:pPr>
              <w:spacing w:after="0" w:line="240" w:lineRule="auto"/>
              <w:rPr>
                <w:rFonts w:ascii="Verdana" w:hAnsi="Verdana"/>
                <w:bCs/>
                <w:sz w:val="20"/>
                <w:szCs w:val="20"/>
              </w:rPr>
            </w:pPr>
          </w:p>
          <w:p w14:paraId="3EA7349C" w14:textId="77777777" w:rsidR="00545191" w:rsidRPr="0021192C" w:rsidRDefault="00545191" w:rsidP="00545191">
            <w:pPr>
              <w:spacing w:after="0" w:line="240" w:lineRule="auto"/>
              <w:rPr>
                <w:rFonts w:ascii="Verdana" w:hAnsi="Verdana"/>
                <w:bCs/>
                <w:sz w:val="20"/>
                <w:szCs w:val="20"/>
              </w:rPr>
            </w:pPr>
            <w:r w:rsidRPr="0021192C">
              <w:rPr>
                <w:rFonts w:ascii="Verdana" w:hAnsi="Verdana"/>
                <w:bCs/>
                <w:sz w:val="20"/>
                <w:szCs w:val="20"/>
              </w:rPr>
              <w:t>K2_W02, K2_W05</w:t>
            </w:r>
          </w:p>
          <w:p w14:paraId="2F9A0975" w14:textId="77777777" w:rsidR="00545191" w:rsidRDefault="00545191" w:rsidP="00545191">
            <w:pPr>
              <w:spacing w:after="0" w:line="240" w:lineRule="auto"/>
              <w:rPr>
                <w:rFonts w:ascii="Verdana" w:hAnsi="Verdana"/>
                <w:bCs/>
                <w:sz w:val="20"/>
                <w:szCs w:val="20"/>
              </w:rPr>
            </w:pPr>
          </w:p>
          <w:p w14:paraId="43699D9A" w14:textId="77777777" w:rsidR="0021192C" w:rsidRPr="0021192C" w:rsidRDefault="0021192C" w:rsidP="00545191">
            <w:pPr>
              <w:spacing w:after="0" w:line="240" w:lineRule="auto"/>
              <w:rPr>
                <w:rFonts w:ascii="Verdana" w:hAnsi="Verdana"/>
                <w:bCs/>
                <w:sz w:val="20"/>
                <w:szCs w:val="20"/>
              </w:rPr>
            </w:pPr>
          </w:p>
          <w:p w14:paraId="45CFFD74" w14:textId="77777777" w:rsidR="00545191" w:rsidRPr="0021192C" w:rsidRDefault="00545191" w:rsidP="00545191">
            <w:pPr>
              <w:spacing w:after="0" w:line="240" w:lineRule="auto"/>
              <w:rPr>
                <w:rFonts w:ascii="Verdana" w:hAnsi="Verdana"/>
                <w:bCs/>
                <w:sz w:val="20"/>
                <w:szCs w:val="20"/>
              </w:rPr>
            </w:pPr>
            <w:r w:rsidRPr="0021192C">
              <w:rPr>
                <w:rFonts w:ascii="Verdana" w:hAnsi="Verdana"/>
                <w:bCs/>
                <w:sz w:val="20"/>
                <w:szCs w:val="20"/>
              </w:rPr>
              <w:t>K2_W02, K2_W05</w:t>
            </w:r>
          </w:p>
          <w:p w14:paraId="573B232E" w14:textId="77777777" w:rsidR="00545191" w:rsidRDefault="00545191" w:rsidP="00545191">
            <w:pPr>
              <w:spacing w:after="0" w:line="240" w:lineRule="auto"/>
              <w:rPr>
                <w:rFonts w:ascii="Verdana" w:hAnsi="Verdana"/>
                <w:bCs/>
                <w:sz w:val="20"/>
                <w:szCs w:val="20"/>
              </w:rPr>
            </w:pPr>
          </w:p>
          <w:p w14:paraId="12C185F6" w14:textId="77777777" w:rsidR="0021192C" w:rsidRDefault="0021192C" w:rsidP="00545191">
            <w:pPr>
              <w:spacing w:after="0" w:line="240" w:lineRule="auto"/>
              <w:rPr>
                <w:rFonts w:ascii="Verdana" w:hAnsi="Verdana"/>
                <w:bCs/>
                <w:sz w:val="20"/>
                <w:szCs w:val="20"/>
              </w:rPr>
            </w:pPr>
          </w:p>
          <w:p w14:paraId="253CF793" w14:textId="77777777" w:rsidR="00946136" w:rsidRPr="0021192C" w:rsidRDefault="00946136" w:rsidP="00545191">
            <w:pPr>
              <w:spacing w:after="0" w:line="240" w:lineRule="auto"/>
              <w:rPr>
                <w:rFonts w:ascii="Verdana" w:hAnsi="Verdana"/>
                <w:bCs/>
                <w:sz w:val="20"/>
                <w:szCs w:val="20"/>
              </w:rPr>
            </w:pPr>
          </w:p>
          <w:p w14:paraId="2EF287A3" w14:textId="77777777" w:rsidR="00545191" w:rsidRPr="0021192C" w:rsidRDefault="00545191" w:rsidP="00545191">
            <w:pPr>
              <w:spacing w:after="0" w:line="240" w:lineRule="auto"/>
              <w:rPr>
                <w:rFonts w:ascii="Verdana" w:hAnsi="Verdana"/>
                <w:bCs/>
                <w:sz w:val="20"/>
                <w:szCs w:val="20"/>
              </w:rPr>
            </w:pPr>
            <w:r w:rsidRPr="0021192C">
              <w:rPr>
                <w:rFonts w:ascii="Verdana" w:hAnsi="Verdana"/>
                <w:bCs/>
                <w:sz w:val="20"/>
                <w:szCs w:val="20"/>
              </w:rPr>
              <w:t>K2_W02, K2_W05</w:t>
            </w:r>
          </w:p>
          <w:p w14:paraId="294A4BC3" w14:textId="77777777" w:rsidR="00545191" w:rsidRDefault="00545191" w:rsidP="00545191">
            <w:pPr>
              <w:spacing w:after="0" w:line="240" w:lineRule="auto"/>
              <w:rPr>
                <w:rFonts w:ascii="Verdana" w:hAnsi="Verdana"/>
                <w:bCs/>
                <w:sz w:val="20"/>
                <w:szCs w:val="20"/>
              </w:rPr>
            </w:pPr>
          </w:p>
          <w:p w14:paraId="22493FA0" w14:textId="77777777" w:rsidR="0021192C" w:rsidRPr="0021192C" w:rsidRDefault="0021192C" w:rsidP="00545191">
            <w:pPr>
              <w:spacing w:after="0" w:line="240" w:lineRule="auto"/>
              <w:rPr>
                <w:rFonts w:ascii="Verdana" w:hAnsi="Verdana"/>
                <w:bCs/>
                <w:sz w:val="20"/>
                <w:szCs w:val="20"/>
              </w:rPr>
            </w:pPr>
          </w:p>
          <w:p w14:paraId="6F1A910C" w14:textId="77777777" w:rsidR="00545191" w:rsidRPr="0021192C" w:rsidRDefault="00545191" w:rsidP="00545191">
            <w:pPr>
              <w:spacing w:after="0" w:line="240" w:lineRule="auto"/>
              <w:rPr>
                <w:rFonts w:ascii="Verdana" w:hAnsi="Verdana"/>
                <w:bCs/>
                <w:sz w:val="20"/>
                <w:szCs w:val="20"/>
              </w:rPr>
            </w:pPr>
            <w:r w:rsidRPr="0021192C">
              <w:rPr>
                <w:rFonts w:ascii="Verdana" w:hAnsi="Verdana"/>
                <w:bCs/>
                <w:sz w:val="20"/>
                <w:szCs w:val="20"/>
              </w:rPr>
              <w:t>K2_U01, K2_U05</w:t>
            </w:r>
          </w:p>
          <w:p w14:paraId="693B74D7" w14:textId="77777777" w:rsidR="0021192C" w:rsidRPr="0021192C" w:rsidRDefault="0021192C" w:rsidP="00545191">
            <w:pPr>
              <w:spacing w:after="0" w:line="240" w:lineRule="auto"/>
              <w:rPr>
                <w:rFonts w:ascii="Verdana" w:hAnsi="Verdana"/>
                <w:bCs/>
                <w:sz w:val="20"/>
                <w:szCs w:val="20"/>
              </w:rPr>
            </w:pPr>
          </w:p>
          <w:p w14:paraId="28FE4322" w14:textId="77777777" w:rsidR="00545191" w:rsidRPr="0021192C" w:rsidRDefault="00545191" w:rsidP="00545191">
            <w:pPr>
              <w:spacing w:after="0" w:line="240" w:lineRule="auto"/>
              <w:rPr>
                <w:rFonts w:ascii="Verdana" w:hAnsi="Verdana"/>
                <w:bCs/>
                <w:sz w:val="20"/>
                <w:szCs w:val="20"/>
              </w:rPr>
            </w:pPr>
            <w:r w:rsidRPr="0021192C">
              <w:rPr>
                <w:rFonts w:ascii="Verdana" w:hAnsi="Verdana"/>
                <w:bCs/>
                <w:sz w:val="20"/>
                <w:szCs w:val="20"/>
              </w:rPr>
              <w:t>K2_U01, K2_U05</w:t>
            </w:r>
          </w:p>
          <w:p w14:paraId="3D623FD3" w14:textId="77777777" w:rsidR="0021192C" w:rsidRDefault="0021192C" w:rsidP="00545191">
            <w:pPr>
              <w:spacing w:after="0" w:line="240" w:lineRule="auto"/>
              <w:rPr>
                <w:rFonts w:ascii="Verdana" w:hAnsi="Verdana"/>
                <w:bCs/>
                <w:sz w:val="20"/>
                <w:szCs w:val="20"/>
              </w:rPr>
            </w:pPr>
          </w:p>
          <w:p w14:paraId="7D375EA3" w14:textId="77777777" w:rsidR="00946136" w:rsidRDefault="00946136" w:rsidP="00545191">
            <w:pPr>
              <w:spacing w:after="0" w:line="240" w:lineRule="auto"/>
              <w:rPr>
                <w:rFonts w:ascii="Verdana" w:hAnsi="Verdana"/>
                <w:bCs/>
                <w:sz w:val="20"/>
                <w:szCs w:val="20"/>
              </w:rPr>
            </w:pPr>
          </w:p>
          <w:p w14:paraId="50367D03" w14:textId="77777777" w:rsidR="00946136" w:rsidRDefault="00946136" w:rsidP="00545191">
            <w:pPr>
              <w:spacing w:after="0" w:line="240" w:lineRule="auto"/>
              <w:rPr>
                <w:rFonts w:ascii="Verdana" w:hAnsi="Verdana"/>
                <w:bCs/>
                <w:sz w:val="20"/>
                <w:szCs w:val="20"/>
              </w:rPr>
            </w:pPr>
          </w:p>
          <w:p w14:paraId="5566C836" w14:textId="77777777" w:rsidR="00545191" w:rsidRPr="0021192C" w:rsidRDefault="00545191" w:rsidP="00545191">
            <w:pPr>
              <w:spacing w:after="0" w:line="240" w:lineRule="auto"/>
              <w:rPr>
                <w:rFonts w:ascii="Verdana" w:hAnsi="Verdana"/>
                <w:bCs/>
                <w:sz w:val="20"/>
                <w:szCs w:val="20"/>
              </w:rPr>
            </w:pPr>
            <w:r w:rsidRPr="0021192C">
              <w:rPr>
                <w:rFonts w:ascii="Verdana" w:hAnsi="Verdana"/>
                <w:bCs/>
                <w:sz w:val="20"/>
                <w:szCs w:val="20"/>
              </w:rPr>
              <w:t>K2_U01, K2_U05</w:t>
            </w:r>
          </w:p>
          <w:p w14:paraId="631B9D93" w14:textId="77777777" w:rsidR="00545191" w:rsidRPr="0021192C" w:rsidRDefault="00545191" w:rsidP="00545191">
            <w:pPr>
              <w:spacing w:after="0" w:line="240" w:lineRule="auto"/>
              <w:rPr>
                <w:rFonts w:ascii="Verdana" w:hAnsi="Verdana"/>
                <w:sz w:val="20"/>
                <w:szCs w:val="20"/>
              </w:rPr>
            </w:pPr>
          </w:p>
        </w:tc>
      </w:tr>
      <w:tr w:rsidR="00545191" w:rsidRPr="0021192C" w14:paraId="749DB2A4" w14:textId="77777777" w:rsidTr="00FD56D2">
        <w:trPr>
          <w:trHeight w:val="24"/>
        </w:trPr>
        <w:tc>
          <w:tcPr>
            <w:tcW w:w="487" w:type="dxa"/>
            <w:tcBorders>
              <w:top w:val="single" w:sz="4" w:space="0" w:color="auto"/>
              <w:left w:val="single" w:sz="4" w:space="0" w:color="auto"/>
              <w:bottom w:val="single" w:sz="4" w:space="0" w:color="auto"/>
              <w:right w:val="single" w:sz="4" w:space="0" w:color="auto"/>
            </w:tcBorders>
          </w:tcPr>
          <w:p w14:paraId="7F372AB8" w14:textId="77777777" w:rsidR="00545191" w:rsidRPr="0021192C" w:rsidRDefault="00545191" w:rsidP="00545191">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14:paraId="026EDE0B" w14:textId="77777777" w:rsidR="00545191" w:rsidRPr="0021192C" w:rsidRDefault="00545191" w:rsidP="00946136">
            <w:pPr>
              <w:spacing w:after="120" w:line="240" w:lineRule="auto"/>
              <w:rPr>
                <w:rFonts w:ascii="Verdana" w:hAnsi="Verdana"/>
                <w:i/>
                <w:sz w:val="20"/>
                <w:szCs w:val="20"/>
              </w:rPr>
            </w:pPr>
            <w:r w:rsidRPr="0021192C">
              <w:rPr>
                <w:rFonts w:ascii="Verdana" w:hAnsi="Verdana"/>
                <w:sz w:val="20"/>
                <w:szCs w:val="20"/>
              </w:rPr>
              <w:t xml:space="preserve">Literatura obowiązkowa i zalecana </w:t>
            </w:r>
            <w:r w:rsidRPr="0021192C">
              <w:rPr>
                <w:rFonts w:ascii="Verdana" w:hAnsi="Verdana"/>
                <w:i/>
                <w:sz w:val="20"/>
                <w:szCs w:val="20"/>
              </w:rPr>
              <w:t>(źródła, opracowania, podręczniki, itp.)</w:t>
            </w:r>
          </w:p>
          <w:p w14:paraId="7248EF96" w14:textId="77777777" w:rsidR="00545191" w:rsidRPr="0021192C" w:rsidRDefault="00545191" w:rsidP="00946136">
            <w:pPr>
              <w:spacing w:after="120" w:line="240" w:lineRule="auto"/>
              <w:rPr>
                <w:rFonts w:ascii="Verdana" w:hAnsi="Verdana"/>
                <w:sz w:val="20"/>
                <w:szCs w:val="20"/>
              </w:rPr>
            </w:pPr>
            <w:r w:rsidRPr="0021192C">
              <w:rPr>
                <w:rFonts w:ascii="Verdana" w:hAnsi="Verdana"/>
                <w:sz w:val="20"/>
                <w:szCs w:val="20"/>
              </w:rPr>
              <w:t>Literatura obowiązkowa:</w:t>
            </w:r>
          </w:p>
          <w:p w14:paraId="731C320C" w14:textId="77777777" w:rsidR="00545191" w:rsidRPr="0021192C" w:rsidRDefault="00545191" w:rsidP="00946136">
            <w:pPr>
              <w:spacing w:after="0" w:line="240" w:lineRule="auto"/>
              <w:rPr>
                <w:rFonts w:ascii="Verdana" w:hAnsi="Verdana"/>
                <w:sz w:val="20"/>
                <w:szCs w:val="20"/>
              </w:rPr>
            </w:pPr>
            <w:r w:rsidRPr="0021192C">
              <w:rPr>
                <w:rFonts w:ascii="Verdana" w:hAnsi="Verdana"/>
                <w:sz w:val="20"/>
                <w:szCs w:val="20"/>
              </w:rPr>
              <w:lastRenderedPageBreak/>
              <w:t xml:space="preserve">Bakirow A.A. (1973). Poszukiwanie i rozpoznawanie złóż ropy naftowej i gazu ziemnego. Wyd. Geol. </w:t>
            </w:r>
          </w:p>
          <w:p w14:paraId="1BB8DE23" w14:textId="77777777" w:rsidR="00545191" w:rsidRPr="0021192C" w:rsidRDefault="00545191" w:rsidP="00946136">
            <w:pPr>
              <w:spacing w:after="0" w:line="240" w:lineRule="auto"/>
              <w:jc w:val="both"/>
              <w:rPr>
                <w:rFonts w:ascii="Verdana" w:hAnsi="Verdana"/>
                <w:sz w:val="20"/>
                <w:szCs w:val="20"/>
              </w:rPr>
            </w:pPr>
            <w:r w:rsidRPr="0021192C">
              <w:rPr>
                <w:rFonts w:ascii="Verdana" w:hAnsi="Verdana"/>
                <w:bCs/>
                <w:sz w:val="20"/>
                <w:szCs w:val="20"/>
              </w:rPr>
              <w:t>Nieć M. 2012. Metodyka dokumentowania złóż kopalin stałych. Część IV. Szacowanie zasobów. Kraków.  </w:t>
            </w:r>
          </w:p>
          <w:p w14:paraId="1E2EAE39" w14:textId="77777777" w:rsidR="00545191" w:rsidRPr="0021192C" w:rsidRDefault="00545191" w:rsidP="00946136">
            <w:pPr>
              <w:spacing w:after="0" w:line="240" w:lineRule="auto"/>
              <w:jc w:val="both"/>
              <w:rPr>
                <w:rFonts w:ascii="Verdana" w:hAnsi="Verdana"/>
                <w:sz w:val="20"/>
                <w:szCs w:val="20"/>
              </w:rPr>
            </w:pPr>
            <w:r w:rsidRPr="0021192C">
              <w:rPr>
                <w:rFonts w:ascii="Verdana" w:hAnsi="Verdana"/>
                <w:bCs/>
                <w:sz w:val="20"/>
                <w:szCs w:val="20"/>
              </w:rPr>
              <w:t>Nieć M. 2012. Metodyka dokumentowania złóż kopalin stałych. Część II. Kartowanie geologiczne. Kraków.  </w:t>
            </w:r>
          </w:p>
          <w:p w14:paraId="7FDE7B72" w14:textId="77777777" w:rsidR="00545191" w:rsidRPr="0021192C" w:rsidRDefault="00545191" w:rsidP="00946136">
            <w:pPr>
              <w:spacing w:after="0" w:line="240" w:lineRule="auto"/>
              <w:jc w:val="both"/>
              <w:rPr>
                <w:rFonts w:ascii="Verdana" w:hAnsi="Verdana"/>
                <w:sz w:val="20"/>
                <w:szCs w:val="20"/>
              </w:rPr>
            </w:pPr>
            <w:r w:rsidRPr="0021192C">
              <w:rPr>
                <w:rFonts w:ascii="Verdana" w:hAnsi="Verdana"/>
                <w:bCs/>
                <w:sz w:val="20"/>
                <w:szCs w:val="20"/>
              </w:rPr>
              <w:t xml:space="preserve">Nieć M. 2012. Metodyka dokumentowania złóż kopalin stałych. Część I. Poszukiwanie i rozpoznawanie złóż. Planowanie i organizacja prac geologicznych. Kraków. </w:t>
            </w:r>
          </w:p>
          <w:p w14:paraId="1532D434" w14:textId="77777777" w:rsidR="00545191" w:rsidRPr="0021192C" w:rsidRDefault="00545191" w:rsidP="00946136">
            <w:pPr>
              <w:spacing w:after="0" w:line="240" w:lineRule="auto"/>
              <w:jc w:val="both"/>
              <w:rPr>
                <w:rFonts w:ascii="Verdana" w:hAnsi="Verdana"/>
                <w:sz w:val="20"/>
                <w:szCs w:val="20"/>
              </w:rPr>
            </w:pPr>
            <w:r w:rsidRPr="0021192C">
              <w:rPr>
                <w:rFonts w:ascii="Verdana" w:hAnsi="Verdana"/>
                <w:bCs/>
                <w:sz w:val="20"/>
                <w:szCs w:val="20"/>
              </w:rPr>
              <w:t>Rozporządzenie Ministra Środowiska z dnia 1 lipca 2015 r. w sprawie dokumentacji geologicznej złoża kopaliny, z wyłączeniem złoża węglowodorów. Warszawa, dnia 15 lipca 2015 r.</w:t>
            </w:r>
          </w:p>
          <w:p w14:paraId="5A03983F" w14:textId="77777777" w:rsidR="00545191" w:rsidRPr="0021192C" w:rsidRDefault="00545191" w:rsidP="00946136">
            <w:pPr>
              <w:spacing w:after="120" w:line="240" w:lineRule="auto"/>
              <w:jc w:val="both"/>
              <w:rPr>
                <w:rFonts w:ascii="Verdana" w:hAnsi="Verdana"/>
                <w:sz w:val="20"/>
                <w:szCs w:val="20"/>
              </w:rPr>
            </w:pPr>
            <w:r w:rsidRPr="0021192C">
              <w:rPr>
                <w:rFonts w:ascii="Verdana" w:hAnsi="Verdana"/>
                <w:bCs/>
                <w:sz w:val="20"/>
                <w:szCs w:val="20"/>
              </w:rPr>
              <w:t>Rozporządzenie Ministra Środowiska z dnia 1 lipca 2015 r. w sprawie dokumentacji geologiczno-inwestycyjnej złoża węglowodorów. Warszawa, dnia 15 lipca 2015 r.</w:t>
            </w:r>
          </w:p>
          <w:p w14:paraId="56F47C0E" w14:textId="77777777" w:rsidR="00545191" w:rsidRPr="0021192C" w:rsidRDefault="00545191" w:rsidP="00946136">
            <w:pPr>
              <w:spacing w:after="120" w:line="240" w:lineRule="auto"/>
              <w:rPr>
                <w:rFonts w:ascii="Verdana" w:hAnsi="Verdana"/>
                <w:sz w:val="20"/>
                <w:szCs w:val="20"/>
              </w:rPr>
            </w:pPr>
            <w:r w:rsidRPr="0021192C">
              <w:rPr>
                <w:rFonts w:ascii="Verdana" w:hAnsi="Verdana"/>
                <w:sz w:val="20"/>
                <w:szCs w:val="20"/>
              </w:rPr>
              <w:t>Literatura zalecana:</w:t>
            </w:r>
          </w:p>
          <w:p w14:paraId="7C4816C0" w14:textId="77777777" w:rsidR="00545191" w:rsidRPr="0021192C" w:rsidRDefault="00545191" w:rsidP="00545191">
            <w:pPr>
              <w:widowControl w:val="0"/>
              <w:spacing w:after="0" w:line="240" w:lineRule="auto"/>
              <w:rPr>
                <w:rFonts w:ascii="Verdana" w:hAnsi="Verdana"/>
                <w:sz w:val="20"/>
                <w:szCs w:val="20"/>
              </w:rPr>
            </w:pPr>
            <w:r w:rsidRPr="0021192C">
              <w:rPr>
                <w:rFonts w:ascii="Verdana" w:hAnsi="Verdana"/>
                <w:sz w:val="20"/>
                <w:szCs w:val="20"/>
              </w:rPr>
              <w:t>Czasopisma: Nafta, Technika poszukiwań, Górnictwo odkrywkowe</w:t>
            </w:r>
          </w:p>
        </w:tc>
      </w:tr>
      <w:tr w:rsidR="00545191" w:rsidRPr="0021192C" w14:paraId="1A9C888E" w14:textId="77777777" w:rsidTr="00FD56D2">
        <w:trPr>
          <w:trHeight w:val="121"/>
        </w:trPr>
        <w:tc>
          <w:tcPr>
            <w:tcW w:w="487" w:type="dxa"/>
            <w:tcBorders>
              <w:top w:val="single" w:sz="4" w:space="0" w:color="auto"/>
              <w:left w:val="single" w:sz="4" w:space="0" w:color="auto"/>
              <w:bottom w:val="single" w:sz="4" w:space="0" w:color="auto"/>
              <w:right w:val="single" w:sz="4" w:space="0" w:color="auto"/>
            </w:tcBorders>
          </w:tcPr>
          <w:p w14:paraId="60DB372F" w14:textId="77777777" w:rsidR="00545191" w:rsidRPr="0021192C" w:rsidRDefault="00545191" w:rsidP="00545191">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14:paraId="54E0FEC8" w14:textId="77777777" w:rsidR="00545191" w:rsidRPr="0021192C" w:rsidRDefault="00545191" w:rsidP="00545191">
            <w:pPr>
              <w:spacing w:after="0" w:line="240" w:lineRule="auto"/>
              <w:rPr>
                <w:rFonts w:ascii="Verdana" w:hAnsi="Verdana"/>
                <w:sz w:val="20"/>
                <w:szCs w:val="20"/>
              </w:rPr>
            </w:pPr>
            <w:r w:rsidRPr="0021192C">
              <w:rPr>
                <w:rFonts w:ascii="Verdana" w:hAnsi="Verdana"/>
                <w:sz w:val="20"/>
                <w:szCs w:val="20"/>
              </w:rPr>
              <w:t>Metody weryfikacji zakładanych efektów uczenia się:</w:t>
            </w:r>
          </w:p>
          <w:p w14:paraId="569B3065" w14:textId="77777777" w:rsidR="00545191" w:rsidRPr="0021192C" w:rsidRDefault="00545191" w:rsidP="00545191">
            <w:pPr>
              <w:spacing w:after="0" w:line="240" w:lineRule="auto"/>
              <w:rPr>
                <w:rFonts w:ascii="Verdana" w:hAnsi="Verdana"/>
                <w:bCs/>
                <w:sz w:val="20"/>
                <w:szCs w:val="20"/>
              </w:rPr>
            </w:pPr>
            <w:r w:rsidRPr="0021192C">
              <w:rPr>
                <w:rFonts w:ascii="Verdana" w:hAnsi="Verdana"/>
                <w:sz w:val="20"/>
                <w:szCs w:val="20"/>
              </w:rPr>
              <w:t>- przygo</w:t>
            </w:r>
            <w:r w:rsidR="009D3665" w:rsidRPr="0021192C">
              <w:rPr>
                <w:rFonts w:ascii="Verdana" w:hAnsi="Verdana"/>
                <w:sz w:val="20"/>
                <w:szCs w:val="20"/>
              </w:rPr>
              <w:t xml:space="preserve">towanie i zrealizowanie projektów indywidualnych: </w:t>
            </w:r>
            <w:r w:rsidR="009D3665" w:rsidRPr="0021192C">
              <w:rPr>
                <w:rFonts w:ascii="Verdana" w:hAnsi="Verdana"/>
                <w:bCs/>
                <w:sz w:val="20"/>
                <w:szCs w:val="20"/>
              </w:rPr>
              <w:t>K2_W02, K2_W05, K2_U01, K2_U05</w:t>
            </w:r>
          </w:p>
        </w:tc>
      </w:tr>
      <w:tr w:rsidR="00545191" w:rsidRPr="0021192C" w14:paraId="0DAE5CD1" w14:textId="77777777" w:rsidTr="00FD56D2">
        <w:trPr>
          <w:trHeight w:val="9"/>
        </w:trPr>
        <w:tc>
          <w:tcPr>
            <w:tcW w:w="487" w:type="dxa"/>
            <w:tcBorders>
              <w:top w:val="single" w:sz="4" w:space="0" w:color="auto"/>
              <w:left w:val="single" w:sz="4" w:space="0" w:color="auto"/>
              <w:bottom w:val="single" w:sz="4" w:space="0" w:color="auto"/>
              <w:right w:val="single" w:sz="4" w:space="0" w:color="auto"/>
            </w:tcBorders>
          </w:tcPr>
          <w:p w14:paraId="022F7EB7" w14:textId="77777777" w:rsidR="00545191" w:rsidRPr="0021192C" w:rsidRDefault="00545191" w:rsidP="00545191">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14:paraId="731CDEC3" w14:textId="77777777" w:rsidR="00545191" w:rsidRPr="0021192C" w:rsidRDefault="00545191" w:rsidP="0021192C">
            <w:pPr>
              <w:spacing w:after="120" w:line="240" w:lineRule="auto"/>
              <w:rPr>
                <w:rFonts w:ascii="Verdana" w:hAnsi="Verdana"/>
                <w:sz w:val="20"/>
                <w:szCs w:val="20"/>
              </w:rPr>
            </w:pPr>
            <w:r w:rsidRPr="0021192C">
              <w:rPr>
                <w:rFonts w:ascii="Verdana" w:hAnsi="Verdana"/>
                <w:sz w:val="20"/>
                <w:szCs w:val="20"/>
              </w:rPr>
              <w:t>Warunki i forma zaliczenia poszczególnych komponentów przedmiotu/modułu:</w:t>
            </w:r>
          </w:p>
          <w:p w14:paraId="359AC618" w14:textId="77777777" w:rsidR="00545191" w:rsidRPr="0021192C" w:rsidRDefault="00946136" w:rsidP="00545191">
            <w:pPr>
              <w:spacing w:after="120" w:line="240" w:lineRule="auto"/>
              <w:rPr>
                <w:rFonts w:ascii="Verdana" w:hAnsi="Verdana"/>
                <w:sz w:val="20"/>
                <w:szCs w:val="20"/>
              </w:rPr>
            </w:pPr>
            <w:r>
              <w:rPr>
                <w:rFonts w:ascii="Verdana" w:eastAsia="Times New Roman" w:hAnsi="Verdana"/>
                <w:sz w:val="20"/>
                <w:szCs w:val="20"/>
                <w:lang w:eastAsia="pl-PL"/>
              </w:rPr>
              <w:t>-</w:t>
            </w:r>
            <w:r w:rsidR="00545191" w:rsidRPr="0021192C">
              <w:rPr>
                <w:rFonts w:ascii="Verdana" w:eastAsia="Times New Roman" w:hAnsi="Verdana"/>
                <w:sz w:val="20"/>
                <w:szCs w:val="20"/>
                <w:lang w:eastAsia="pl-PL"/>
              </w:rPr>
              <w:t xml:space="preserve"> </w:t>
            </w:r>
            <w:r w:rsidR="009D3665" w:rsidRPr="0021192C">
              <w:rPr>
                <w:rFonts w:ascii="Verdana" w:hAnsi="Verdana"/>
                <w:sz w:val="20"/>
                <w:szCs w:val="20"/>
              </w:rPr>
              <w:t xml:space="preserve">zaliczenie przedmiotu na podstawie wykonanych projektów modelowania złóż na ocenę </w:t>
            </w:r>
            <w:r>
              <w:rPr>
                <w:rFonts w:ascii="Verdana" w:hAnsi="Verdana"/>
                <w:sz w:val="20"/>
                <w:szCs w:val="20"/>
              </w:rPr>
              <w:t>– ciągła kontrola obecności i kontrola postępów w zakresie tematyki zajęć</w:t>
            </w:r>
          </w:p>
        </w:tc>
      </w:tr>
      <w:tr w:rsidR="00545191" w:rsidRPr="0021192C" w14:paraId="7AFA2C54" w14:textId="77777777" w:rsidTr="00FD56D2">
        <w:trPr>
          <w:trHeight w:val="22"/>
        </w:trPr>
        <w:tc>
          <w:tcPr>
            <w:tcW w:w="487" w:type="dxa"/>
            <w:vMerge w:val="restart"/>
            <w:tcBorders>
              <w:top w:val="single" w:sz="4" w:space="0" w:color="auto"/>
              <w:left w:val="single" w:sz="4" w:space="0" w:color="auto"/>
              <w:bottom w:val="single" w:sz="4" w:space="0" w:color="auto"/>
              <w:right w:val="single" w:sz="4" w:space="0" w:color="auto"/>
            </w:tcBorders>
          </w:tcPr>
          <w:p w14:paraId="752B6616" w14:textId="77777777" w:rsidR="00545191" w:rsidRPr="0021192C" w:rsidRDefault="00545191" w:rsidP="00545191">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14:paraId="1CF8419F" w14:textId="77777777" w:rsidR="00545191" w:rsidRPr="0021192C" w:rsidRDefault="00545191" w:rsidP="00545191">
            <w:pPr>
              <w:spacing w:after="120" w:line="240" w:lineRule="auto"/>
              <w:rPr>
                <w:rFonts w:ascii="Verdana" w:hAnsi="Verdana"/>
                <w:sz w:val="20"/>
                <w:szCs w:val="20"/>
              </w:rPr>
            </w:pPr>
            <w:r w:rsidRPr="0021192C">
              <w:rPr>
                <w:rFonts w:ascii="Verdana" w:hAnsi="Verdana"/>
                <w:sz w:val="20"/>
                <w:szCs w:val="20"/>
              </w:rPr>
              <w:t>Nakład pracy studenta/doktoranta</w:t>
            </w:r>
          </w:p>
        </w:tc>
      </w:tr>
      <w:tr w:rsidR="00545191" w:rsidRPr="0021192C" w14:paraId="31A81F22" w14:textId="77777777" w:rsidTr="00FD56D2">
        <w:trPr>
          <w:trHeight w:val="26"/>
        </w:trPr>
        <w:tc>
          <w:tcPr>
            <w:tcW w:w="0" w:type="auto"/>
            <w:vMerge/>
            <w:tcBorders>
              <w:top w:val="single" w:sz="4" w:space="0" w:color="auto"/>
              <w:left w:val="single" w:sz="4" w:space="0" w:color="auto"/>
              <w:bottom w:val="single" w:sz="4" w:space="0" w:color="auto"/>
              <w:right w:val="single" w:sz="4" w:space="0" w:color="auto"/>
            </w:tcBorders>
            <w:vAlign w:val="center"/>
          </w:tcPr>
          <w:p w14:paraId="6A837BDD" w14:textId="77777777" w:rsidR="00545191" w:rsidRPr="0021192C" w:rsidRDefault="00545191" w:rsidP="00545191">
            <w:pPr>
              <w:spacing w:after="0" w:line="240" w:lineRule="auto"/>
              <w:rPr>
                <w:rFonts w:ascii="Verdana" w:hAnsi="Verdana"/>
                <w:sz w:val="20"/>
                <w:szCs w:val="20"/>
              </w:rPr>
            </w:pPr>
          </w:p>
        </w:tc>
        <w:tc>
          <w:tcPr>
            <w:tcW w:w="5253" w:type="dxa"/>
            <w:gridSpan w:val="2"/>
            <w:tcBorders>
              <w:top w:val="single" w:sz="4" w:space="0" w:color="auto"/>
              <w:left w:val="single" w:sz="4" w:space="0" w:color="auto"/>
              <w:bottom w:val="single" w:sz="4" w:space="0" w:color="auto"/>
              <w:right w:val="single" w:sz="4" w:space="0" w:color="auto"/>
            </w:tcBorders>
          </w:tcPr>
          <w:p w14:paraId="5133B61C" w14:textId="77777777" w:rsidR="00545191" w:rsidRPr="0021192C" w:rsidRDefault="00545191" w:rsidP="00545191">
            <w:pPr>
              <w:spacing w:after="120" w:line="240" w:lineRule="auto"/>
              <w:jc w:val="center"/>
              <w:rPr>
                <w:rFonts w:ascii="Verdana" w:hAnsi="Verdana"/>
                <w:sz w:val="20"/>
                <w:szCs w:val="20"/>
              </w:rPr>
            </w:pPr>
            <w:r w:rsidRPr="0021192C">
              <w:rPr>
                <w:rFonts w:ascii="Verdana" w:hAnsi="Verdana"/>
                <w:sz w:val="20"/>
                <w:szCs w:val="20"/>
              </w:rPr>
              <w:t>forma działań studenta/doktoranta</w:t>
            </w:r>
          </w:p>
        </w:tc>
        <w:tc>
          <w:tcPr>
            <w:tcW w:w="4028" w:type="dxa"/>
            <w:tcBorders>
              <w:top w:val="single" w:sz="4" w:space="0" w:color="auto"/>
              <w:left w:val="single" w:sz="4" w:space="0" w:color="auto"/>
              <w:bottom w:val="single" w:sz="4" w:space="0" w:color="auto"/>
              <w:right w:val="single" w:sz="4" w:space="0" w:color="auto"/>
            </w:tcBorders>
          </w:tcPr>
          <w:p w14:paraId="47DE2E6E" w14:textId="77777777" w:rsidR="00545191" w:rsidRPr="0021192C" w:rsidRDefault="00545191" w:rsidP="00545191">
            <w:pPr>
              <w:spacing w:after="120" w:line="240" w:lineRule="auto"/>
              <w:jc w:val="center"/>
              <w:rPr>
                <w:rFonts w:ascii="Verdana" w:hAnsi="Verdana"/>
                <w:sz w:val="20"/>
                <w:szCs w:val="20"/>
              </w:rPr>
            </w:pPr>
            <w:r w:rsidRPr="0021192C">
              <w:rPr>
                <w:rFonts w:ascii="Verdana" w:hAnsi="Verdana"/>
                <w:sz w:val="20"/>
                <w:szCs w:val="20"/>
              </w:rPr>
              <w:t>liczba godzin na realizację działań</w:t>
            </w:r>
          </w:p>
        </w:tc>
      </w:tr>
      <w:tr w:rsidR="00545191" w:rsidRPr="0021192C" w14:paraId="29A9AE62" w14:textId="77777777" w:rsidTr="00FD56D2">
        <w:trPr>
          <w:trHeight w:val="90"/>
        </w:trPr>
        <w:tc>
          <w:tcPr>
            <w:tcW w:w="0" w:type="auto"/>
            <w:vMerge/>
            <w:tcBorders>
              <w:top w:val="single" w:sz="4" w:space="0" w:color="auto"/>
              <w:left w:val="single" w:sz="4" w:space="0" w:color="auto"/>
              <w:bottom w:val="single" w:sz="4" w:space="0" w:color="auto"/>
              <w:right w:val="single" w:sz="4" w:space="0" w:color="auto"/>
            </w:tcBorders>
            <w:vAlign w:val="center"/>
          </w:tcPr>
          <w:p w14:paraId="19BF27C8" w14:textId="77777777" w:rsidR="00545191" w:rsidRPr="0021192C" w:rsidRDefault="00545191" w:rsidP="00545191">
            <w:pPr>
              <w:spacing w:after="0" w:line="240" w:lineRule="auto"/>
              <w:rPr>
                <w:rFonts w:ascii="Verdana" w:hAnsi="Verdana"/>
                <w:sz w:val="20"/>
                <w:szCs w:val="20"/>
              </w:rPr>
            </w:pPr>
          </w:p>
        </w:tc>
        <w:tc>
          <w:tcPr>
            <w:tcW w:w="5253" w:type="dxa"/>
            <w:gridSpan w:val="2"/>
            <w:tcBorders>
              <w:top w:val="single" w:sz="4" w:space="0" w:color="auto"/>
              <w:left w:val="single" w:sz="4" w:space="0" w:color="auto"/>
              <w:bottom w:val="single" w:sz="4" w:space="0" w:color="auto"/>
              <w:right w:val="single" w:sz="4" w:space="0" w:color="auto"/>
            </w:tcBorders>
          </w:tcPr>
          <w:p w14:paraId="5565E19F" w14:textId="77777777" w:rsidR="00545191" w:rsidRPr="0021192C" w:rsidRDefault="00545191" w:rsidP="00545191">
            <w:pPr>
              <w:spacing w:after="0" w:line="240" w:lineRule="auto"/>
              <w:rPr>
                <w:rFonts w:ascii="Verdana" w:hAnsi="Verdana"/>
                <w:sz w:val="20"/>
                <w:szCs w:val="20"/>
              </w:rPr>
            </w:pPr>
            <w:r w:rsidRPr="0021192C">
              <w:rPr>
                <w:rFonts w:ascii="Verdana" w:hAnsi="Verdana"/>
                <w:sz w:val="20"/>
                <w:szCs w:val="20"/>
              </w:rPr>
              <w:t>zajęcia (wg planu studiów) z prowadzącym:</w:t>
            </w:r>
          </w:p>
          <w:p w14:paraId="47FEDBA7" w14:textId="7C41CA59" w:rsidR="00545191" w:rsidRPr="0021192C" w:rsidRDefault="00545191" w:rsidP="00FB24D4">
            <w:pPr>
              <w:spacing w:after="0" w:line="240" w:lineRule="auto"/>
              <w:rPr>
                <w:rFonts w:ascii="Verdana" w:hAnsi="Verdana"/>
                <w:sz w:val="20"/>
                <w:szCs w:val="20"/>
              </w:rPr>
            </w:pPr>
            <w:r w:rsidRPr="0021192C">
              <w:rPr>
                <w:rFonts w:ascii="Verdana" w:hAnsi="Verdana"/>
                <w:sz w:val="20"/>
                <w:szCs w:val="20"/>
              </w:rPr>
              <w:t>- ćwiczenia laboratoryjne:</w:t>
            </w:r>
            <w:r w:rsidR="009D3665" w:rsidRPr="0021192C">
              <w:rPr>
                <w:rFonts w:ascii="Verdana" w:hAnsi="Verdana"/>
                <w:sz w:val="20"/>
                <w:szCs w:val="20"/>
              </w:rPr>
              <w:t xml:space="preserve"> 24</w:t>
            </w:r>
          </w:p>
        </w:tc>
        <w:tc>
          <w:tcPr>
            <w:tcW w:w="4028" w:type="dxa"/>
            <w:tcBorders>
              <w:top w:val="single" w:sz="4" w:space="0" w:color="auto"/>
              <w:left w:val="single" w:sz="4" w:space="0" w:color="auto"/>
              <w:bottom w:val="single" w:sz="4" w:space="0" w:color="auto"/>
              <w:right w:val="single" w:sz="4" w:space="0" w:color="auto"/>
            </w:tcBorders>
          </w:tcPr>
          <w:p w14:paraId="173D671E" w14:textId="4AB44967" w:rsidR="00545191" w:rsidRPr="0021192C" w:rsidRDefault="00FB24D4" w:rsidP="00946136">
            <w:pPr>
              <w:spacing w:after="120" w:line="240" w:lineRule="auto"/>
              <w:jc w:val="center"/>
              <w:rPr>
                <w:rFonts w:ascii="Verdana" w:hAnsi="Verdana"/>
                <w:sz w:val="20"/>
                <w:szCs w:val="20"/>
              </w:rPr>
            </w:pPr>
            <w:r>
              <w:rPr>
                <w:rFonts w:ascii="Verdana" w:hAnsi="Verdana"/>
                <w:sz w:val="20"/>
                <w:szCs w:val="20"/>
              </w:rPr>
              <w:t>24</w:t>
            </w:r>
          </w:p>
        </w:tc>
      </w:tr>
      <w:tr w:rsidR="00545191" w:rsidRPr="0021192C" w14:paraId="2F3F81FC" w14:textId="77777777" w:rsidTr="00FD56D2">
        <w:trPr>
          <w:trHeight w:val="104"/>
        </w:trPr>
        <w:tc>
          <w:tcPr>
            <w:tcW w:w="0" w:type="auto"/>
            <w:vMerge/>
            <w:tcBorders>
              <w:top w:val="single" w:sz="4" w:space="0" w:color="auto"/>
              <w:left w:val="single" w:sz="4" w:space="0" w:color="auto"/>
              <w:bottom w:val="single" w:sz="4" w:space="0" w:color="auto"/>
              <w:right w:val="single" w:sz="4" w:space="0" w:color="auto"/>
            </w:tcBorders>
            <w:vAlign w:val="center"/>
          </w:tcPr>
          <w:p w14:paraId="6D93C030" w14:textId="77777777" w:rsidR="00545191" w:rsidRPr="0021192C" w:rsidRDefault="00545191" w:rsidP="00545191">
            <w:pPr>
              <w:spacing w:after="0" w:line="240" w:lineRule="auto"/>
              <w:rPr>
                <w:rFonts w:ascii="Verdana" w:hAnsi="Verdana"/>
                <w:sz w:val="20"/>
                <w:szCs w:val="20"/>
              </w:rPr>
            </w:pPr>
          </w:p>
        </w:tc>
        <w:tc>
          <w:tcPr>
            <w:tcW w:w="5253" w:type="dxa"/>
            <w:gridSpan w:val="2"/>
            <w:tcBorders>
              <w:top w:val="single" w:sz="4" w:space="0" w:color="auto"/>
              <w:left w:val="single" w:sz="4" w:space="0" w:color="auto"/>
              <w:bottom w:val="single" w:sz="4" w:space="0" w:color="auto"/>
              <w:right w:val="single" w:sz="4" w:space="0" w:color="auto"/>
            </w:tcBorders>
          </w:tcPr>
          <w:p w14:paraId="5840E26E" w14:textId="77777777" w:rsidR="00545191" w:rsidRDefault="00545191" w:rsidP="00545191">
            <w:pPr>
              <w:spacing w:after="0" w:line="240" w:lineRule="auto"/>
              <w:jc w:val="both"/>
              <w:rPr>
                <w:rFonts w:ascii="Verdana" w:hAnsi="Verdana"/>
                <w:sz w:val="20"/>
                <w:szCs w:val="20"/>
              </w:rPr>
            </w:pPr>
            <w:r w:rsidRPr="0021192C">
              <w:rPr>
                <w:rFonts w:ascii="Verdana" w:hAnsi="Verdana"/>
                <w:sz w:val="20"/>
                <w:szCs w:val="20"/>
              </w:rPr>
              <w:t>praca własna studenta/doktoranta (w tym udział w pracach grupowych) np.:</w:t>
            </w:r>
          </w:p>
          <w:p w14:paraId="32F2C085" w14:textId="4F20BD03" w:rsidR="00FB24D4" w:rsidRPr="0021192C" w:rsidRDefault="00FB24D4" w:rsidP="00FB24D4">
            <w:pPr>
              <w:spacing w:after="0" w:line="240" w:lineRule="auto"/>
              <w:rPr>
                <w:rFonts w:ascii="Verdana" w:hAnsi="Verdana"/>
                <w:sz w:val="20"/>
                <w:szCs w:val="20"/>
              </w:rPr>
            </w:pPr>
            <w:r>
              <w:rPr>
                <w:rFonts w:ascii="Verdana" w:hAnsi="Verdana"/>
                <w:sz w:val="20"/>
                <w:szCs w:val="20"/>
              </w:rPr>
              <w:t>- konsultacje: 6</w:t>
            </w:r>
          </w:p>
          <w:p w14:paraId="4C3B6C81" w14:textId="77777777" w:rsidR="00545191" w:rsidRDefault="00545191" w:rsidP="00545191">
            <w:pPr>
              <w:spacing w:after="0" w:line="240" w:lineRule="auto"/>
              <w:jc w:val="both"/>
              <w:rPr>
                <w:rFonts w:ascii="Verdana" w:hAnsi="Verdana"/>
                <w:sz w:val="20"/>
                <w:szCs w:val="20"/>
              </w:rPr>
            </w:pPr>
            <w:r w:rsidRPr="0021192C">
              <w:rPr>
                <w:rFonts w:ascii="Verdana" w:hAnsi="Verdana"/>
                <w:sz w:val="20"/>
                <w:szCs w:val="20"/>
              </w:rPr>
              <w:t>- przygotowanie do zajęć:</w:t>
            </w:r>
            <w:r w:rsidR="00946136">
              <w:rPr>
                <w:rFonts w:ascii="Verdana" w:hAnsi="Verdana"/>
                <w:sz w:val="20"/>
                <w:szCs w:val="20"/>
              </w:rPr>
              <w:t xml:space="preserve"> </w:t>
            </w:r>
            <w:r w:rsidR="009D3665" w:rsidRPr="0021192C">
              <w:rPr>
                <w:rFonts w:ascii="Verdana" w:hAnsi="Verdana"/>
                <w:sz w:val="20"/>
                <w:szCs w:val="20"/>
              </w:rPr>
              <w:t>1</w:t>
            </w:r>
            <w:r w:rsidR="00946136">
              <w:rPr>
                <w:rFonts w:ascii="Verdana" w:hAnsi="Verdana"/>
                <w:sz w:val="20"/>
                <w:szCs w:val="20"/>
              </w:rPr>
              <w:t>0</w:t>
            </w:r>
          </w:p>
          <w:p w14:paraId="1EBE62D6" w14:textId="77777777" w:rsidR="00946136" w:rsidRPr="0021192C" w:rsidRDefault="00946136" w:rsidP="00545191">
            <w:pPr>
              <w:spacing w:after="0" w:line="240" w:lineRule="auto"/>
              <w:jc w:val="both"/>
              <w:rPr>
                <w:rFonts w:ascii="Verdana" w:hAnsi="Verdana"/>
                <w:sz w:val="20"/>
                <w:szCs w:val="20"/>
              </w:rPr>
            </w:pPr>
            <w:r>
              <w:rPr>
                <w:rFonts w:ascii="Verdana" w:hAnsi="Verdana"/>
                <w:sz w:val="20"/>
                <w:szCs w:val="20"/>
              </w:rPr>
              <w:t>- czytanie wskazanej literatury: 12</w:t>
            </w:r>
          </w:p>
          <w:p w14:paraId="08E27AA5" w14:textId="77777777" w:rsidR="00545191" w:rsidRPr="0021192C" w:rsidRDefault="009D3665" w:rsidP="009D3665">
            <w:pPr>
              <w:spacing w:after="0" w:line="240" w:lineRule="auto"/>
              <w:jc w:val="both"/>
              <w:rPr>
                <w:rFonts w:ascii="Verdana" w:hAnsi="Verdana"/>
                <w:sz w:val="20"/>
                <w:szCs w:val="20"/>
              </w:rPr>
            </w:pPr>
            <w:r w:rsidRPr="0021192C">
              <w:rPr>
                <w:rFonts w:ascii="Verdana" w:hAnsi="Verdana"/>
                <w:sz w:val="20"/>
                <w:szCs w:val="20"/>
              </w:rPr>
              <w:t xml:space="preserve">- opracowanie wyników: </w:t>
            </w:r>
            <w:r w:rsidRPr="0021192C">
              <w:rPr>
                <w:rFonts w:ascii="Verdana" w:hAnsi="Verdana"/>
                <w:bCs/>
                <w:sz w:val="20"/>
                <w:szCs w:val="20"/>
              </w:rPr>
              <w:t>2</w:t>
            </w:r>
            <w:r w:rsidR="00946136">
              <w:rPr>
                <w:rFonts w:ascii="Verdana" w:hAnsi="Verdana"/>
                <w:bCs/>
                <w:sz w:val="20"/>
                <w:szCs w:val="20"/>
              </w:rPr>
              <w:t>3</w:t>
            </w:r>
          </w:p>
        </w:tc>
        <w:tc>
          <w:tcPr>
            <w:tcW w:w="4028" w:type="dxa"/>
            <w:tcBorders>
              <w:top w:val="single" w:sz="4" w:space="0" w:color="auto"/>
              <w:left w:val="single" w:sz="4" w:space="0" w:color="auto"/>
              <w:bottom w:val="single" w:sz="4" w:space="0" w:color="auto"/>
              <w:right w:val="single" w:sz="4" w:space="0" w:color="auto"/>
            </w:tcBorders>
          </w:tcPr>
          <w:p w14:paraId="7387C9AE" w14:textId="77777777" w:rsidR="00946136" w:rsidRDefault="00946136" w:rsidP="009D3665">
            <w:pPr>
              <w:spacing w:after="120" w:line="240" w:lineRule="auto"/>
              <w:jc w:val="center"/>
              <w:rPr>
                <w:rFonts w:ascii="Verdana" w:hAnsi="Verdana"/>
                <w:sz w:val="20"/>
                <w:szCs w:val="20"/>
              </w:rPr>
            </w:pPr>
          </w:p>
          <w:p w14:paraId="3B510BD3" w14:textId="4602FB4A" w:rsidR="00545191" w:rsidRPr="0021192C" w:rsidRDefault="00FB24D4" w:rsidP="009D3665">
            <w:pPr>
              <w:spacing w:after="120" w:line="240" w:lineRule="auto"/>
              <w:jc w:val="center"/>
              <w:rPr>
                <w:rFonts w:ascii="Verdana" w:hAnsi="Verdana"/>
                <w:sz w:val="20"/>
                <w:szCs w:val="20"/>
              </w:rPr>
            </w:pPr>
            <w:r>
              <w:rPr>
                <w:rFonts w:ascii="Verdana" w:hAnsi="Verdana"/>
                <w:sz w:val="20"/>
                <w:szCs w:val="20"/>
              </w:rPr>
              <w:t>51</w:t>
            </w:r>
          </w:p>
        </w:tc>
      </w:tr>
      <w:tr w:rsidR="00545191" w:rsidRPr="0021192C" w14:paraId="5AEE5639" w14:textId="77777777" w:rsidTr="00FD56D2">
        <w:trPr>
          <w:trHeight w:val="21"/>
        </w:trPr>
        <w:tc>
          <w:tcPr>
            <w:tcW w:w="0" w:type="auto"/>
            <w:vMerge/>
            <w:tcBorders>
              <w:top w:val="single" w:sz="4" w:space="0" w:color="auto"/>
              <w:left w:val="single" w:sz="4" w:space="0" w:color="auto"/>
              <w:bottom w:val="single" w:sz="4" w:space="0" w:color="auto"/>
              <w:right w:val="single" w:sz="4" w:space="0" w:color="auto"/>
            </w:tcBorders>
            <w:vAlign w:val="center"/>
          </w:tcPr>
          <w:p w14:paraId="326A5C57" w14:textId="77777777" w:rsidR="00545191" w:rsidRPr="0021192C" w:rsidRDefault="00545191" w:rsidP="00545191">
            <w:pPr>
              <w:spacing w:after="0" w:line="240" w:lineRule="auto"/>
              <w:rPr>
                <w:rFonts w:ascii="Verdana" w:hAnsi="Verdana"/>
                <w:sz w:val="20"/>
                <w:szCs w:val="20"/>
              </w:rPr>
            </w:pPr>
          </w:p>
        </w:tc>
        <w:tc>
          <w:tcPr>
            <w:tcW w:w="5253" w:type="dxa"/>
            <w:gridSpan w:val="2"/>
            <w:tcBorders>
              <w:top w:val="single" w:sz="4" w:space="0" w:color="auto"/>
              <w:left w:val="single" w:sz="4" w:space="0" w:color="auto"/>
              <w:bottom w:val="single" w:sz="4" w:space="0" w:color="auto"/>
              <w:right w:val="single" w:sz="4" w:space="0" w:color="auto"/>
            </w:tcBorders>
          </w:tcPr>
          <w:p w14:paraId="35654D7F" w14:textId="77777777" w:rsidR="00545191" w:rsidRPr="0021192C" w:rsidRDefault="00545191" w:rsidP="00545191">
            <w:pPr>
              <w:spacing w:after="120" w:line="240" w:lineRule="auto"/>
              <w:jc w:val="both"/>
              <w:rPr>
                <w:rFonts w:ascii="Verdana" w:hAnsi="Verdana"/>
                <w:sz w:val="20"/>
                <w:szCs w:val="20"/>
              </w:rPr>
            </w:pPr>
            <w:r w:rsidRPr="0021192C">
              <w:rPr>
                <w:rFonts w:ascii="Verdana" w:hAnsi="Verdana"/>
                <w:sz w:val="20"/>
                <w:szCs w:val="20"/>
              </w:rPr>
              <w:t>Łączna liczba godzin</w:t>
            </w:r>
          </w:p>
        </w:tc>
        <w:tc>
          <w:tcPr>
            <w:tcW w:w="4028" w:type="dxa"/>
            <w:tcBorders>
              <w:top w:val="single" w:sz="4" w:space="0" w:color="auto"/>
              <w:left w:val="single" w:sz="4" w:space="0" w:color="auto"/>
              <w:bottom w:val="single" w:sz="4" w:space="0" w:color="auto"/>
              <w:right w:val="single" w:sz="4" w:space="0" w:color="auto"/>
            </w:tcBorders>
          </w:tcPr>
          <w:p w14:paraId="0A5ADD74" w14:textId="77777777" w:rsidR="00545191" w:rsidRPr="0021192C" w:rsidRDefault="00946136" w:rsidP="009D3665">
            <w:pPr>
              <w:spacing w:after="120" w:line="240" w:lineRule="auto"/>
              <w:jc w:val="center"/>
              <w:rPr>
                <w:rFonts w:ascii="Verdana" w:hAnsi="Verdana"/>
                <w:sz w:val="20"/>
                <w:szCs w:val="20"/>
              </w:rPr>
            </w:pPr>
            <w:r>
              <w:rPr>
                <w:rFonts w:ascii="Verdana" w:hAnsi="Verdana"/>
                <w:sz w:val="20"/>
                <w:szCs w:val="20"/>
              </w:rPr>
              <w:t>75</w:t>
            </w:r>
          </w:p>
        </w:tc>
      </w:tr>
      <w:tr w:rsidR="00545191" w:rsidRPr="0021192C" w14:paraId="5162E65D" w14:textId="77777777" w:rsidTr="00FD56D2">
        <w:trPr>
          <w:trHeight w:val="26"/>
        </w:trPr>
        <w:tc>
          <w:tcPr>
            <w:tcW w:w="0" w:type="auto"/>
            <w:vMerge/>
            <w:tcBorders>
              <w:top w:val="single" w:sz="4" w:space="0" w:color="auto"/>
              <w:left w:val="single" w:sz="4" w:space="0" w:color="auto"/>
              <w:bottom w:val="single" w:sz="4" w:space="0" w:color="auto"/>
              <w:right w:val="single" w:sz="4" w:space="0" w:color="auto"/>
            </w:tcBorders>
            <w:vAlign w:val="center"/>
          </w:tcPr>
          <w:p w14:paraId="046EB38F" w14:textId="77777777" w:rsidR="00545191" w:rsidRPr="0021192C" w:rsidRDefault="00545191" w:rsidP="00545191">
            <w:pPr>
              <w:spacing w:after="0" w:line="240" w:lineRule="auto"/>
              <w:rPr>
                <w:rFonts w:ascii="Verdana" w:hAnsi="Verdana"/>
                <w:sz w:val="20"/>
                <w:szCs w:val="20"/>
              </w:rPr>
            </w:pPr>
          </w:p>
        </w:tc>
        <w:tc>
          <w:tcPr>
            <w:tcW w:w="5253" w:type="dxa"/>
            <w:gridSpan w:val="2"/>
            <w:tcBorders>
              <w:top w:val="single" w:sz="4" w:space="0" w:color="auto"/>
              <w:left w:val="single" w:sz="4" w:space="0" w:color="auto"/>
              <w:bottom w:val="single" w:sz="4" w:space="0" w:color="auto"/>
              <w:right w:val="single" w:sz="4" w:space="0" w:color="auto"/>
            </w:tcBorders>
          </w:tcPr>
          <w:p w14:paraId="25EB292D" w14:textId="77777777" w:rsidR="00545191" w:rsidRPr="0021192C" w:rsidRDefault="00545191" w:rsidP="00545191">
            <w:pPr>
              <w:spacing w:after="120" w:line="240" w:lineRule="auto"/>
              <w:jc w:val="both"/>
              <w:rPr>
                <w:rFonts w:ascii="Verdana" w:hAnsi="Verdana"/>
                <w:sz w:val="20"/>
                <w:szCs w:val="20"/>
              </w:rPr>
            </w:pPr>
            <w:r w:rsidRPr="0021192C">
              <w:rPr>
                <w:rFonts w:ascii="Verdana" w:hAnsi="Verdana"/>
                <w:sz w:val="20"/>
                <w:szCs w:val="20"/>
              </w:rPr>
              <w:t>Liczba punktów ECTS</w:t>
            </w:r>
          </w:p>
        </w:tc>
        <w:tc>
          <w:tcPr>
            <w:tcW w:w="4028" w:type="dxa"/>
            <w:tcBorders>
              <w:top w:val="single" w:sz="4" w:space="0" w:color="auto"/>
              <w:left w:val="single" w:sz="4" w:space="0" w:color="auto"/>
              <w:bottom w:val="single" w:sz="4" w:space="0" w:color="auto"/>
              <w:right w:val="single" w:sz="4" w:space="0" w:color="auto"/>
            </w:tcBorders>
          </w:tcPr>
          <w:p w14:paraId="49976DFA" w14:textId="77777777" w:rsidR="00545191" w:rsidRPr="0021192C" w:rsidRDefault="009D3665" w:rsidP="009D3665">
            <w:pPr>
              <w:spacing w:after="120" w:line="240" w:lineRule="auto"/>
              <w:jc w:val="center"/>
              <w:rPr>
                <w:rFonts w:ascii="Verdana" w:hAnsi="Verdana"/>
                <w:sz w:val="20"/>
                <w:szCs w:val="20"/>
              </w:rPr>
            </w:pPr>
            <w:r w:rsidRPr="0021192C">
              <w:rPr>
                <w:rFonts w:ascii="Verdana" w:hAnsi="Verdana"/>
                <w:sz w:val="20"/>
                <w:szCs w:val="20"/>
              </w:rPr>
              <w:t>3</w:t>
            </w:r>
          </w:p>
        </w:tc>
      </w:tr>
    </w:tbl>
    <w:p w14:paraId="5A2C4FC1" w14:textId="77777777" w:rsidR="00000000" w:rsidRDefault="00000000"/>
    <w:sectPr w:rsidR="007D2D6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E71184"/>
    <w:multiLevelType w:val="hybridMultilevel"/>
    <w:tmpl w:val="48FC683E"/>
    <w:lvl w:ilvl="0" w:tplc="0415000F">
      <w:start w:val="1"/>
      <w:numFmt w:val="decimal"/>
      <w:lvlText w:val="%1."/>
      <w:lvlJc w:val="left"/>
      <w:pPr>
        <w:tabs>
          <w:tab w:val="num" w:pos="644"/>
        </w:tabs>
        <w:ind w:left="644"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num w:numId="1" w16cid:durableId="49834608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E7503"/>
    <w:rsid w:val="0021192C"/>
    <w:rsid w:val="004053B5"/>
    <w:rsid w:val="004556E6"/>
    <w:rsid w:val="00545191"/>
    <w:rsid w:val="005B78DB"/>
    <w:rsid w:val="006556AA"/>
    <w:rsid w:val="006A06B2"/>
    <w:rsid w:val="008E7503"/>
    <w:rsid w:val="00946136"/>
    <w:rsid w:val="0099524F"/>
    <w:rsid w:val="009A5ADB"/>
    <w:rsid w:val="009D3665"/>
    <w:rsid w:val="00A66E97"/>
    <w:rsid w:val="00BB1CBF"/>
    <w:rsid w:val="00C04E3A"/>
    <w:rsid w:val="00C22864"/>
    <w:rsid w:val="00C45F7A"/>
    <w:rsid w:val="00C6323D"/>
    <w:rsid w:val="00C650FA"/>
    <w:rsid w:val="00C8307B"/>
    <w:rsid w:val="00D64DC7"/>
    <w:rsid w:val="00F420C0"/>
    <w:rsid w:val="00FB24D4"/>
    <w:rsid w:val="00FC223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6F1ECC"/>
  <w15:chartTrackingRefBased/>
  <w15:docId w15:val="{22E6F97C-3955-450A-A9F2-19E5FC9A86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E7503"/>
    <w:rPr>
      <w:rFonts w:ascii="Calibri" w:eastAsia="Calibri" w:hAnsi="Calibri"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3</Pages>
  <Words>824</Words>
  <Characters>4948</Characters>
  <Application>Microsoft Office Word</Application>
  <DocSecurity>0</DocSecurity>
  <Lines>41</Lines>
  <Paragraphs>11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Joanna Prochorowicz</dc:creator>
  <cp:keywords/>
  <dc:description/>
  <cp:lastModifiedBy>Nina Bób</cp:lastModifiedBy>
  <cp:revision>6</cp:revision>
  <dcterms:created xsi:type="dcterms:W3CDTF">2019-04-23T09:45:00Z</dcterms:created>
  <dcterms:modified xsi:type="dcterms:W3CDTF">2024-02-01T10:18:00Z</dcterms:modified>
</cp:coreProperties>
</file>