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9D96E" w14:textId="77777777" w:rsidR="00B77416" w:rsidRPr="00DC3658" w:rsidRDefault="00667DEC">
      <w:pPr>
        <w:spacing w:after="0" w:line="240" w:lineRule="auto"/>
        <w:ind w:right="283" w:firstLine="6946"/>
        <w:rPr>
          <w:rFonts w:ascii="Verdana" w:hAnsi="Verdana"/>
          <w:sz w:val="16"/>
          <w:szCs w:val="16"/>
          <w:lang w:val="en-US"/>
        </w:rPr>
      </w:pPr>
      <w:r>
        <w:rPr>
          <w:rFonts w:ascii="Verdana" w:eastAsia="Verdana" w:hAnsi="Verdana" w:cs="Verdana"/>
          <w:sz w:val="16"/>
          <w:szCs w:val="16"/>
          <w:lang w:val="en-GB" w:bidi="en-GB"/>
        </w:rPr>
        <w:t>Annex No. 5</w:t>
      </w:r>
    </w:p>
    <w:p w14:paraId="0957233C" w14:textId="77777777" w:rsidR="00B77416" w:rsidRPr="00DC3658" w:rsidRDefault="00667DEC">
      <w:pPr>
        <w:spacing w:after="0" w:line="240" w:lineRule="auto"/>
        <w:ind w:left="6946" w:right="283"/>
        <w:rPr>
          <w:rFonts w:ascii="Verdana" w:hAnsi="Verdana"/>
          <w:sz w:val="16"/>
          <w:szCs w:val="16"/>
          <w:lang w:val="en-US"/>
        </w:rPr>
      </w:pPr>
      <w:r>
        <w:rPr>
          <w:rFonts w:ascii="Verdana" w:eastAsia="Verdana" w:hAnsi="Verdana" w:cs="Verdana"/>
          <w:sz w:val="16"/>
          <w:szCs w:val="16"/>
          <w:lang w:val="en-GB" w:bidi="en-GB"/>
        </w:rPr>
        <w:t xml:space="preserve">to </w:t>
      </w:r>
      <w:r>
        <w:rPr>
          <w:rFonts w:ascii="Verdana" w:eastAsia="SimSun" w:hAnsi="Verdana" w:cs="Calibri"/>
          <w:kern w:val="2"/>
          <w:sz w:val="16"/>
          <w:szCs w:val="16"/>
          <w:lang w:val="en-GB" w:bidi="en-GB"/>
        </w:rPr>
        <w:t xml:space="preserve">Ordinance No. 21/2019 </w:t>
      </w:r>
    </w:p>
    <w:p w14:paraId="6EEF7934" w14:textId="77777777" w:rsidR="00B77416" w:rsidRPr="00DC3658" w:rsidRDefault="00B77416">
      <w:pPr>
        <w:spacing w:after="0" w:line="240" w:lineRule="auto"/>
        <w:ind w:firstLine="6946"/>
        <w:rPr>
          <w:rFonts w:ascii="Verdana" w:hAnsi="Verdana"/>
          <w:sz w:val="20"/>
          <w:szCs w:val="20"/>
          <w:lang w:val="en-US"/>
        </w:rPr>
      </w:pPr>
    </w:p>
    <w:p w14:paraId="7409B9DF" w14:textId="77777777" w:rsidR="00B77416" w:rsidRDefault="00667DEC">
      <w:pPr>
        <w:ind w:left="-426" w:firstLine="284"/>
        <w:jc w:val="center"/>
        <w:rPr>
          <w:rFonts w:ascii="Verdana" w:hAnsi="Verdana"/>
          <w:b/>
          <w:bCs/>
          <w:sz w:val="20"/>
          <w:lang w:val="en-GB"/>
        </w:rPr>
      </w:pPr>
      <w:r>
        <w:rPr>
          <w:rFonts w:ascii="Verdana" w:eastAsia="Verdana" w:hAnsi="Verdana" w:cs="Verdana"/>
          <w:b/>
          <w:sz w:val="20"/>
          <w:lang w:val="en-GB" w:bidi="en-GB"/>
        </w:rPr>
        <w:t>COURSE/MODULE SYLLABUS FOR UNIVERSITY COURSES/PhD STUDIES</w:t>
      </w:r>
    </w:p>
    <w:p w14:paraId="342C9520" w14:textId="77777777" w:rsidR="00B77416" w:rsidRDefault="00B77416">
      <w:pPr>
        <w:spacing w:after="0" w:line="240" w:lineRule="auto"/>
        <w:jc w:val="both"/>
        <w:rPr>
          <w:rFonts w:ascii="Verdana" w:hAnsi="Verdana"/>
          <w:sz w:val="20"/>
          <w:szCs w:val="20"/>
          <w:lang w:val="en-GB"/>
        </w:rPr>
      </w:pPr>
    </w:p>
    <w:tbl>
      <w:tblPr>
        <w:tblW w:w="976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87"/>
        <w:gridCol w:w="4640"/>
        <w:gridCol w:w="613"/>
        <w:gridCol w:w="4028"/>
      </w:tblGrid>
      <w:tr w:rsidR="00B77416" w:rsidRPr="00132B12" w14:paraId="25E90A32" w14:textId="77777777">
        <w:trPr>
          <w:trHeight w:val="48"/>
        </w:trPr>
        <w:tc>
          <w:tcPr>
            <w:tcW w:w="487" w:type="dxa"/>
            <w:tcBorders>
              <w:top w:val="single" w:sz="4" w:space="0" w:color="000000"/>
              <w:left w:val="single" w:sz="4" w:space="0" w:color="000000"/>
              <w:bottom w:val="single" w:sz="4" w:space="0" w:color="000000"/>
              <w:right w:val="single" w:sz="4" w:space="0" w:color="000000"/>
            </w:tcBorders>
            <w:shd w:val="clear" w:color="auto" w:fill="auto"/>
          </w:tcPr>
          <w:p w14:paraId="2D61C2DE" w14:textId="77777777" w:rsidR="00B77416" w:rsidRDefault="00B77416">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000000"/>
              <w:left w:val="single" w:sz="4" w:space="0" w:color="000000"/>
              <w:bottom w:val="single" w:sz="4" w:space="0" w:color="000000"/>
              <w:right w:val="single" w:sz="4" w:space="0" w:color="000000"/>
            </w:tcBorders>
            <w:shd w:val="clear" w:color="auto" w:fill="auto"/>
          </w:tcPr>
          <w:p w14:paraId="1A7D9B1D" w14:textId="77777777" w:rsidR="00B77416" w:rsidRDefault="00667DEC">
            <w:pPr>
              <w:spacing w:after="120" w:line="240" w:lineRule="auto"/>
              <w:rPr>
                <w:rFonts w:ascii="Verdana" w:hAnsi="Verdana"/>
                <w:sz w:val="20"/>
                <w:szCs w:val="20"/>
                <w:lang w:val="en-GB"/>
              </w:rPr>
            </w:pPr>
            <w:r>
              <w:rPr>
                <w:rFonts w:ascii="Verdana" w:eastAsia="Verdana" w:hAnsi="Verdana" w:cs="Verdana"/>
                <w:sz w:val="20"/>
                <w:szCs w:val="20"/>
                <w:lang w:val="en-GB" w:bidi="en-GB"/>
              </w:rPr>
              <w:t>Course/module name in Polish and English</w:t>
            </w:r>
          </w:p>
          <w:p w14:paraId="5FB4608E" w14:textId="77777777" w:rsidR="00B77416" w:rsidRPr="00DC3658" w:rsidRDefault="00667DEC">
            <w:pPr>
              <w:spacing w:after="120" w:line="240" w:lineRule="auto"/>
              <w:rPr>
                <w:rFonts w:ascii="Verdana" w:hAnsi="Verdana"/>
                <w:sz w:val="20"/>
                <w:szCs w:val="20"/>
                <w:lang w:val="en-GB"/>
              </w:rPr>
            </w:pPr>
            <w:r w:rsidRPr="00DC3658">
              <w:rPr>
                <w:rFonts w:ascii="Verdana" w:hAnsi="Verdana"/>
                <w:sz w:val="20"/>
                <w:szCs w:val="20"/>
                <w:lang w:val="en-US"/>
              </w:rPr>
              <w:t>Geochemical Evolution of the Earth</w:t>
            </w:r>
            <w:r w:rsidR="00466A2C">
              <w:rPr>
                <w:rFonts w:ascii="Verdana" w:hAnsi="Verdana"/>
                <w:sz w:val="20"/>
                <w:szCs w:val="20"/>
                <w:lang w:val="en-US"/>
              </w:rPr>
              <w:t>/</w:t>
            </w:r>
            <w:r w:rsidR="00466A2C" w:rsidRPr="00DC3658">
              <w:rPr>
                <w:rFonts w:ascii="Verdana" w:hAnsi="Verdana"/>
                <w:sz w:val="20"/>
                <w:szCs w:val="20"/>
                <w:lang w:val="en-US"/>
              </w:rPr>
              <w:t xml:space="preserve"> Ewolucja geochemiczna Ziemi</w:t>
            </w:r>
          </w:p>
        </w:tc>
      </w:tr>
      <w:tr w:rsidR="00B77416" w:rsidRPr="00132B12" w14:paraId="76C98199" w14:textId="77777777">
        <w:trPr>
          <w:trHeight w:val="48"/>
        </w:trPr>
        <w:tc>
          <w:tcPr>
            <w:tcW w:w="487" w:type="dxa"/>
            <w:tcBorders>
              <w:top w:val="single" w:sz="4" w:space="0" w:color="000000"/>
              <w:left w:val="single" w:sz="4" w:space="0" w:color="000000"/>
              <w:bottom w:val="single" w:sz="4" w:space="0" w:color="000000"/>
              <w:right w:val="single" w:sz="4" w:space="0" w:color="000000"/>
            </w:tcBorders>
            <w:shd w:val="clear" w:color="auto" w:fill="auto"/>
          </w:tcPr>
          <w:p w14:paraId="7838D523" w14:textId="77777777" w:rsidR="00B77416" w:rsidRDefault="00B77416">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000000"/>
              <w:left w:val="single" w:sz="4" w:space="0" w:color="000000"/>
              <w:bottom w:val="single" w:sz="4" w:space="0" w:color="000000"/>
              <w:right w:val="single" w:sz="4" w:space="0" w:color="000000"/>
            </w:tcBorders>
            <w:shd w:val="clear" w:color="auto" w:fill="auto"/>
          </w:tcPr>
          <w:p w14:paraId="375589AA" w14:textId="77777777" w:rsidR="00B77416" w:rsidRDefault="00667DEC">
            <w:pPr>
              <w:spacing w:after="120" w:line="240" w:lineRule="auto"/>
              <w:rPr>
                <w:rFonts w:ascii="Verdana" w:eastAsia="Verdana" w:hAnsi="Verdana" w:cs="Verdana"/>
                <w:sz w:val="20"/>
                <w:szCs w:val="20"/>
                <w:lang w:val="en-GB" w:bidi="en-GB"/>
              </w:rPr>
            </w:pPr>
            <w:r>
              <w:rPr>
                <w:rFonts w:ascii="Verdana" w:eastAsia="Verdana" w:hAnsi="Verdana" w:cs="Verdana"/>
                <w:sz w:val="20"/>
                <w:szCs w:val="20"/>
                <w:lang w:val="en-GB" w:bidi="en-GB"/>
              </w:rPr>
              <w:t>Discipline</w:t>
            </w:r>
          </w:p>
          <w:p w14:paraId="678F129A" w14:textId="77777777" w:rsidR="00B77416" w:rsidRDefault="00667DEC">
            <w:pPr>
              <w:spacing w:after="120" w:line="240" w:lineRule="auto"/>
              <w:rPr>
                <w:rFonts w:ascii="Verdana" w:eastAsia="Verdana" w:hAnsi="Verdana" w:cs="Verdana"/>
                <w:sz w:val="20"/>
                <w:szCs w:val="20"/>
                <w:lang w:val="en-GB" w:bidi="en-GB"/>
              </w:rPr>
            </w:pPr>
            <w:r>
              <w:rPr>
                <w:rFonts w:ascii="Verdana" w:eastAsia="Verdana" w:hAnsi="Verdana" w:cs="Verdana"/>
                <w:sz w:val="20"/>
                <w:szCs w:val="20"/>
                <w:lang w:val="en-GB" w:bidi="en-GB"/>
              </w:rPr>
              <w:t>Earth and Environmental Science</w:t>
            </w:r>
          </w:p>
        </w:tc>
      </w:tr>
      <w:tr w:rsidR="00B77416" w14:paraId="32359807" w14:textId="77777777">
        <w:trPr>
          <w:trHeight w:val="48"/>
        </w:trPr>
        <w:tc>
          <w:tcPr>
            <w:tcW w:w="487" w:type="dxa"/>
            <w:tcBorders>
              <w:top w:val="single" w:sz="4" w:space="0" w:color="000000"/>
              <w:left w:val="single" w:sz="4" w:space="0" w:color="000000"/>
              <w:bottom w:val="single" w:sz="4" w:space="0" w:color="000000"/>
              <w:right w:val="single" w:sz="4" w:space="0" w:color="000000"/>
            </w:tcBorders>
            <w:shd w:val="clear" w:color="auto" w:fill="auto"/>
          </w:tcPr>
          <w:p w14:paraId="2B7DBAC0" w14:textId="77777777" w:rsidR="00B77416" w:rsidRDefault="00B77416">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000000"/>
              <w:left w:val="single" w:sz="4" w:space="0" w:color="000000"/>
              <w:bottom w:val="single" w:sz="4" w:space="0" w:color="000000"/>
              <w:right w:val="single" w:sz="4" w:space="0" w:color="000000"/>
            </w:tcBorders>
            <w:shd w:val="clear" w:color="auto" w:fill="auto"/>
          </w:tcPr>
          <w:p w14:paraId="11722E72" w14:textId="77777777" w:rsidR="00B77416" w:rsidRDefault="00667DEC">
            <w:pPr>
              <w:spacing w:after="120" w:line="240" w:lineRule="auto"/>
              <w:rPr>
                <w:rFonts w:ascii="Verdana" w:hAnsi="Verdana"/>
                <w:sz w:val="20"/>
                <w:szCs w:val="20"/>
              </w:rPr>
            </w:pPr>
            <w:r>
              <w:rPr>
                <w:rFonts w:ascii="Verdana" w:eastAsia="Verdana" w:hAnsi="Verdana" w:cs="Verdana"/>
                <w:sz w:val="20"/>
                <w:szCs w:val="20"/>
                <w:lang w:val="en-GB" w:bidi="en-GB"/>
              </w:rPr>
              <w:t>Language of instruction</w:t>
            </w:r>
          </w:p>
          <w:p w14:paraId="646C84F5" w14:textId="77777777" w:rsidR="00B77416" w:rsidRDefault="00667DEC">
            <w:pPr>
              <w:spacing w:after="120" w:line="240" w:lineRule="auto"/>
              <w:rPr>
                <w:rFonts w:ascii="Verdana" w:hAnsi="Verdana"/>
                <w:sz w:val="20"/>
                <w:szCs w:val="20"/>
              </w:rPr>
            </w:pPr>
            <w:r>
              <w:rPr>
                <w:rFonts w:ascii="Verdana" w:hAnsi="Verdana"/>
                <w:sz w:val="20"/>
                <w:szCs w:val="20"/>
              </w:rPr>
              <w:t>English</w:t>
            </w:r>
          </w:p>
        </w:tc>
      </w:tr>
      <w:tr w:rsidR="00B77416" w:rsidRPr="00132B12" w14:paraId="0E500982" w14:textId="77777777">
        <w:trPr>
          <w:trHeight w:val="49"/>
        </w:trPr>
        <w:tc>
          <w:tcPr>
            <w:tcW w:w="487" w:type="dxa"/>
            <w:tcBorders>
              <w:top w:val="single" w:sz="4" w:space="0" w:color="000000"/>
              <w:left w:val="single" w:sz="4" w:space="0" w:color="000000"/>
              <w:bottom w:val="single" w:sz="4" w:space="0" w:color="000000"/>
              <w:right w:val="single" w:sz="4" w:space="0" w:color="000000"/>
            </w:tcBorders>
            <w:shd w:val="clear" w:color="auto" w:fill="auto"/>
          </w:tcPr>
          <w:p w14:paraId="4D160308" w14:textId="77777777" w:rsidR="00B77416" w:rsidRDefault="00B77416">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000000"/>
              <w:left w:val="single" w:sz="4" w:space="0" w:color="000000"/>
              <w:bottom w:val="single" w:sz="4" w:space="0" w:color="000000"/>
              <w:right w:val="single" w:sz="4" w:space="0" w:color="000000"/>
            </w:tcBorders>
            <w:shd w:val="clear" w:color="auto" w:fill="auto"/>
          </w:tcPr>
          <w:p w14:paraId="607F367A" w14:textId="77777777" w:rsidR="00B77416" w:rsidRDefault="00667DEC">
            <w:pPr>
              <w:spacing w:after="120" w:line="240" w:lineRule="auto"/>
              <w:rPr>
                <w:rFonts w:ascii="Verdana" w:hAnsi="Verdana"/>
                <w:sz w:val="20"/>
                <w:szCs w:val="20"/>
              </w:rPr>
            </w:pPr>
            <w:r>
              <w:rPr>
                <w:rFonts w:ascii="Verdana" w:eastAsia="Verdana" w:hAnsi="Verdana" w:cs="Verdana"/>
                <w:sz w:val="20"/>
                <w:szCs w:val="20"/>
                <w:lang w:val="en-GB" w:bidi="en-GB"/>
              </w:rPr>
              <w:t>Teaching unit</w:t>
            </w:r>
          </w:p>
          <w:p w14:paraId="0B59C7BB" w14:textId="77777777" w:rsidR="00B77416" w:rsidRPr="00DC3658" w:rsidRDefault="00667DEC">
            <w:pPr>
              <w:spacing w:after="120" w:line="240" w:lineRule="auto"/>
              <w:rPr>
                <w:lang w:val="en-US"/>
              </w:rPr>
            </w:pPr>
            <w:r w:rsidRPr="00DC3658">
              <w:rPr>
                <w:rFonts w:ascii="Verdana" w:hAnsi="Verdana"/>
                <w:sz w:val="20"/>
                <w:szCs w:val="20"/>
                <w:lang w:val="en-US"/>
              </w:rPr>
              <w:t>Faculty of Earth Sciences and Environmental Management, Institute of Geological Sciences, Department of Experimental Petrology</w:t>
            </w:r>
          </w:p>
        </w:tc>
      </w:tr>
      <w:tr w:rsidR="00B77416" w14:paraId="5DC75C83" w14:textId="77777777">
        <w:trPr>
          <w:trHeight w:val="48"/>
        </w:trPr>
        <w:tc>
          <w:tcPr>
            <w:tcW w:w="487" w:type="dxa"/>
            <w:tcBorders>
              <w:top w:val="single" w:sz="4" w:space="0" w:color="000000"/>
              <w:left w:val="single" w:sz="4" w:space="0" w:color="000000"/>
              <w:bottom w:val="single" w:sz="4" w:space="0" w:color="000000"/>
              <w:right w:val="single" w:sz="4" w:space="0" w:color="000000"/>
            </w:tcBorders>
            <w:shd w:val="clear" w:color="auto" w:fill="auto"/>
          </w:tcPr>
          <w:p w14:paraId="2F897906" w14:textId="77777777" w:rsidR="00B77416" w:rsidRPr="00DC3658" w:rsidRDefault="00B77416">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000000"/>
              <w:left w:val="single" w:sz="4" w:space="0" w:color="000000"/>
              <w:bottom w:val="single" w:sz="4" w:space="0" w:color="000000"/>
              <w:right w:val="single" w:sz="4" w:space="0" w:color="000000"/>
            </w:tcBorders>
            <w:shd w:val="clear" w:color="auto" w:fill="auto"/>
          </w:tcPr>
          <w:p w14:paraId="47F4A8E1" w14:textId="77777777" w:rsidR="00B77416" w:rsidRDefault="00667DEC">
            <w:pPr>
              <w:spacing w:after="120" w:line="240" w:lineRule="auto"/>
              <w:rPr>
                <w:rFonts w:ascii="Verdana" w:hAnsi="Verdana"/>
                <w:sz w:val="20"/>
                <w:szCs w:val="20"/>
              </w:rPr>
            </w:pPr>
            <w:r>
              <w:rPr>
                <w:rFonts w:ascii="Verdana" w:eastAsia="Verdana" w:hAnsi="Verdana" w:cs="Verdana"/>
                <w:sz w:val="20"/>
                <w:szCs w:val="20"/>
                <w:lang w:val="en-GB" w:bidi="en-GB"/>
              </w:rPr>
              <w:t>Course/module code</w:t>
            </w:r>
          </w:p>
          <w:p w14:paraId="0FFFA771" w14:textId="77777777" w:rsidR="00B77416" w:rsidRDefault="00667DEC">
            <w:pPr>
              <w:spacing w:after="120" w:line="240" w:lineRule="auto"/>
              <w:rPr>
                <w:rFonts w:ascii="Verdana" w:hAnsi="Verdana"/>
                <w:sz w:val="20"/>
                <w:szCs w:val="20"/>
              </w:rPr>
            </w:pPr>
            <w:r>
              <w:rPr>
                <w:rFonts w:ascii="Verdana" w:hAnsi="Verdana"/>
                <w:sz w:val="20"/>
                <w:szCs w:val="20"/>
              </w:rPr>
              <w:t>USOS</w:t>
            </w:r>
          </w:p>
        </w:tc>
      </w:tr>
      <w:tr w:rsidR="00B77416" w14:paraId="2A442CB7" w14:textId="77777777">
        <w:trPr>
          <w:trHeight w:val="48"/>
        </w:trPr>
        <w:tc>
          <w:tcPr>
            <w:tcW w:w="487" w:type="dxa"/>
            <w:tcBorders>
              <w:top w:val="single" w:sz="4" w:space="0" w:color="000000"/>
              <w:left w:val="single" w:sz="4" w:space="0" w:color="000000"/>
              <w:bottom w:val="single" w:sz="4" w:space="0" w:color="000000"/>
              <w:right w:val="single" w:sz="4" w:space="0" w:color="000000"/>
            </w:tcBorders>
            <w:shd w:val="clear" w:color="auto" w:fill="auto"/>
          </w:tcPr>
          <w:p w14:paraId="4434EBDA" w14:textId="77777777" w:rsidR="00B77416" w:rsidRDefault="00B77416">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000000"/>
              <w:left w:val="single" w:sz="4" w:space="0" w:color="000000"/>
              <w:bottom w:val="single" w:sz="4" w:space="0" w:color="000000"/>
              <w:right w:val="single" w:sz="4" w:space="0" w:color="000000"/>
            </w:tcBorders>
            <w:shd w:val="clear" w:color="auto" w:fill="auto"/>
          </w:tcPr>
          <w:p w14:paraId="3D48D101" w14:textId="77777777" w:rsidR="00B77416" w:rsidRDefault="00667DEC">
            <w:pPr>
              <w:spacing w:after="120" w:line="240" w:lineRule="auto"/>
              <w:rPr>
                <w:rFonts w:ascii="Verdana" w:hAnsi="Verdana"/>
                <w:i/>
                <w:sz w:val="20"/>
                <w:szCs w:val="20"/>
                <w:lang w:val="en-GB"/>
              </w:rPr>
            </w:pPr>
            <w:r>
              <w:rPr>
                <w:rFonts w:ascii="Verdana" w:eastAsia="Verdana" w:hAnsi="Verdana" w:cs="Verdana"/>
                <w:sz w:val="20"/>
                <w:szCs w:val="20"/>
                <w:lang w:val="en-GB" w:bidi="en-GB"/>
              </w:rPr>
              <w:t xml:space="preserve">Type of course/module </w:t>
            </w:r>
            <w:r>
              <w:rPr>
                <w:rFonts w:ascii="Verdana" w:eastAsia="Verdana" w:hAnsi="Verdana" w:cs="Verdana"/>
                <w:i/>
                <w:sz w:val="20"/>
                <w:szCs w:val="20"/>
                <w:lang w:val="en-GB" w:bidi="en-GB"/>
              </w:rPr>
              <w:t>(mandatory or optional)</w:t>
            </w:r>
          </w:p>
          <w:p w14:paraId="2D86DFCB" w14:textId="77777777" w:rsidR="00B77416" w:rsidRDefault="00667DEC">
            <w:pPr>
              <w:spacing w:after="120" w:line="240" w:lineRule="auto"/>
              <w:rPr>
                <w:rFonts w:ascii="Verdana" w:hAnsi="Verdana"/>
                <w:sz w:val="20"/>
                <w:szCs w:val="20"/>
                <w:lang w:val="en-GB"/>
              </w:rPr>
            </w:pPr>
            <w:r>
              <w:rPr>
                <w:rFonts w:ascii="Verdana" w:hAnsi="Verdana"/>
                <w:sz w:val="20"/>
                <w:szCs w:val="20"/>
                <w:lang w:val="en-GB"/>
              </w:rPr>
              <w:t>optional</w:t>
            </w:r>
          </w:p>
        </w:tc>
      </w:tr>
      <w:tr w:rsidR="00B77416" w14:paraId="674EF5E4" w14:textId="77777777">
        <w:trPr>
          <w:trHeight w:val="48"/>
        </w:trPr>
        <w:tc>
          <w:tcPr>
            <w:tcW w:w="487" w:type="dxa"/>
            <w:tcBorders>
              <w:top w:val="single" w:sz="4" w:space="0" w:color="000000"/>
              <w:left w:val="single" w:sz="4" w:space="0" w:color="000000"/>
              <w:bottom w:val="single" w:sz="4" w:space="0" w:color="000000"/>
              <w:right w:val="single" w:sz="4" w:space="0" w:color="000000"/>
            </w:tcBorders>
            <w:shd w:val="clear" w:color="auto" w:fill="auto"/>
          </w:tcPr>
          <w:p w14:paraId="14742447" w14:textId="77777777" w:rsidR="00B77416" w:rsidRDefault="00B77416">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000000"/>
              <w:left w:val="single" w:sz="4" w:space="0" w:color="000000"/>
              <w:bottom w:val="single" w:sz="4" w:space="0" w:color="000000"/>
              <w:right w:val="single" w:sz="4" w:space="0" w:color="000000"/>
            </w:tcBorders>
            <w:shd w:val="clear" w:color="auto" w:fill="auto"/>
          </w:tcPr>
          <w:p w14:paraId="46A06952" w14:textId="77777777" w:rsidR="00B77416" w:rsidRDefault="00667DEC">
            <w:pPr>
              <w:spacing w:after="120" w:line="240" w:lineRule="auto"/>
              <w:rPr>
                <w:rFonts w:ascii="Verdana" w:hAnsi="Verdana"/>
                <w:sz w:val="20"/>
                <w:szCs w:val="20"/>
                <w:lang w:val="en-GB"/>
              </w:rPr>
            </w:pPr>
            <w:r>
              <w:rPr>
                <w:rFonts w:ascii="Verdana" w:eastAsia="Verdana" w:hAnsi="Verdana" w:cs="Verdana"/>
                <w:sz w:val="20"/>
                <w:szCs w:val="20"/>
                <w:lang w:val="en-GB" w:bidi="en-GB"/>
              </w:rPr>
              <w:t>Field of studies (major, if applicable)</w:t>
            </w:r>
          </w:p>
          <w:p w14:paraId="12F54B1B" w14:textId="77777777" w:rsidR="00B77416" w:rsidRDefault="00667DEC" w:rsidP="00667DEC">
            <w:pPr>
              <w:spacing w:after="120" w:line="240" w:lineRule="auto"/>
              <w:rPr>
                <w:rFonts w:ascii="Verdana" w:hAnsi="Verdana"/>
                <w:sz w:val="20"/>
                <w:szCs w:val="20"/>
                <w:lang w:val="en-GB"/>
              </w:rPr>
            </w:pPr>
            <w:r>
              <w:rPr>
                <w:rFonts w:ascii="Verdana" w:hAnsi="Verdana"/>
                <w:sz w:val="20"/>
                <w:szCs w:val="20"/>
                <w:lang w:val="en-US"/>
              </w:rPr>
              <w:t xml:space="preserve">Geology </w:t>
            </w:r>
          </w:p>
        </w:tc>
      </w:tr>
      <w:tr w:rsidR="00B77416" w14:paraId="1F630DF8" w14:textId="77777777">
        <w:trPr>
          <w:trHeight w:val="48"/>
        </w:trPr>
        <w:tc>
          <w:tcPr>
            <w:tcW w:w="487" w:type="dxa"/>
            <w:tcBorders>
              <w:top w:val="single" w:sz="4" w:space="0" w:color="000000"/>
              <w:left w:val="single" w:sz="4" w:space="0" w:color="000000"/>
              <w:bottom w:val="single" w:sz="4" w:space="0" w:color="000000"/>
              <w:right w:val="single" w:sz="4" w:space="0" w:color="000000"/>
            </w:tcBorders>
            <w:shd w:val="clear" w:color="auto" w:fill="auto"/>
          </w:tcPr>
          <w:p w14:paraId="5B3C16AD" w14:textId="77777777" w:rsidR="00B77416" w:rsidRDefault="00B77416">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000000"/>
              <w:left w:val="single" w:sz="4" w:space="0" w:color="000000"/>
              <w:bottom w:val="single" w:sz="4" w:space="0" w:color="000000"/>
              <w:right w:val="single" w:sz="4" w:space="0" w:color="000000"/>
            </w:tcBorders>
            <w:shd w:val="clear" w:color="auto" w:fill="auto"/>
          </w:tcPr>
          <w:p w14:paraId="2B3EC570" w14:textId="77777777" w:rsidR="00B77416" w:rsidRDefault="00667DEC">
            <w:pPr>
              <w:spacing w:after="120" w:line="240" w:lineRule="auto"/>
              <w:jc w:val="both"/>
              <w:rPr>
                <w:rFonts w:ascii="Verdana" w:hAnsi="Verdana"/>
                <w:i/>
                <w:sz w:val="20"/>
                <w:szCs w:val="20"/>
                <w:lang w:val="en-GB"/>
              </w:rPr>
            </w:pPr>
            <w:r>
              <w:rPr>
                <w:rFonts w:ascii="Verdana" w:eastAsia="Verdana" w:hAnsi="Verdana" w:cs="Verdana"/>
                <w:sz w:val="20"/>
                <w:szCs w:val="20"/>
                <w:lang w:val="en-GB" w:bidi="en-GB"/>
              </w:rPr>
              <w:t xml:space="preserve">Level of higher education </w:t>
            </w:r>
            <w:r>
              <w:rPr>
                <w:rFonts w:ascii="Verdana" w:eastAsia="Verdana" w:hAnsi="Verdana" w:cs="Verdana"/>
                <w:i/>
                <w:sz w:val="20"/>
                <w:szCs w:val="20"/>
                <w:lang w:val="en-GB" w:bidi="en-GB"/>
              </w:rPr>
              <w:t>(undergraduate (I cycle), Master’s (II cycle), 5 year uniform Master’s studies)</w:t>
            </w:r>
          </w:p>
          <w:p w14:paraId="22292451" w14:textId="77777777" w:rsidR="00B77416" w:rsidRDefault="00667DEC">
            <w:pPr>
              <w:spacing w:after="120" w:line="240" w:lineRule="auto"/>
              <w:jc w:val="both"/>
              <w:rPr>
                <w:rFonts w:ascii="Verdana" w:hAnsi="Verdana"/>
                <w:sz w:val="20"/>
                <w:szCs w:val="20"/>
                <w:lang w:val="en-GB"/>
              </w:rPr>
            </w:pPr>
            <w:r>
              <w:rPr>
                <w:rFonts w:ascii="Verdana" w:eastAsia="Verdana" w:hAnsi="Verdana" w:cs="Verdana"/>
                <w:sz w:val="20"/>
                <w:szCs w:val="20"/>
                <w:lang w:val="en-GB" w:bidi="en-GB"/>
              </w:rPr>
              <w:t>Master’s (II cycle)</w:t>
            </w:r>
          </w:p>
        </w:tc>
      </w:tr>
      <w:tr w:rsidR="00B77416" w14:paraId="2302BEFB" w14:textId="77777777">
        <w:trPr>
          <w:trHeight w:val="48"/>
        </w:trPr>
        <w:tc>
          <w:tcPr>
            <w:tcW w:w="487" w:type="dxa"/>
            <w:tcBorders>
              <w:top w:val="single" w:sz="4" w:space="0" w:color="000000"/>
              <w:left w:val="single" w:sz="4" w:space="0" w:color="000000"/>
              <w:bottom w:val="single" w:sz="4" w:space="0" w:color="000000"/>
              <w:right w:val="single" w:sz="4" w:space="0" w:color="000000"/>
            </w:tcBorders>
            <w:shd w:val="clear" w:color="auto" w:fill="auto"/>
          </w:tcPr>
          <w:p w14:paraId="361BB511" w14:textId="77777777" w:rsidR="00B77416" w:rsidRDefault="00B77416">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000000"/>
              <w:left w:val="single" w:sz="4" w:space="0" w:color="000000"/>
              <w:bottom w:val="single" w:sz="4" w:space="0" w:color="000000"/>
              <w:right w:val="single" w:sz="4" w:space="0" w:color="000000"/>
            </w:tcBorders>
            <w:shd w:val="clear" w:color="auto" w:fill="auto"/>
          </w:tcPr>
          <w:p w14:paraId="5FFE1C13" w14:textId="77777777" w:rsidR="00B77416" w:rsidRDefault="00667DEC">
            <w:pPr>
              <w:spacing w:after="120" w:line="240" w:lineRule="auto"/>
              <w:jc w:val="both"/>
              <w:rPr>
                <w:rFonts w:ascii="Verdana" w:hAnsi="Verdana"/>
                <w:sz w:val="20"/>
                <w:szCs w:val="20"/>
                <w:lang w:val="en-GB"/>
              </w:rPr>
            </w:pPr>
            <w:r>
              <w:rPr>
                <w:rFonts w:ascii="Verdana" w:eastAsia="Verdana" w:hAnsi="Verdana" w:cs="Verdana"/>
                <w:sz w:val="20"/>
                <w:szCs w:val="20"/>
                <w:lang w:val="en-GB" w:bidi="en-GB"/>
              </w:rPr>
              <w:t xml:space="preserve">Year of studies </w:t>
            </w:r>
            <w:r>
              <w:rPr>
                <w:rFonts w:ascii="Verdana" w:eastAsia="Verdana" w:hAnsi="Verdana" w:cs="Verdana"/>
                <w:i/>
                <w:sz w:val="20"/>
                <w:szCs w:val="20"/>
                <w:lang w:val="en-GB" w:bidi="en-GB"/>
              </w:rPr>
              <w:t>(if applicable</w:t>
            </w:r>
            <w:r>
              <w:rPr>
                <w:rFonts w:ascii="Verdana" w:eastAsia="Verdana" w:hAnsi="Verdana" w:cs="Verdana"/>
                <w:sz w:val="20"/>
                <w:szCs w:val="20"/>
                <w:lang w:val="en-GB" w:bidi="en-GB"/>
              </w:rPr>
              <w:t>)</w:t>
            </w:r>
          </w:p>
          <w:p w14:paraId="3287E902" w14:textId="77777777" w:rsidR="00B77416" w:rsidRDefault="00667DEC">
            <w:pPr>
              <w:spacing w:after="120" w:line="240" w:lineRule="auto"/>
              <w:jc w:val="both"/>
              <w:rPr>
                <w:rFonts w:ascii="Verdana" w:hAnsi="Verdana"/>
                <w:sz w:val="20"/>
                <w:szCs w:val="20"/>
                <w:lang w:val="en-GB"/>
              </w:rPr>
            </w:pPr>
            <w:r>
              <w:rPr>
                <w:rFonts w:ascii="Verdana" w:hAnsi="Verdana"/>
                <w:sz w:val="20"/>
                <w:szCs w:val="20"/>
                <w:lang w:val="en-GB"/>
              </w:rPr>
              <w:t>I/II</w:t>
            </w:r>
          </w:p>
        </w:tc>
      </w:tr>
      <w:tr w:rsidR="00B77416" w14:paraId="4E968116" w14:textId="77777777">
        <w:trPr>
          <w:trHeight w:val="48"/>
        </w:trPr>
        <w:tc>
          <w:tcPr>
            <w:tcW w:w="487" w:type="dxa"/>
            <w:tcBorders>
              <w:top w:val="single" w:sz="4" w:space="0" w:color="000000"/>
              <w:left w:val="single" w:sz="4" w:space="0" w:color="000000"/>
              <w:bottom w:val="single" w:sz="4" w:space="0" w:color="000000"/>
              <w:right w:val="single" w:sz="4" w:space="0" w:color="000000"/>
            </w:tcBorders>
            <w:shd w:val="clear" w:color="auto" w:fill="auto"/>
          </w:tcPr>
          <w:p w14:paraId="3B656113" w14:textId="77777777" w:rsidR="00B77416" w:rsidRDefault="00B77416">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000000"/>
              <w:left w:val="single" w:sz="4" w:space="0" w:color="000000"/>
              <w:bottom w:val="single" w:sz="4" w:space="0" w:color="000000"/>
              <w:right w:val="single" w:sz="4" w:space="0" w:color="000000"/>
            </w:tcBorders>
            <w:shd w:val="clear" w:color="auto" w:fill="auto"/>
          </w:tcPr>
          <w:p w14:paraId="3B49F117" w14:textId="77777777" w:rsidR="00B77416" w:rsidRDefault="00667DEC">
            <w:pPr>
              <w:spacing w:after="120" w:line="240" w:lineRule="auto"/>
              <w:jc w:val="both"/>
              <w:rPr>
                <w:rFonts w:ascii="Verdana" w:hAnsi="Verdana"/>
                <w:i/>
                <w:sz w:val="20"/>
                <w:szCs w:val="20"/>
              </w:rPr>
            </w:pPr>
            <w:r>
              <w:rPr>
                <w:rFonts w:ascii="Verdana" w:eastAsia="Verdana" w:hAnsi="Verdana" w:cs="Verdana"/>
                <w:sz w:val="20"/>
                <w:szCs w:val="20"/>
                <w:lang w:val="en-GB" w:bidi="en-GB"/>
              </w:rPr>
              <w:t xml:space="preserve">Semester </w:t>
            </w:r>
            <w:r>
              <w:rPr>
                <w:rFonts w:ascii="Verdana" w:eastAsia="Verdana" w:hAnsi="Verdana" w:cs="Verdana"/>
                <w:i/>
                <w:sz w:val="20"/>
                <w:szCs w:val="20"/>
                <w:lang w:val="en-GB" w:bidi="en-GB"/>
              </w:rPr>
              <w:t>(winter or summer)</w:t>
            </w:r>
          </w:p>
          <w:p w14:paraId="1EB2DB5F" w14:textId="77777777" w:rsidR="00B77416" w:rsidRDefault="00667DEC">
            <w:pPr>
              <w:spacing w:after="120" w:line="240" w:lineRule="auto"/>
              <w:jc w:val="both"/>
              <w:rPr>
                <w:rFonts w:ascii="Verdana" w:hAnsi="Verdana"/>
                <w:sz w:val="20"/>
                <w:szCs w:val="20"/>
              </w:rPr>
            </w:pPr>
            <w:r>
              <w:rPr>
                <w:rFonts w:ascii="Verdana" w:hAnsi="Verdana"/>
                <w:sz w:val="20"/>
                <w:szCs w:val="20"/>
              </w:rPr>
              <w:t>winter/summer</w:t>
            </w:r>
          </w:p>
        </w:tc>
      </w:tr>
      <w:tr w:rsidR="00B77416" w:rsidRPr="00132B12" w14:paraId="7D506C5F" w14:textId="77777777">
        <w:trPr>
          <w:trHeight w:val="48"/>
        </w:trPr>
        <w:tc>
          <w:tcPr>
            <w:tcW w:w="487" w:type="dxa"/>
            <w:tcBorders>
              <w:top w:val="single" w:sz="4" w:space="0" w:color="000000"/>
              <w:left w:val="single" w:sz="4" w:space="0" w:color="000000"/>
              <w:bottom w:val="single" w:sz="4" w:space="0" w:color="000000"/>
              <w:right w:val="single" w:sz="4" w:space="0" w:color="000000"/>
            </w:tcBorders>
            <w:shd w:val="clear" w:color="auto" w:fill="auto"/>
          </w:tcPr>
          <w:p w14:paraId="7EE2FDF5" w14:textId="77777777" w:rsidR="00B77416" w:rsidRDefault="00B77416">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000000"/>
              <w:left w:val="single" w:sz="4" w:space="0" w:color="000000"/>
              <w:bottom w:val="single" w:sz="4" w:space="0" w:color="000000"/>
              <w:right w:val="single" w:sz="4" w:space="0" w:color="000000"/>
            </w:tcBorders>
            <w:shd w:val="clear" w:color="auto" w:fill="auto"/>
          </w:tcPr>
          <w:p w14:paraId="65359F74" w14:textId="77777777" w:rsidR="00B77416" w:rsidRDefault="00667DEC">
            <w:pPr>
              <w:spacing w:after="120" w:line="240" w:lineRule="auto"/>
              <w:rPr>
                <w:rFonts w:ascii="Verdana" w:eastAsia="Verdana" w:hAnsi="Verdana" w:cs="Verdana"/>
                <w:sz w:val="20"/>
                <w:szCs w:val="20"/>
                <w:lang w:val="en-GB" w:bidi="en-GB"/>
              </w:rPr>
            </w:pPr>
            <w:r>
              <w:rPr>
                <w:rFonts w:ascii="Verdana" w:eastAsia="Verdana" w:hAnsi="Verdana" w:cs="Verdana"/>
                <w:sz w:val="20"/>
                <w:szCs w:val="20"/>
                <w:lang w:val="en-GB" w:bidi="en-GB"/>
              </w:rPr>
              <w:t>Form of classes and number of hours</w:t>
            </w:r>
          </w:p>
          <w:p w14:paraId="5533244B" w14:textId="77777777" w:rsidR="00B77416" w:rsidRPr="00DC3658" w:rsidRDefault="00667DEC">
            <w:pPr>
              <w:spacing w:after="120" w:line="240" w:lineRule="auto"/>
              <w:rPr>
                <w:lang w:val="en-US"/>
              </w:rPr>
            </w:pPr>
            <w:r>
              <w:rPr>
                <w:rStyle w:val="shorttext"/>
                <w:rFonts w:ascii="Verdana" w:hAnsi="Verdana"/>
                <w:sz w:val="20"/>
                <w:szCs w:val="20"/>
                <w:lang w:val="en"/>
              </w:rPr>
              <w:t>Lectures: 14</w:t>
            </w:r>
          </w:p>
          <w:p w14:paraId="26043474" w14:textId="77777777" w:rsidR="00B77416" w:rsidRPr="00DC3658" w:rsidRDefault="00667DEC">
            <w:pPr>
              <w:spacing w:after="120" w:line="240" w:lineRule="auto"/>
              <w:rPr>
                <w:lang w:val="en-US"/>
              </w:rPr>
            </w:pPr>
            <w:r>
              <w:rPr>
                <w:rStyle w:val="shorttext"/>
                <w:rFonts w:ascii="Verdana" w:hAnsi="Verdana"/>
                <w:sz w:val="20"/>
                <w:szCs w:val="20"/>
                <w:lang w:val="en"/>
              </w:rPr>
              <w:t>Lab classes: 24</w:t>
            </w:r>
          </w:p>
          <w:p w14:paraId="0A5D0C80" w14:textId="77777777" w:rsidR="00B77416" w:rsidRPr="00DC3658" w:rsidRDefault="00667DEC">
            <w:pPr>
              <w:spacing w:after="120" w:line="240" w:lineRule="auto"/>
              <w:rPr>
                <w:lang w:val="en-US"/>
              </w:rPr>
            </w:pPr>
            <w:r>
              <w:rPr>
                <w:rFonts w:ascii="Verdana" w:eastAsia="Verdana" w:hAnsi="Verdana" w:cs="Verdana"/>
                <w:sz w:val="20"/>
                <w:szCs w:val="20"/>
                <w:lang w:val="en-GB" w:bidi="en-GB"/>
              </w:rPr>
              <w:t>Teaching methods</w:t>
            </w:r>
          </w:p>
          <w:p w14:paraId="2EB5537B" w14:textId="77777777" w:rsidR="00B77416" w:rsidRPr="00466A2C" w:rsidRDefault="00667DEC" w:rsidP="00DC3658">
            <w:pPr>
              <w:spacing w:after="120" w:line="240" w:lineRule="auto"/>
              <w:rPr>
                <w:rFonts w:ascii="Verdana" w:hAnsi="Verdana"/>
                <w:sz w:val="20"/>
                <w:szCs w:val="20"/>
                <w:lang w:val="en-US"/>
              </w:rPr>
            </w:pPr>
            <w:r w:rsidRPr="00DC3658">
              <w:rPr>
                <w:rFonts w:ascii="Verdana" w:hAnsi="Verdana"/>
                <w:sz w:val="20"/>
                <w:szCs w:val="20"/>
                <w:lang w:val="en-US"/>
              </w:rPr>
              <w:t>Multimedia lecture, individual work, group work, preparation of reports</w:t>
            </w:r>
            <w:r w:rsidR="00466A2C">
              <w:rPr>
                <w:rFonts w:ascii="Verdana" w:hAnsi="Verdana"/>
                <w:sz w:val="20"/>
                <w:szCs w:val="20"/>
                <w:lang w:val="en-US"/>
              </w:rPr>
              <w:t>.</w:t>
            </w:r>
          </w:p>
        </w:tc>
      </w:tr>
      <w:tr w:rsidR="00B77416" w:rsidRPr="00132B12" w14:paraId="4A8145D8" w14:textId="77777777">
        <w:trPr>
          <w:trHeight w:val="48"/>
        </w:trPr>
        <w:tc>
          <w:tcPr>
            <w:tcW w:w="487" w:type="dxa"/>
            <w:tcBorders>
              <w:top w:val="single" w:sz="4" w:space="0" w:color="000000"/>
              <w:left w:val="single" w:sz="4" w:space="0" w:color="000000"/>
              <w:bottom w:val="single" w:sz="4" w:space="0" w:color="000000"/>
              <w:right w:val="single" w:sz="4" w:space="0" w:color="000000"/>
            </w:tcBorders>
            <w:shd w:val="clear" w:color="auto" w:fill="auto"/>
          </w:tcPr>
          <w:p w14:paraId="115A7EC9" w14:textId="77777777" w:rsidR="00B77416" w:rsidRPr="00DC3658" w:rsidRDefault="00B77416">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000000"/>
              <w:left w:val="single" w:sz="4" w:space="0" w:color="000000"/>
              <w:bottom w:val="single" w:sz="4" w:space="0" w:color="000000"/>
              <w:right w:val="single" w:sz="4" w:space="0" w:color="000000"/>
            </w:tcBorders>
            <w:shd w:val="clear" w:color="auto" w:fill="auto"/>
          </w:tcPr>
          <w:p w14:paraId="57BEABAD" w14:textId="77777777" w:rsidR="00B77416" w:rsidRDefault="00667DEC">
            <w:pPr>
              <w:spacing w:after="120" w:line="240" w:lineRule="auto"/>
              <w:rPr>
                <w:rFonts w:ascii="Verdana" w:hAnsi="Verdana"/>
                <w:sz w:val="20"/>
                <w:szCs w:val="20"/>
                <w:lang w:val="en-GB"/>
              </w:rPr>
            </w:pPr>
            <w:r>
              <w:rPr>
                <w:rFonts w:ascii="Verdana" w:eastAsia="Verdana" w:hAnsi="Verdana" w:cs="Verdana"/>
                <w:sz w:val="20"/>
                <w:szCs w:val="20"/>
                <w:lang w:val="en-GB" w:bidi="en-GB"/>
              </w:rPr>
              <w:t>Name, title/degree of the teacher/instructor</w:t>
            </w:r>
          </w:p>
          <w:p w14:paraId="48CCF0B3" w14:textId="77777777" w:rsidR="00B77416" w:rsidRPr="00DC3658" w:rsidRDefault="00667DEC">
            <w:pPr>
              <w:spacing w:after="120" w:line="240" w:lineRule="auto"/>
              <w:rPr>
                <w:lang w:val="en-US"/>
              </w:rPr>
            </w:pPr>
            <w:r>
              <w:rPr>
                <w:rFonts w:ascii="Verdana" w:hAnsi="Verdana"/>
                <w:sz w:val="20"/>
                <w:szCs w:val="20"/>
                <w:lang w:val="en-GB"/>
              </w:rPr>
              <w:t xml:space="preserve">Coordinator: </w:t>
            </w:r>
            <w:r w:rsidR="003C7DB2">
              <w:rPr>
                <w:rFonts w:ascii="Verdana" w:hAnsi="Verdana"/>
                <w:sz w:val="20"/>
                <w:szCs w:val="20"/>
                <w:lang w:val="en-GB"/>
              </w:rPr>
              <w:t>d</w:t>
            </w:r>
            <w:r w:rsidRPr="00DC3658">
              <w:rPr>
                <w:rFonts w:ascii="Verdana" w:hAnsi="Verdana"/>
                <w:sz w:val="20"/>
                <w:szCs w:val="20"/>
                <w:lang w:val="en-GB"/>
              </w:rPr>
              <w:t>r hab. Anna Pietranik, prof. UWr</w:t>
            </w:r>
          </w:p>
          <w:p w14:paraId="793AEF98" w14:textId="77777777" w:rsidR="00B77416" w:rsidRPr="00DC3658" w:rsidRDefault="00667DEC">
            <w:pPr>
              <w:spacing w:after="120" w:line="240" w:lineRule="auto"/>
              <w:rPr>
                <w:lang w:val="en-US"/>
              </w:rPr>
            </w:pPr>
            <w:r w:rsidRPr="00DC3658">
              <w:rPr>
                <w:rFonts w:ascii="Verdana" w:hAnsi="Verdana"/>
                <w:sz w:val="20"/>
                <w:szCs w:val="20"/>
                <w:lang w:val="en-GB"/>
              </w:rPr>
              <w:t xml:space="preserve">Lecturer: </w:t>
            </w:r>
            <w:r w:rsidR="003C7DB2">
              <w:rPr>
                <w:rFonts w:ascii="Verdana" w:hAnsi="Verdana"/>
                <w:sz w:val="20"/>
                <w:szCs w:val="20"/>
                <w:lang w:val="en-GB"/>
              </w:rPr>
              <w:t>d</w:t>
            </w:r>
            <w:r w:rsidRPr="00DC3658">
              <w:rPr>
                <w:rFonts w:ascii="Verdana" w:hAnsi="Verdana"/>
                <w:sz w:val="20"/>
                <w:szCs w:val="20"/>
                <w:lang w:val="en-GB"/>
              </w:rPr>
              <w:t>r hab. Anna Pietranik, prof. UWr</w:t>
            </w:r>
          </w:p>
          <w:p w14:paraId="6506A1FD" w14:textId="77777777" w:rsidR="00B77416" w:rsidRPr="00DC3658" w:rsidRDefault="00667DEC">
            <w:pPr>
              <w:spacing w:after="120" w:line="240" w:lineRule="auto"/>
              <w:rPr>
                <w:lang w:val="en-US"/>
              </w:rPr>
            </w:pPr>
            <w:r w:rsidRPr="00DC3658">
              <w:rPr>
                <w:rFonts w:ascii="Verdana" w:hAnsi="Verdana"/>
                <w:sz w:val="20"/>
                <w:szCs w:val="20"/>
                <w:lang w:val="en-GB"/>
              </w:rPr>
              <w:t xml:space="preserve">Classes instructor: </w:t>
            </w:r>
            <w:r w:rsidR="003C7DB2">
              <w:rPr>
                <w:rFonts w:ascii="Verdana" w:hAnsi="Verdana"/>
                <w:sz w:val="20"/>
                <w:szCs w:val="20"/>
                <w:lang w:val="en-GB"/>
              </w:rPr>
              <w:t>d</w:t>
            </w:r>
            <w:r w:rsidRPr="00DC3658">
              <w:rPr>
                <w:rFonts w:ascii="Verdana" w:hAnsi="Verdana"/>
                <w:sz w:val="20"/>
                <w:szCs w:val="20"/>
                <w:lang w:val="en-GB"/>
              </w:rPr>
              <w:t>r hab. Anna Pietranik, prof. UWr</w:t>
            </w:r>
          </w:p>
        </w:tc>
      </w:tr>
      <w:tr w:rsidR="00B77416" w:rsidRPr="00132B12" w14:paraId="2FA0A08A" w14:textId="77777777">
        <w:trPr>
          <w:trHeight w:val="48"/>
        </w:trPr>
        <w:tc>
          <w:tcPr>
            <w:tcW w:w="487" w:type="dxa"/>
            <w:tcBorders>
              <w:top w:val="single" w:sz="4" w:space="0" w:color="000000"/>
              <w:left w:val="single" w:sz="4" w:space="0" w:color="000000"/>
              <w:bottom w:val="single" w:sz="4" w:space="0" w:color="000000"/>
              <w:right w:val="single" w:sz="4" w:space="0" w:color="000000"/>
            </w:tcBorders>
            <w:shd w:val="clear" w:color="auto" w:fill="auto"/>
          </w:tcPr>
          <w:p w14:paraId="5C614EA0" w14:textId="77777777" w:rsidR="00B77416" w:rsidRDefault="00B77416">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000000"/>
              <w:left w:val="single" w:sz="4" w:space="0" w:color="000000"/>
              <w:bottom w:val="single" w:sz="4" w:space="0" w:color="000000"/>
              <w:right w:val="single" w:sz="4" w:space="0" w:color="000000"/>
            </w:tcBorders>
            <w:shd w:val="clear" w:color="auto" w:fill="auto"/>
          </w:tcPr>
          <w:p w14:paraId="1C124431" w14:textId="77777777" w:rsidR="00B77416" w:rsidRDefault="00667DEC">
            <w:pPr>
              <w:spacing w:after="120" w:line="240" w:lineRule="auto"/>
              <w:rPr>
                <w:rFonts w:ascii="Verdana" w:hAnsi="Verdana"/>
                <w:i/>
                <w:sz w:val="20"/>
                <w:szCs w:val="20"/>
                <w:lang w:val="en-GB"/>
              </w:rPr>
            </w:pPr>
            <w:r>
              <w:rPr>
                <w:rFonts w:ascii="Verdana" w:eastAsia="Verdana" w:hAnsi="Verdana" w:cs="Verdana"/>
                <w:sz w:val="20"/>
                <w:szCs w:val="20"/>
                <w:lang w:val="en-GB" w:bidi="en-GB"/>
              </w:rPr>
              <w:t xml:space="preserve">Course/module prerequisites, in terms of knowledge, skills, social competences </w:t>
            </w:r>
          </w:p>
          <w:p w14:paraId="03CECD24" w14:textId="77777777" w:rsidR="00B77416" w:rsidRPr="00DC3658" w:rsidRDefault="00667DEC">
            <w:pPr>
              <w:spacing w:after="120" w:line="240" w:lineRule="auto"/>
              <w:rPr>
                <w:rFonts w:ascii="Verdana" w:hAnsi="Verdana"/>
                <w:sz w:val="20"/>
                <w:szCs w:val="20"/>
                <w:lang w:val="en-GB"/>
              </w:rPr>
            </w:pPr>
            <w:r w:rsidRPr="00DC3658">
              <w:rPr>
                <w:rFonts w:ascii="Verdana" w:hAnsi="Verdana"/>
                <w:sz w:val="20"/>
                <w:szCs w:val="20"/>
                <w:lang w:val="en-GB"/>
              </w:rPr>
              <w:t>Basic knowledge and skills in the field of math and geology, and computer skills.</w:t>
            </w:r>
          </w:p>
        </w:tc>
      </w:tr>
      <w:tr w:rsidR="00B77416" w:rsidRPr="00132B12" w14:paraId="37C0BE01" w14:textId="77777777">
        <w:trPr>
          <w:trHeight w:val="48"/>
        </w:trPr>
        <w:tc>
          <w:tcPr>
            <w:tcW w:w="487" w:type="dxa"/>
            <w:tcBorders>
              <w:top w:val="single" w:sz="4" w:space="0" w:color="000000"/>
              <w:left w:val="single" w:sz="4" w:space="0" w:color="000000"/>
              <w:bottom w:val="single" w:sz="4" w:space="0" w:color="000000"/>
              <w:right w:val="single" w:sz="4" w:space="0" w:color="000000"/>
            </w:tcBorders>
            <w:shd w:val="clear" w:color="auto" w:fill="auto"/>
          </w:tcPr>
          <w:p w14:paraId="403BAC65" w14:textId="77777777" w:rsidR="00B77416" w:rsidRDefault="00B77416">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000000"/>
              <w:left w:val="single" w:sz="4" w:space="0" w:color="000000"/>
              <w:bottom w:val="single" w:sz="4" w:space="0" w:color="000000"/>
              <w:right w:val="single" w:sz="4" w:space="0" w:color="000000"/>
            </w:tcBorders>
            <w:shd w:val="clear" w:color="auto" w:fill="auto"/>
          </w:tcPr>
          <w:p w14:paraId="4C516580" w14:textId="77777777" w:rsidR="00B77416" w:rsidRPr="00DC3658" w:rsidRDefault="00667DEC">
            <w:pPr>
              <w:tabs>
                <w:tab w:val="left" w:pos="3024"/>
              </w:tabs>
              <w:spacing w:after="120" w:line="240" w:lineRule="auto"/>
              <w:rPr>
                <w:rFonts w:ascii="Verdana" w:hAnsi="Verdana"/>
                <w:sz w:val="20"/>
                <w:szCs w:val="20"/>
                <w:lang w:val="en-US"/>
              </w:rPr>
            </w:pPr>
            <w:r>
              <w:rPr>
                <w:rFonts w:ascii="Verdana" w:eastAsia="Verdana" w:hAnsi="Verdana" w:cs="Verdana"/>
                <w:sz w:val="20"/>
                <w:szCs w:val="20"/>
                <w:lang w:val="en-GB" w:bidi="en-GB"/>
              </w:rPr>
              <w:t>Course objectives</w:t>
            </w:r>
          </w:p>
          <w:p w14:paraId="69AFABED" w14:textId="77777777" w:rsidR="00B77416" w:rsidRPr="00DC3658" w:rsidRDefault="00667DEC" w:rsidP="003C7DB2">
            <w:pPr>
              <w:tabs>
                <w:tab w:val="left" w:pos="3024"/>
              </w:tabs>
              <w:spacing w:after="0" w:line="240" w:lineRule="auto"/>
              <w:rPr>
                <w:lang w:val="en-US"/>
              </w:rPr>
            </w:pPr>
            <w:r>
              <w:rPr>
                <w:rFonts w:ascii="Verdana" w:hAnsi="Verdana"/>
                <w:sz w:val="20"/>
                <w:szCs w:val="20"/>
                <w:lang w:val="en-US"/>
              </w:rPr>
              <w:lastRenderedPageBreak/>
              <w:t xml:space="preserve">The course provides students with the knowledge of geological processes and, in particular, with their secular evolution </w:t>
            </w:r>
            <w:r w:rsidR="00DC3658">
              <w:rPr>
                <w:rFonts w:ascii="Verdana" w:hAnsi="Verdana"/>
                <w:sz w:val="20"/>
                <w:szCs w:val="20"/>
                <w:lang w:val="en-US"/>
              </w:rPr>
              <w:t xml:space="preserve">of the Earth </w:t>
            </w:r>
            <w:r>
              <w:rPr>
                <w:rFonts w:ascii="Verdana" w:hAnsi="Verdana"/>
                <w:sz w:val="20"/>
                <w:szCs w:val="20"/>
                <w:lang w:val="en-US"/>
              </w:rPr>
              <w:t>from the formation of the Solar System to the present day. Students are taught how to model selected processes using geochemical modelling tools.</w:t>
            </w:r>
          </w:p>
          <w:p w14:paraId="1363876E" w14:textId="77777777" w:rsidR="00B77416" w:rsidRPr="00DC3658" w:rsidRDefault="00667DEC" w:rsidP="003C7DB2">
            <w:pPr>
              <w:tabs>
                <w:tab w:val="left" w:pos="3024"/>
              </w:tabs>
              <w:spacing w:after="0" w:line="240" w:lineRule="auto"/>
              <w:rPr>
                <w:lang w:val="en-US"/>
              </w:rPr>
            </w:pPr>
            <w:r>
              <w:rPr>
                <w:rFonts w:ascii="Verdana" w:hAnsi="Verdana"/>
                <w:sz w:val="20"/>
                <w:szCs w:val="20"/>
                <w:lang w:val="en-US"/>
              </w:rPr>
              <w:t>Lectures are focused on presenting up-to-date information on the Earth evolution as well as on the analytical methods used to gather geochemical data and the data interpretation.</w:t>
            </w:r>
          </w:p>
          <w:p w14:paraId="6C4F42C0" w14:textId="77777777" w:rsidR="00B77416" w:rsidRPr="00DC3658" w:rsidRDefault="00667DEC" w:rsidP="003C7DB2">
            <w:pPr>
              <w:tabs>
                <w:tab w:val="left" w:pos="3024"/>
              </w:tabs>
              <w:spacing w:after="0" w:line="240" w:lineRule="auto"/>
              <w:rPr>
                <w:rFonts w:ascii="Verdana" w:hAnsi="Verdana"/>
                <w:sz w:val="20"/>
                <w:szCs w:val="20"/>
                <w:lang w:val="en-US"/>
              </w:rPr>
            </w:pPr>
            <w:r>
              <w:rPr>
                <w:rFonts w:ascii="Verdana" w:hAnsi="Verdana"/>
                <w:sz w:val="20"/>
                <w:szCs w:val="20"/>
                <w:lang w:val="en-US"/>
              </w:rPr>
              <w:t>Classes (in computer laboratory) are focused on teaching student the tools of geochemical modelling and calculation of rock ages by means of basic and freeware computer programs. Student gets also familiarized with geological databases and how to use them.</w:t>
            </w:r>
          </w:p>
        </w:tc>
      </w:tr>
      <w:tr w:rsidR="00B77416" w:rsidRPr="00132B12" w14:paraId="39ADB30F" w14:textId="77777777">
        <w:trPr>
          <w:trHeight w:val="72"/>
        </w:trPr>
        <w:tc>
          <w:tcPr>
            <w:tcW w:w="487" w:type="dxa"/>
            <w:tcBorders>
              <w:top w:val="single" w:sz="4" w:space="0" w:color="000000"/>
              <w:left w:val="single" w:sz="4" w:space="0" w:color="000000"/>
              <w:bottom w:val="single" w:sz="4" w:space="0" w:color="000000"/>
              <w:right w:val="single" w:sz="4" w:space="0" w:color="000000"/>
            </w:tcBorders>
            <w:shd w:val="clear" w:color="auto" w:fill="auto"/>
          </w:tcPr>
          <w:p w14:paraId="784608BF" w14:textId="77777777" w:rsidR="00B77416" w:rsidRPr="00DC3658" w:rsidRDefault="00B77416">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000000"/>
              <w:left w:val="single" w:sz="4" w:space="0" w:color="000000"/>
              <w:bottom w:val="single" w:sz="4" w:space="0" w:color="000000"/>
              <w:right w:val="single" w:sz="4" w:space="0" w:color="000000"/>
            </w:tcBorders>
            <w:shd w:val="clear" w:color="auto" w:fill="auto"/>
          </w:tcPr>
          <w:p w14:paraId="31CA862B" w14:textId="77777777" w:rsidR="00B77416" w:rsidRPr="00DC3658" w:rsidRDefault="00667DEC">
            <w:pPr>
              <w:spacing w:after="120" w:line="240" w:lineRule="auto"/>
              <w:rPr>
                <w:rFonts w:ascii="Verdana" w:hAnsi="Verdana"/>
                <w:b/>
                <w:sz w:val="20"/>
                <w:szCs w:val="20"/>
                <w:lang w:val="en-US"/>
              </w:rPr>
            </w:pPr>
            <w:r>
              <w:rPr>
                <w:rFonts w:ascii="Verdana" w:eastAsia="Verdana" w:hAnsi="Verdana" w:cs="Verdana"/>
                <w:sz w:val="20"/>
                <w:szCs w:val="20"/>
                <w:lang w:val="en-GB" w:bidi="en-GB"/>
              </w:rPr>
              <w:t>Course content</w:t>
            </w:r>
          </w:p>
          <w:p w14:paraId="4189DFFC" w14:textId="77777777" w:rsidR="00B77416" w:rsidRPr="00466A2C" w:rsidRDefault="00667DEC">
            <w:pPr>
              <w:tabs>
                <w:tab w:val="left" w:pos="3024"/>
              </w:tabs>
              <w:spacing w:after="0" w:line="240" w:lineRule="auto"/>
              <w:rPr>
                <w:lang w:val="en-GB"/>
              </w:rPr>
            </w:pPr>
            <w:r w:rsidRPr="00466A2C">
              <w:rPr>
                <w:rFonts w:ascii="Verdana" w:hAnsi="Verdana"/>
                <w:sz w:val="20"/>
                <w:szCs w:val="20"/>
                <w:lang w:val="en-GB"/>
              </w:rPr>
              <w:t>Lectures:</w:t>
            </w:r>
          </w:p>
          <w:p w14:paraId="6162A182" w14:textId="77777777" w:rsidR="00B77416" w:rsidRPr="00DC3658" w:rsidRDefault="00667DEC">
            <w:pPr>
              <w:spacing w:after="0" w:line="240" w:lineRule="auto"/>
              <w:rPr>
                <w:lang w:val="en-US"/>
              </w:rPr>
            </w:pPr>
            <w:r w:rsidRPr="00DC3658">
              <w:rPr>
                <w:rFonts w:ascii="Verdana" w:eastAsia="Times New Roman" w:hAnsi="Verdana" w:cs="Arial"/>
                <w:sz w:val="20"/>
                <w:szCs w:val="20"/>
                <w:lang w:val="en-US" w:eastAsia="pl-PL"/>
              </w:rPr>
              <w:t>Geochemical and isotope diversity of the present day Earth. Characteristic of the processes leading to this diversity and their secular evolution. Isotope systems and geochemical data used to understand secular evolution of the Earth chemical composition. Nucleosynthesis and geochemical evolution of the Solar System before the Earth formation. Detailed evolution of the Earth in each era: Hadean, Archean, Proterozoic, Paleozoic.</w:t>
            </w:r>
          </w:p>
          <w:p w14:paraId="1FDAE5B3" w14:textId="77777777" w:rsidR="00B77416" w:rsidRPr="00DC3658" w:rsidRDefault="00B77416">
            <w:pPr>
              <w:tabs>
                <w:tab w:val="left" w:pos="3024"/>
              </w:tabs>
              <w:spacing w:after="0" w:line="240" w:lineRule="auto"/>
              <w:rPr>
                <w:rFonts w:ascii="Verdana" w:hAnsi="Verdana"/>
                <w:sz w:val="20"/>
                <w:szCs w:val="20"/>
                <w:u w:val="single"/>
                <w:lang w:val="en-US"/>
              </w:rPr>
            </w:pPr>
          </w:p>
          <w:p w14:paraId="2BAAC5F7" w14:textId="77777777" w:rsidR="00B77416" w:rsidRPr="00DC3658" w:rsidRDefault="00667DEC" w:rsidP="00DC3658">
            <w:pPr>
              <w:spacing w:after="0" w:line="240" w:lineRule="auto"/>
              <w:rPr>
                <w:rFonts w:ascii="Verdana" w:hAnsi="Verdana"/>
                <w:sz w:val="20"/>
                <w:szCs w:val="20"/>
                <w:u w:val="single"/>
                <w:lang w:val="en-US"/>
              </w:rPr>
            </w:pPr>
            <w:r w:rsidRPr="00DC3658">
              <w:rPr>
                <w:rFonts w:ascii="Verdana" w:hAnsi="Verdana"/>
                <w:sz w:val="20"/>
                <w:szCs w:val="20"/>
                <w:lang w:val="en-US"/>
              </w:rPr>
              <w:t>Exercises carried out in the computer lab:</w:t>
            </w:r>
          </w:p>
          <w:p w14:paraId="51796893" w14:textId="77777777" w:rsidR="00B77416" w:rsidRPr="00DC3658" w:rsidRDefault="00667DEC">
            <w:pPr>
              <w:tabs>
                <w:tab w:val="left" w:pos="3024"/>
              </w:tabs>
              <w:spacing w:after="0" w:line="240" w:lineRule="auto"/>
              <w:rPr>
                <w:rFonts w:ascii="Verdana" w:hAnsi="Verdana"/>
                <w:b/>
                <w:sz w:val="20"/>
                <w:szCs w:val="20"/>
                <w:lang w:val="en-US"/>
              </w:rPr>
            </w:pPr>
            <w:r w:rsidRPr="00DC3658">
              <w:rPr>
                <w:rFonts w:ascii="Verdana" w:eastAsia="Times New Roman" w:hAnsi="Verdana" w:cs="Arial"/>
                <w:sz w:val="20"/>
                <w:szCs w:val="20"/>
                <w:lang w:val="en-US" w:eastAsia="pl-PL"/>
              </w:rPr>
              <w:t>Basics of the geochemical modelling. Equations used in isotope geology to calculate interactions between isotopically diverse materials. Geochemical databases and how to use them. Writing Excel</w:t>
            </w:r>
            <w:r w:rsidRPr="00DC3658">
              <w:rPr>
                <w:rFonts w:ascii="Symbol" w:eastAsia="Symbol" w:hAnsi="Symbol" w:cs="Symbol"/>
                <w:sz w:val="20"/>
                <w:szCs w:val="20"/>
                <w:lang w:eastAsia="pl-PL"/>
              </w:rPr>
              <w:t></w:t>
            </w:r>
            <w:r w:rsidRPr="00DC3658">
              <w:rPr>
                <w:rFonts w:ascii="Verdana" w:eastAsia="Times New Roman" w:hAnsi="Verdana" w:cs="Arial"/>
                <w:sz w:val="20"/>
                <w:szCs w:val="20"/>
                <w:lang w:val="en-US" w:eastAsia="pl-PL"/>
              </w:rPr>
              <w:t xml:space="preserve"> spreadsheets and using the Isoplot software to solve geological problems.</w:t>
            </w:r>
          </w:p>
        </w:tc>
      </w:tr>
      <w:tr w:rsidR="00B77416" w14:paraId="048EE586" w14:textId="77777777">
        <w:trPr>
          <w:trHeight w:val="48"/>
        </w:trPr>
        <w:tc>
          <w:tcPr>
            <w:tcW w:w="487" w:type="dxa"/>
            <w:tcBorders>
              <w:top w:val="single" w:sz="4" w:space="0" w:color="000000"/>
              <w:left w:val="single" w:sz="4" w:space="0" w:color="000000"/>
              <w:bottom w:val="single" w:sz="4" w:space="0" w:color="000000"/>
              <w:right w:val="single" w:sz="4" w:space="0" w:color="000000"/>
            </w:tcBorders>
            <w:shd w:val="clear" w:color="auto" w:fill="auto"/>
          </w:tcPr>
          <w:p w14:paraId="57BB1041" w14:textId="77777777" w:rsidR="00B77416" w:rsidRPr="00DC3658" w:rsidRDefault="00B77416">
            <w:pPr>
              <w:numPr>
                <w:ilvl w:val="0"/>
                <w:numId w:val="1"/>
              </w:numPr>
              <w:spacing w:after="120" w:line="240" w:lineRule="auto"/>
              <w:ind w:left="357" w:hanging="357"/>
              <w:jc w:val="right"/>
              <w:rPr>
                <w:rFonts w:ascii="Verdana" w:hAnsi="Verdana"/>
                <w:sz w:val="20"/>
                <w:szCs w:val="20"/>
                <w:lang w:val="en-US"/>
              </w:rPr>
            </w:pPr>
          </w:p>
        </w:tc>
        <w:tc>
          <w:tcPr>
            <w:tcW w:w="4640" w:type="dxa"/>
            <w:tcBorders>
              <w:top w:val="single" w:sz="4" w:space="0" w:color="000000"/>
              <w:left w:val="single" w:sz="4" w:space="0" w:color="000000"/>
              <w:bottom w:val="single" w:sz="4" w:space="0" w:color="000000"/>
              <w:right w:val="single" w:sz="4" w:space="0" w:color="000000"/>
            </w:tcBorders>
            <w:shd w:val="clear" w:color="auto" w:fill="auto"/>
          </w:tcPr>
          <w:p w14:paraId="3E6B643B" w14:textId="77777777" w:rsidR="00B77416" w:rsidRPr="00DC3658" w:rsidRDefault="00667DEC">
            <w:pPr>
              <w:spacing w:after="120" w:line="240" w:lineRule="auto"/>
              <w:rPr>
                <w:lang w:val="en-US"/>
              </w:rPr>
            </w:pPr>
            <w:r w:rsidRPr="00DC3658">
              <w:rPr>
                <w:rFonts w:ascii="Verdana" w:eastAsia="Verdana" w:hAnsi="Verdana" w:cs="Verdana"/>
                <w:sz w:val="20"/>
                <w:szCs w:val="20"/>
                <w:lang w:val="en-GB" w:bidi="en-GB"/>
              </w:rPr>
              <w:t xml:space="preserve">Intended learning outcomes </w:t>
            </w:r>
          </w:p>
          <w:p w14:paraId="38F10460" w14:textId="77777777" w:rsidR="003C7DB2" w:rsidRDefault="003C7DB2">
            <w:pPr>
              <w:spacing w:after="0" w:line="240" w:lineRule="auto"/>
              <w:rPr>
                <w:rFonts w:ascii="Verdana" w:eastAsia="Times New Roman" w:hAnsi="Verdana" w:cs="Arial"/>
                <w:sz w:val="20"/>
                <w:szCs w:val="20"/>
                <w:lang w:val="en-US" w:eastAsia="pl-PL"/>
              </w:rPr>
            </w:pPr>
          </w:p>
          <w:p w14:paraId="1141A1A8" w14:textId="77777777" w:rsidR="00B77416" w:rsidRPr="00DC3658" w:rsidRDefault="00DC3658">
            <w:pPr>
              <w:spacing w:after="0" w:line="240" w:lineRule="auto"/>
              <w:rPr>
                <w:lang w:val="en-US"/>
              </w:rPr>
            </w:pPr>
            <w:r w:rsidRPr="00DC3658">
              <w:rPr>
                <w:rFonts w:ascii="Verdana" w:eastAsia="Times New Roman" w:hAnsi="Verdana" w:cs="Arial"/>
                <w:sz w:val="20"/>
                <w:szCs w:val="20"/>
                <w:lang w:val="en-US" w:eastAsia="pl-PL"/>
              </w:rPr>
              <w:t>W_</w:t>
            </w:r>
            <w:r w:rsidR="00667DEC" w:rsidRPr="00DC3658">
              <w:rPr>
                <w:rFonts w:ascii="Verdana" w:eastAsia="Times New Roman" w:hAnsi="Verdana" w:cs="Arial"/>
                <w:sz w:val="20"/>
                <w:szCs w:val="20"/>
                <w:lang w:val="en-US" w:eastAsia="pl-PL"/>
              </w:rPr>
              <w:t>1 Knows the chemical and isotope diversity of the Earth as well as geological processes leading to this diversity</w:t>
            </w:r>
            <w:r w:rsidR="003C7DB2">
              <w:rPr>
                <w:rFonts w:ascii="Verdana" w:eastAsia="Times New Roman" w:hAnsi="Verdana" w:cs="Arial"/>
                <w:sz w:val="20"/>
                <w:szCs w:val="20"/>
                <w:lang w:val="en-US" w:eastAsia="pl-PL"/>
              </w:rPr>
              <w:t>.</w:t>
            </w:r>
          </w:p>
          <w:p w14:paraId="1DE36826" w14:textId="77777777" w:rsidR="00B77416" w:rsidRPr="00DC3658" w:rsidRDefault="00B77416">
            <w:pPr>
              <w:spacing w:after="0" w:line="240" w:lineRule="auto"/>
              <w:rPr>
                <w:rFonts w:ascii="Verdana" w:eastAsia="Times New Roman" w:hAnsi="Verdana" w:cs="Arial"/>
                <w:sz w:val="20"/>
                <w:szCs w:val="20"/>
                <w:lang w:val="en-US" w:eastAsia="pl-PL"/>
              </w:rPr>
            </w:pPr>
          </w:p>
          <w:p w14:paraId="381F4389" w14:textId="77777777" w:rsidR="00B77416" w:rsidRPr="00DC3658" w:rsidRDefault="00DC3658">
            <w:pPr>
              <w:spacing w:after="0" w:line="240" w:lineRule="auto"/>
              <w:rPr>
                <w:lang w:val="en-US"/>
              </w:rPr>
            </w:pPr>
            <w:r w:rsidRPr="00DC3658">
              <w:rPr>
                <w:rFonts w:ascii="Verdana" w:eastAsia="Times New Roman" w:hAnsi="Verdana" w:cs="Arial"/>
                <w:sz w:val="20"/>
                <w:szCs w:val="20"/>
                <w:lang w:val="en-US" w:eastAsia="pl-PL"/>
              </w:rPr>
              <w:t>W_</w:t>
            </w:r>
            <w:r w:rsidR="00667DEC" w:rsidRPr="00DC3658">
              <w:rPr>
                <w:rFonts w:ascii="Verdana" w:eastAsia="Times New Roman" w:hAnsi="Verdana" w:cs="Arial"/>
                <w:sz w:val="20"/>
                <w:szCs w:val="20"/>
                <w:lang w:val="en-US" w:eastAsia="pl-PL"/>
              </w:rPr>
              <w:t xml:space="preserve">2 Knows the evolution of the scientific ideas that led to the current theories on the Earth evolution. </w:t>
            </w:r>
          </w:p>
          <w:p w14:paraId="226EAE6C" w14:textId="77777777" w:rsidR="00B77416" w:rsidRPr="00DC3658" w:rsidRDefault="00B77416">
            <w:pPr>
              <w:spacing w:after="0" w:line="240" w:lineRule="auto"/>
              <w:rPr>
                <w:rFonts w:ascii="Verdana" w:eastAsia="Times New Roman" w:hAnsi="Verdana" w:cs="Arial"/>
                <w:sz w:val="20"/>
                <w:szCs w:val="20"/>
                <w:lang w:val="en-US" w:eastAsia="pl-PL"/>
              </w:rPr>
            </w:pPr>
          </w:p>
          <w:p w14:paraId="0B261BF0" w14:textId="77777777" w:rsidR="00B77416" w:rsidRPr="00DC3658" w:rsidRDefault="00DC3658">
            <w:pPr>
              <w:spacing w:after="0" w:line="240" w:lineRule="auto"/>
              <w:rPr>
                <w:lang w:val="en-US"/>
              </w:rPr>
            </w:pPr>
            <w:r w:rsidRPr="00DC3658">
              <w:rPr>
                <w:rFonts w:ascii="Verdana" w:eastAsia="Times New Roman" w:hAnsi="Verdana" w:cs="Arial"/>
                <w:sz w:val="20"/>
                <w:szCs w:val="20"/>
                <w:lang w:val="en-US" w:eastAsia="pl-PL"/>
              </w:rPr>
              <w:t>W_</w:t>
            </w:r>
            <w:r w:rsidR="00667DEC" w:rsidRPr="00DC3658">
              <w:rPr>
                <w:rFonts w:ascii="Verdana" w:eastAsia="Times New Roman" w:hAnsi="Verdana" w:cs="Arial"/>
                <w:sz w:val="20"/>
                <w:szCs w:val="20"/>
                <w:lang w:val="en-US" w:eastAsia="pl-PL"/>
              </w:rPr>
              <w:t xml:space="preserve">3 Recognizes and classifies different rocks as derived from diverse components of the Earth based on their chemical and isotope composition. </w:t>
            </w:r>
          </w:p>
          <w:p w14:paraId="500A6A3A" w14:textId="77777777" w:rsidR="00B77416" w:rsidRPr="00DC3658" w:rsidRDefault="00B77416">
            <w:pPr>
              <w:spacing w:after="0" w:line="240" w:lineRule="auto"/>
              <w:rPr>
                <w:rFonts w:ascii="Verdana" w:eastAsia="Times New Roman" w:hAnsi="Verdana" w:cs="Arial"/>
                <w:sz w:val="20"/>
                <w:szCs w:val="20"/>
                <w:lang w:val="en-US" w:eastAsia="pl-PL"/>
              </w:rPr>
            </w:pPr>
          </w:p>
          <w:p w14:paraId="3A9A1B12" w14:textId="77777777" w:rsidR="00B77416" w:rsidRPr="00DC3658" w:rsidRDefault="00DC3658">
            <w:pPr>
              <w:spacing w:after="0" w:line="240" w:lineRule="auto"/>
              <w:rPr>
                <w:lang w:val="en-US"/>
              </w:rPr>
            </w:pPr>
            <w:r w:rsidRPr="00DC3658">
              <w:rPr>
                <w:rFonts w:ascii="Verdana" w:eastAsia="Times New Roman" w:hAnsi="Verdana" w:cs="Arial"/>
                <w:sz w:val="20"/>
                <w:szCs w:val="20"/>
                <w:lang w:val="en-US" w:eastAsia="pl-PL"/>
              </w:rPr>
              <w:t>U_</w:t>
            </w:r>
            <w:r w:rsidR="00667DEC" w:rsidRPr="00DC3658">
              <w:rPr>
                <w:rFonts w:ascii="Verdana" w:eastAsia="Times New Roman" w:hAnsi="Verdana" w:cs="Arial"/>
                <w:sz w:val="20"/>
                <w:szCs w:val="20"/>
                <w:lang w:val="en-US" w:eastAsia="pl-PL"/>
              </w:rPr>
              <w:t>1 Correctly chooses methods of geochemical and isotope modelling to solve geological problems.</w:t>
            </w:r>
          </w:p>
          <w:p w14:paraId="450D5FE0" w14:textId="77777777" w:rsidR="00B77416" w:rsidRPr="00DC3658" w:rsidRDefault="00B77416">
            <w:pPr>
              <w:spacing w:after="0" w:line="240" w:lineRule="auto"/>
              <w:rPr>
                <w:rFonts w:ascii="Verdana" w:eastAsia="Times New Roman" w:hAnsi="Verdana" w:cs="Arial"/>
                <w:sz w:val="20"/>
                <w:szCs w:val="20"/>
                <w:lang w:val="en-US" w:eastAsia="pl-PL"/>
              </w:rPr>
            </w:pPr>
          </w:p>
          <w:p w14:paraId="2D23E227" w14:textId="77777777" w:rsidR="00B77416" w:rsidRPr="00DC3658" w:rsidRDefault="00DC3658">
            <w:pPr>
              <w:spacing w:after="0" w:line="240" w:lineRule="auto"/>
              <w:rPr>
                <w:lang w:val="en-US"/>
              </w:rPr>
            </w:pPr>
            <w:r w:rsidRPr="00DC3658">
              <w:rPr>
                <w:rFonts w:ascii="Verdana" w:eastAsia="Times New Roman" w:hAnsi="Verdana" w:cs="Arial"/>
                <w:sz w:val="20"/>
                <w:szCs w:val="20"/>
                <w:lang w:val="en-US" w:eastAsia="pl-PL"/>
              </w:rPr>
              <w:t>U_</w:t>
            </w:r>
            <w:r w:rsidR="00667DEC" w:rsidRPr="00DC3658">
              <w:rPr>
                <w:rFonts w:ascii="Verdana" w:eastAsia="Times New Roman" w:hAnsi="Verdana" w:cs="Arial"/>
                <w:sz w:val="20"/>
                <w:szCs w:val="20"/>
                <w:lang w:val="en-US" w:eastAsia="pl-PL"/>
              </w:rPr>
              <w:t>2 Knows the popular geochemical databases and knows how to use the data</w:t>
            </w:r>
          </w:p>
          <w:p w14:paraId="54A7BA79" w14:textId="77777777" w:rsidR="00B77416" w:rsidRPr="00DC3658" w:rsidRDefault="00B77416">
            <w:pPr>
              <w:spacing w:after="0" w:line="240" w:lineRule="auto"/>
              <w:rPr>
                <w:rFonts w:ascii="Verdana" w:eastAsia="Times New Roman" w:hAnsi="Verdana" w:cs="Arial"/>
                <w:sz w:val="20"/>
                <w:szCs w:val="20"/>
                <w:lang w:val="en-US" w:eastAsia="pl-PL"/>
              </w:rPr>
            </w:pPr>
          </w:p>
          <w:p w14:paraId="41A998A9" w14:textId="77777777" w:rsidR="00B77416" w:rsidRPr="00DC3658" w:rsidRDefault="00DC3658">
            <w:pPr>
              <w:spacing w:after="0" w:line="240" w:lineRule="auto"/>
              <w:rPr>
                <w:lang w:val="en-US"/>
              </w:rPr>
            </w:pPr>
            <w:r w:rsidRPr="00DC3658">
              <w:rPr>
                <w:rFonts w:ascii="Verdana" w:eastAsia="Times New Roman" w:hAnsi="Verdana" w:cs="Arial"/>
                <w:sz w:val="20"/>
                <w:szCs w:val="20"/>
                <w:lang w:val="en-US" w:eastAsia="pl-PL"/>
              </w:rPr>
              <w:t>K_</w:t>
            </w:r>
            <w:r w:rsidR="00667DEC" w:rsidRPr="00DC3658">
              <w:rPr>
                <w:rFonts w:ascii="Verdana" w:eastAsia="Times New Roman" w:hAnsi="Verdana" w:cs="Arial"/>
                <w:sz w:val="20"/>
                <w:szCs w:val="20"/>
                <w:lang w:val="en-US" w:eastAsia="pl-PL"/>
              </w:rPr>
              <w:t xml:space="preserve">1 </w:t>
            </w:r>
            <w:r w:rsidR="003C7DB2">
              <w:rPr>
                <w:rFonts w:ascii="Verdana" w:eastAsia="Times New Roman" w:hAnsi="Verdana" w:cs="Arial"/>
                <w:sz w:val="20"/>
                <w:szCs w:val="20"/>
                <w:lang w:val="en-US" w:eastAsia="pl-PL"/>
              </w:rPr>
              <w:t>I</w:t>
            </w:r>
            <w:r w:rsidR="00667DEC" w:rsidRPr="00DC3658">
              <w:rPr>
                <w:rFonts w:ascii="Verdana" w:eastAsia="Times New Roman" w:hAnsi="Verdana" w:cs="Arial"/>
                <w:sz w:val="20"/>
                <w:szCs w:val="20"/>
                <w:lang w:val="en-US" w:eastAsia="pl-PL"/>
              </w:rPr>
              <w:t xml:space="preserve">s able to verify their own beliefs and knowledge based on new data. </w:t>
            </w:r>
          </w:p>
          <w:p w14:paraId="22526A08" w14:textId="77777777" w:rsidR="00B77416" w:rsidRPr="00DC3658" w:rsidRDefault="00B77416">
            <w:pPr>
              <w:spacing w:after="0" w:line="240" w:lineRule="auto"/>
              <w:rPr>
                <w:rFonts w:ascii="Verdana" w:eastAsia="Times New Roman" w:hAnsi="Verdana" w:cs="Arial"/>
                <w:sz w:val="20"/>
                <w:szCs w:val="20"/>
                <w:lang w:val="en-US" w:eastAsia="pl-PL"/>
              </w:rPr>
            </w:pPr>
          </w:p>
          <w:p w14:paraId="4EBA7831" w14:textId="77777777" w:rsidR="00B77416" w:rsidRPr="00DC3658" w:rsidRDefault="00DC3658">
            <w:pPr>
              <w:pStyle w:val="HTML-wstpniesformatowany"/>
              <w:spacing w:after="120"/>
              <w:rPr>
                <w:lang w:val="en-US"/>
              </w:rPr>
            </w:pPr>
            <w:r w:rsidRPr="00DC3658">
              <w:rPr>
                <w:rFonts w:ascii="Verdana" w:eastAsia="Verdana" w:hAnsi="Verdana" w:cs="Verdana"/>
                <w:lang w:val="en-US" w:bidi="en-GB"/>
              </w:rPr>
              <w:t>K_</w:t>
            </w:r>
            <w:r w:rsidR="00667DEC" w:rsidRPr="00DC3658">
              <w:rPr>
                <w:rFonts w:ascii="Verdana" w:eastAsia="Verdana" w:hAnsi="Verdana" w:cs="Verdana"/>
                <w:lang w:val="en-US" w:bidi="en-GB"/>
              </w:rPr>
              <w:t xml:space="preserve">2 </w:t>
            </w:r>
            <w:r w:rsidR="003C7DB2">
              <w:rPr>
                <w:rFonts w:ascii="Verdana" w:eastAsia="Verdana" w:hAnsi="Verdana" w:cs="Verdana"/>
                <w:lang w:val="en-US" w:bidi="en-GB"/>
              </w:rPr>
              <w:t>U</w:t>
            </w:r>
            <w:r w:rsidR="00667DEC" w:rsidRPr="00DC3658">
              <w:rPr>
                <w:rFonts w:ascii="Verdana" w:eastAsia="Verdana" w:hAnsi="Verdana" w:cs="Verdana"/>
                <w:lang w:val="en-US" w:bidi="en-GB"/>
              </w:rPr>
              <w:t>nderstands the social responsibility resulting from the geochemical and isotopic data presented in the form of results, reports and conclusions.</w:t>
            </w:r>
          </w:p>
        </w:tc>
        <w:tc>
          <w:tcPr>
            <w:tcW w:w="4641" w:type="dxa"/>
            <w:gridSpan w:val="2"/>
            <w:tcBorders>
              <w:top w:val="single" w:sz="4" w:space="0" w:color="000000"/>
              <w:left w:val="single" w:sz="4" w:space="0" w:color="000000"/>
              <w:bottom w:val="single" w:sz="4" w:space="0" w:color="000000"/>
              <w:right w:val="single" w:sz="4" w:space="0" w:color="000000"/>
            </w:tcBorders>
            <w:shd w:val="clear" w:color="auto" w:fill="auto"/>
          </w:tcPr>
          <w:p w14:paraId="62A1CDFC" w14:textId="77777777" w:rsidR="00B77416" w:rsidRPr="00DC3658" w:rsidRDefault="00667DEC">
            <w:pPr>
              <w:tabs>
                <w:tab w:val="left" w:pos="3024"/>
              </w:tabs>
              <w:spacing w:after="120" w:line="240" w:lineRule="auto"/>
              <w:rPr>
                <w:lang w:val="en-US"/>
              </w:rPr>
            </w:pPr>
            <w:r w:rsidRPr="00DC3658">
              <w:rPr>
                <w:rFonts w:ascii="Verdana" w:eastAsia="Verdana" w:hAnsi="Verdana" w:cs="Verdana"/>
                <w:sz w:val="20"/>
                <w:szCs w:val="20"/>
                <w:lang w:val="en-GB" w:bidi="en-GB"/>
              </w:rPr>
              <w:t xml:space="preserve">Symbols of learning outcomes for particular fields of studies, </w:t>
            </w:r>
          </w:p>
          <w:p w14:paraId="746822BF" w14:textId="77777777" w:rsidR="00B77416" w:rsidRPr="00DC3658" w:rsidRDefault="00667DEC" w:rsidP="003C7DB2">
            <w:pPr>
              <w:spacing w:after="0" w:line="240" w:lineRule="auto"/>
            </w:pPr>
            <w:r w:rsidRPr="00DC3658">
              <w:rPr>
                <w:rFonts w:ascii="Verdana" w:hAnsi="Verdana"/>
                <w:sz w:val="20"/>
                <w:szCs w:val="20"/>
              </w:rPr>
              <w:t>K2_W02, K2_W03</w:t>
            </w:r>
          </w:p>
          <w:p w14:paraId="5A09F04C" w14:textId="77777777" w:rsidR="00B77416" w:rsidRPr="00DC3658" w:rsidRDefault="00B77416" w:rsidP="003C7DB2">
            <w:pPr>
              <w:spacing w:after="0" w:line="240" w:lineRule="auto"/>
              <w:rPr>
                <w:rFonts w:ascii="Verdana" w:hAnsi="Verdana"/>
                <w:sz w:val="20"/>
                <w:szCs w:val="20"/>
              </w:rPr>
            </w:pPr>
          </w:p>
          <w:p w14:paraId="4A5477A3" w14:textId="77777777" w:rsidR="00B77416" w:rsidRDefault="00B77416" w:rsidP="003C7DB2">
            <w:pPr>
              <w:spacing w:after="0" w:line="240" w:lineRule="auto"/>
              <w:rPr>
                <w:rFonts w:ascii="Verdana" w:hAnsi="Verdana"/>
                <w:sz w:val="20"/>
                <w:szCs w:val="20"/>
              </w:rPr>
            </w:pPr>
          </w:p>
          <w:p w14:paraId="257E94DD" w14:textId="77777777" w:rsidR="003C7DB2" w:rsidRPr="00DC3658" w:rsidRDefault="003C7DB2" w:rsidP="003C7DB2">
            <w:pPr>
              <w:spacing w:after="0" w:line="240" w:lineRule="auto"/>
              <w:rPr>
                <w:rFonts w:ascii="Verdana" w:hAnsi="Verdana"/>
                <w:sz w:val="20"/>
                <w:szCs w:val="20"/>
              </w:rPr>
            </w:pPr>
          </w:p>
          <w:p w14:paraId="0421A44D" w14:textId="77777777" w:rsidR="00B77416" w:rsidRPr="00DC3658" w:rsidRDefault="00667DEC" w:rsidP="003C7DB2">
            <w:pPr>
              <w:spacing w:after="0" w:line="240" w:lineRule="auto"/>
            </w:pPr>
            <w:r w:rsidRPr="00DC3658">
              <w:rPr>
                <w:rFonts w:ascii="Verdana" w:hAnsi="Verdana"/>
                <w:sz w:val="20"/>
                <w:szCs w:val="20"/>
              </w:rPr>
              <w:t>K2_W08</w:t>
            </w:r>
          </w:p>
          <w:p w14:paraId="19A8D26D" w14:textId="77777777" w:rsidR="00B77416" w:rsidRDefault="00B77416" w:rsidP="003C7DB2">
            <w:pPr>
              <w:spacing w:after="0" w:line="240" w:lineRule="auto"/>
              <w:rPr>
                <w:rFonts w:ascii="Verdana" w:hAnsi="Verdana"/>
                <w:sz w:val="20"/>
                <w:szCs w:val="20"/>
              </w:rPr>
            </w:pPr>
          </w:p>
          <w:p w14:paraId="7C9D58C4" w14:textId="77777777" w:rsidR="003C7DB2" w:rsidRDefault="003C7DB2" w:rsidP="003C7DB2">
            <w:pPr>
              <w:spacing w:after="0" w:line="240" w:lineRule="auto"/>
              <w:rPr>
                <w:rFonts w:ascii="Verdana" w:hAnsi="Verdana"/>
                <w:sz w:val="20"/>
                <w:szCs w:val="20"/>
              </w:rPr>
            </w:pPr>
          </w:p>
          <w:p w14:paraId="3B6347BF" w14:textId="77777777" w:rsidR="003C7DB2" w:rsidRPr="00DC3658" w:rsidRDefault="003C7DB2" w:rsidP="003C7DB2">
            <w:pPr>
              <w:spacing w:after="0" w:line="240" w:lineRule="auto"/>
              <w:rPr>
                <w:rFonts w:ascii="Verdana" w:hAnsi="Verdana"/>
                <w:sz w:val="20"/>
                <w:szCs w:val="20"/>
              </w:rPr>
            </w:pPr>
          </w:p>
          <w:p w14:paraId="6AC43DA1" w14:textId="77777777" w:rsidR="00B77416" w:rsidRPr="00DC3658" w:rsidRDefault="00667DEC" w:rsidP="003C7DB2">
            <w:pPr>
              <w:spacing w:after="0" w:line="240" w:lineRule="auto"/>
            </w:pPr>
            <w:r w:rsidRPr="00DC3658">
              <w:rPr>
                <w:rFonts w:ascii="Verdana" w:hAnsi="Verdana"/>
                <w:sz w:val="20"/>
                <w:szCs w:val="20"/>
              </w:rPr>
              <w:t>K2_W04</w:t>
            </w:r>
          </w:p>
          <w:p w14:paraId="057D4220" w14:textId="77777777" w:rsidR="00B77416" w:rsidRPr="00DC3658" w:rsidRDefault="00B77416" w:rsidP="003C7DB2">
            <w:pPr>
              <w:spacing w:after="0" w:line="240" w:lineRule="auto"/>
              <w:rPr>
                <w:rFonts w:ascii="Verdana" w:hAnsi="Verdana"/>
                <w:sz w:val="20"/>
                <w:szCs w:val="20"/>
              </w:rPr>
            </w:pPr>
          </w:p>
          <w:p w14:paraId="315E8A09" w14:textId="77777777" w:rsidR="00B77416" w:rsidRDefault="00B77416" w:rsidP="003C7DB2">
            <w:pPr>
              <w:spacing w:after="0" w:line="240" w:lineRule="auto"/>
              <w:rPr>
                <w:rFonts w:ascii="Verdana" w:hAnsi="Verdana"/>
                <w:sz w:val="20"/>
                <w:szCs w:val="20"/>
              </w:rPr>
            </w:pPr>
          </w:p>
          <w:p w14:paraId="12E24EE5" w14:textId="77777777" w:rsidR="003C7DB2" w:rsidRDefault="003C7DB2" w:rsidP="003C7DB2">
            <w:pPr>
              <w:spacing w:after="0" w:line="240" w:lineRule="auto"/>
              <w:rPr>
                <w:rFonts w:ascii="Verdana" w:hAnsi="Verdana"/>
                <w:sz w:val="20"/>
                <w:szCs w:val="20"/>
              </w:rPr>
            </w:pPr>
          </w:p>
          <w:p w14:paraId="0EF94F95" w14:textId="77777777" w:rsidR="003C7DB2" w:rsidRPr="00DC3658" w:rsidRDefault="003C7DB2" w:rsidP="003C7DB2">
            <w:pPr>
              <w:spacing w:after="0" w:line="240" w:lineRule="auto"/>
              <w:rPr>
                <w:rFonts w:ascii="Verdana" w:hAnsi="Verdana"/>
                <w:sz w:val="20"/>
                <w:szCs w:val="20"/>
              </w:rPr>
            </w:pPr>
          </w:p>
          <w:p w14:paraId="0D6EB6F0" w14:textId="77777777" w:rsidR="00B77416" w:rsidRPr="00DC3658" w:rsidRDefault="00667DEC" w:rsidP="003C7DB2">
            <w:pPr>
              <w:spacing w:after="0" w:line="240" w:lineRule="auto"/>
            </w:pPr>
            <w:r w:rsidRPr="00DC3658">
              <w:rPr>
                <w:rFonts w:ascii="Verdana" w:hAnsi="Verdana"/>
                <w:sz w:val="20"/>
                <w:szCs w:val="20"/>
              </w:rPr>
              <w:t>K2_U03, K2_U05</w:t>
            </w:r>
          </w:p>
          <w:p w14:paraId="6B6CC451" w14:textId="77777777" w:rsidR="00B77416" w:rsidRPr="00DC3658" w:rsidRDefault="00B77416" w:rsidP="003C7DB2">
            <w:pPr>
              <w:spacing w:after="0" w:line="240" w:lineRule="auto"/>
              <w:rPr>
                <w:rFonts w:ascii="Verdana" w:hAnsi="Verdana"/>
                <w:sz w:val="20"/>
                <w:szCs w:val="20"/>
              </w:rPr>
            </w:pPr>
          </w:p>
          <w:p w14:paraId="46B43AEE" w14:textId="77777777" w:rsidR="00DC3658" w:rsidRDefault="00DC3658" w:rsidP="003C7DB2">
            <w:pPr>
              <w:spacing w:after="0" w:line="240" w:lineRule="auto"/>
              <w:rPr>
                <w:rFonts w:ascii="Verdana" w:hAnsi="Verdana"/>
                <w:sz w:val="20"/>
                <w:szCs w:val="20"/>
              </w:rPr>
            </w:pPr>
          </w:p>
          <w:p w14:paraId="0B459EB2" w14:textId="77777777" w:rsidR="003C7DB2" w:rsidRDefault="003C7DB2" w:rsidP="003C7DB2">
            <w:pPr>
              <w:spacing w:after="0" w:line="240" w:lineRule="auto"/>
              <w:rPr>
                <w:rFonts w:ascii="Verdana" w:hAnsi="Verdana"/>
                <w:sz w:val="20"/>
                <w:szCs w:val="20"/>
              </w:rPr>
            </w:pPr>
          </w:p>
          <w:p w14:paraId="08E5CB2A" w14:textId="77777777" w:rsidR="00B77416" w:rsidRPr="00DC3658" w:rsidRDefault="00667DEC" w:rsidP="003C7DB2">
            <w:pPr>
              <w:spacing w:after="0" w:line="240" w:lineRule="auto"/>
            </w:pPr>
            <w:r w:rsidRPr="00DC3658">
              <w:rPr>
                <w:rFonts w:ascii="Verdana" w:hAnsi="Verdana"/>
                <w:sz w:val="20"/>
                <w:szCs w:val="20"/>
              </w:rPr>
              <w:t>K2_U03, K2_U05</w:t>
            </w:r>
          </w:p>
          <w:p w14:paraId="72AFBC15" w14:textId="77777777" w:rsidR="00B77416" w:rsidRDefault="00B77416" w:rsidP="003C7DB2">
            <w:pPr>
              <w:spacing w:after="0" w:line="240" w:lineRule="auto"/>
              <w:rPr>
                <w:rFonts w:ascii="Verdana" w:hAnsi="Verdana"/>
                <w:sz w:val="20"/>
                <w:szCs w:val="20"/>
              </w:rPr>
            </w:pPr>
          </w:p>
          <w:p w14:paraId="5ACF69D0" w14:textId="77777777" w:rsidR="003C7DB2" w:rsidRPr="00DC3658" w:rsidRDefault="003C7DB2" w:rsidP="003C7DB2">
            <w:pPr>
              <w:spacing w:after="0" w:line="240" w:lineRule="auto"/>
              <w:rPr>
                <w:rFonts w:ascii="Verdana" w:hAnsi="Verdana"/>
                <w:sz w:val="20"/>
                <w:szCs w:val="20"/>
              </w:rPr>
            </w:pPr>
          </w:p>
          <w:p w14:paraId="621B37E3" w14:textId="77777777" w:rsidR="00B77416" w:rsidRPr="00DC3658" w:rsidRDefault="00667DEC" w:rsidP="003C7DB2">
            <w:pPr>
              <w:spacing w:after="0" w:line="240" w:lineRule="auto"/>
            </w:pPr>
            <w:r w:rsidRPr="00DC3658">
              <w:rPr>
                <w:rFonts w:ascii="Verdana" w:hAnsi="Verdana"/>
                <w:sz w:val="20"/>
                <w:szCs w:val="20"/>
              </w:rPr>
              <w:t>K2_K01, K2_K06</w:t>
            </w:r>
          </w:p>
          <w:p w14:paraId="493BEBD0" w14:textId="77777777" w:rsidR="00B77416" w:rsidRPr="00DC3658" w:rsidRDefault="00B77416" w:rsidP="003C7DB2">
            <w:pPr>
              <w:spacing w:after="0" w:line="240" w:lineRule="auto"/>
              <w:rPr>
                <w:rFonts w:ascii="Verdana" w:hAnsi="Verdana"/>
                <w:sz w:val="20"/>
                <w:szCs w:val="20"/>
              </w:rPr>
            </w:pPr>
          </w:p>
          <w:p w14:paraId="1AD25711" w14:textId="77777777" w:rsidR="003C7DB2" w:rsidRDefault="00667DEC" w:rsidP="003C7DB2">
            <w:pPr>
              <w:tabs>
                <w:tab w:val="left" w:pos="3024"/>
              </w:tabs>
              <w:spacing w:after="0" w:line="240" w:lineRule="auto"/>
              <w:rPr>
                <w:rFonts w:ascii="Verdana" w:eastAsia="Verdana" w:hAnsi="Verdana" w:cs="Verdana"/>
                <w:sz w:val="20"/>
                <w:szCs w:val="20"/>
                <w:lang w:bidi="en-GB"/>
              </w:rPr>
            </w:pPr>
            <w:r w:rsidRPr="00DC3658">
              <w:rPr>
                <w:rFonts w:ascii="Verdana" w:eastAsia="Verdana" w:hAnsi="Verdana" w:cs="Verdana"/>
                <w:sz w:val="20"/>
                <w:szCs w:val="20"/>
                <w:lang w:bidi="en-GB"/>
              </w:rPr>
              <w:t>K</w:t>
            </w:r>
          </w:p>
          <w:p w14:paraId="1262EC1D" w14:textId="77777777" w:rsidR="00B77416" w:rsidRPr="00DC3658" w:rsidRDefault="00667DEC" w:rsidP="003C7DB2">
            <w:pPr>
              <w:tabs>
                <w:tab w:val="left" w:pos="3024"/>
              </w:tabs>
              <w:spacing w:after="0" w:line="240" w:lineRule="auto"/>
            </w:pPr>
            <w:r w:rsidRPr="00DC3658">
              <w:rPr>
                <w:rFonts w:ascii="Verdana" w:eastAsia="Verdana" w:hAnsi="Verdana" w:cs="Verdana"/>
                <w:sz w:val="20"/>
                <w:szCs w:val="20"/>
                <w:lang w:bidi="en-GB"/>
              </w:rPr>
              <w:t>2_K01, K2_K06</w:t>
            </w:r>
          </w:p>
          <w:p w14:paraId="7808CC34" w14:textId="77777777" w:rsidR="00B77416" w:rsidRPr="00DC3658" w:rsidRDefault="00B77416">
            <w:pPr>
              <w:spacing w:after="120" w:line="240" w:lineRule="auto"/>
              <w:rPr>
                <w:rFonts w:ascii="Verdana" w:hAnsi="Verdana"/>
                <w:sz w:val="20"/>
                <w:szCs w:val="20"/>
              </w:rPr>
            </w:pPr>
          </w:p>
        </w:tc>
      </w:tr>
      <w:tr w:rsidR="00B77416" w:rsidRPr="00132B12" w14:paraId="2B188BB6" w14:textId="77777777">
        <w:trPr>
          <w:trHeight w:val="24"/>
        </w:trPr>
        <w:tc>
          <w:tcPr>
            <w:tcW w:w="487" w:type="dxa"/>
            <w:tcBorders>
              <w:top w:val="single" w:sz="4" w:space="0" w:color="000000"/>
              <w:left w:val="single" w:sz="4" w:space="0" w:color="000000"/>
              <w:bottom w:val="single" w:sz="4" w:space="0" w:color="000000"/>
              <w:right w:val="single" w:sz="4" w:space="0" w:color="000000"/>
            </w:tcBorders>
            <w:shd w:val="clear" w:color="auto" w:fill="auto"/>
          </w:tcPr>
          <w:p w14:paraId="7907F841" w14:textId="77777777" w:rsidR="00B77416" w:rsidRPr="00DC3658" w:rsidRDefault="00B77416">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000000"/>
              <w:left w:val="single" w:sz="4" w:space="0" w:color="000000"/>
              <w:bottom w:val="single" w:sz="4" w:space="0" w:color="000000"/>
              <w:right w:val="single" w:sz="4" w:space="0" w:color="000000"/>
            </w:tcBorders>
            <w:shd w:val="clear" w:color="auto" w:fill="auto"/>
          </w:tcPr>
          <w:p w14:paraId="41CBC6C1" w14:textId="77777777" w:rsidR="00B77416" w:rsidRDefault="00667DEC">
            <w:pPr>
              <w:spacing w:after="120" w:line="240" w:lineRule="auto"/>
              <w:rPr>
                <w:rFonts w:ascii="Verdana" w:hAnsi="Verdana"/>
                <w:i/>
                <w:sz w:val="20"/>
                <w:szCs w:val="20"/>
                <w:lang w:val="en-GB"/>
              </w:rPr>
            </w:pPr>
            <w:r>
              <w:rPr>
                <w:rFonts w:ascii="Verdana" w:eastAsia="Verdana" w:hAnsi="Verdana" w:cs="Verdana"/>
                <w:sz w:val="20"/>
                <w:szCs w:val="20"/>
                <w:lang w:val="en-GB" w:bidi="en-GB"/>
              </w:rPr>
              <w:t xml:space="preserve">Required and recommended reading </w:t>
            </w:r>
            <w:r>
              <w:rPr>
                <w:rFonts w:ascii="Verdana" w:eastAsia="Verdana" w:hAnsi="Verdana" w:cs="Verdana"/>
                <w:i/>
                <w:sz w:val="20"/>
                <w:szCs w:val="20"/>
                <w:lang w:val="en-GB" w:bidi="en-GB"/>
              </w:rPr>
              <w:t>(sources, studies, manuals, etc.)</w:t>
            </w:r>
          </w:p>
          <w:p w14:paraId="4194BEBE" w14:textId="77777777" w:rsidR="00B77416" w:rsidRPr="00DC3658" w:rsidRDefault="00667DEC">
            <w:pPr>
              <w:spacing w:after="120" w:line="240" w:lineRule="auto"/>
              <w:rPr>
                <w:lang w:val="en-US"/>
              </w:rPr>
            </w:pPr>
            <w:r w:rsidRPr="00DC3658">
              <w:rPr>
                <w:rFonts w:ascii="Verdana" w:hAnsi="Verdana"/>
                <w:sz w:val="20"/>
                <w:szCs w:val="20"/>
                <w:lang w:val="en-GB"/>
              </w:rPr>
              <w:lastRenderedPageBreak/>
              <w:t>Basic literature:</w:t>
            </w:r>
          </w:p>
          <w:p w14:paraId="026656B2" w14:textId="77777777" w:rsidR="00B77416" w:rsidRPr="003C7DB2" w:rsidRDefault="00667DEC" w:rsidP="00DC3658">
            <w:pPr>
              <w:spacing w:after="0" w:line="240" w:lineRule="auto"/>
              <w:rPr>
                <w:lang w:val="en-US"/>
              </w:rPr>
            </w:pPr>
            <w:r>
              <w:rPr>
                <w:rFonts w:ascii="Verdana" w:eastAsia="Times New Roman" w:hAnsi="Verdana" w:cs="Arial"/>
                <w:sz w:val="20"/>
                <w:szCs w:val="20"/>
                <w:lang w:val="en-US" w:eastAsia="pl-PL"/>
              </w:rPr>
              <w:t>Up-to-date and the most downloaded papers published in the following journals: Elements, Nature, Science, Nature Geoscience, Geology, Earth and Planetary Science Letters, Chemical Geology, Acta Geochimica et Cosmochimica and others</w:t>
            </w:r>
          </w:p>
        </w:tc>
      </w:tr>
      <w:tr w:rsidR="00B77416" w:rsidRPr="00132B12" w14:paraId="5A00AF99" w14:textId="77777777">
        <w:trPr>
          <w:trHeight w:val="121"/>
        </w:trPr>
        <w:tc>
          <w:tcPr>
            <w:tcW w:w="487" w:type="dxa"/>
            <w:tcBorders>
              <w:top w:val="single" w:sz="4" w:space="0" w:color="000000"/>
              <w:left w:val="single" w:sz="4" w:space="0" w:color="000000"/>
              <w:bottom w:val="single" w:sz="4" w:space="0" w:color="000000"/>
              <w:right w:val="single" w:sz="4" w:space="0" w:color="000000"/>
            </w:tcBorders>
            <w:shd w:val="clear" w:color="auto" w:fill="auto"/>
          </w:tcPr>
          <w:p w14:paraId="67B47C90" w14:textId="77777777" w:rsidR="00B77416" w:rsidRDefault="00B77416">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000000"/>
              <w:left w:val="single" w:sz="4" w:space="0" w:color="000000"/>
              <w:bottom w:val="single" w:sz="4" w:space="0" w:color="000000"/>
              <w:right w:val="single" w:sz="4" w:space="0" w:color="000000"/>
            </w:tcBorders>
            <w:shd w:val="clear" w:color="auto" w:fill="auto"/>
          </w:tcPr>
          <w:p w14:paraId="121BA10B" w14:textId="77777777" w:rsidR="00B77416" w:rsidRDefault="00667DEC">
            <w:pPr>
              <w:spacing w:after="0" w:line="240" w:lineRule="auto"/>
              <w:rPr>
                <w:rFonts w:ascii="Verdana" w:hAnsi="Verdana"/>
                <w:sz w:val="20"/>
                <w:szCs w:val="20"/>
                <w:lang w:val="en-GB"/>
              </w:rPr>
            </w:pPr>
            <w:r>
              <w:rPr>
                <w:rFonts w:ascii="Verdana" w:eastAsia="Verdana" w:hAnsi="Verdana" w:cs="Verdana"/>
                <w:sz w:val="20"/>
                <w:szCs w:val="20"/>
                <w:lang w:val="en-GB" w:bidi="en-GB"/>
              </w:rPr>
              <w:t>Assessment methods for the intended learning outcomes:</w:t>
            </w:r>
          </w:p>
          <w:p w14:paraId="48FDD8B8" w14:textId="77777777" w:rsidR="00B77416" w:rsidRPr="00DC3658" w:rsidRDefault="003C7DB2">
            <w:pPr>
              <w:spacing w:after="0" w:line="240" w:lineRule="auto"/>
              <w:rPr>
                <w:lang w:val="en-US"/>
              </w:rPr>
            </w:pPr>
            <w:r>
              <w:rPr>
                <w:rFonts w:ascii="Verdana" w:eastAsia="Verdana" w:hAnsi="Verdana" w:cs="Verdana"/>
                <w:sz w:val="20"/>
                <w:szCs w:val="20"/>
                <w:lang w:val="en-GB" w:bidi="en-GB"/>
              </w:rPr>
              <w:t xml:space="preserve">- </w:t>
            </w:r>
            <w:r w:rsidR="00667DEC" w:rsidRPr="00DC3658">
              <w:rPr>
                <w:rFonts w:ascii="Verdana" w:eastAsia="Verdana" w:hAnsi="Verdana" w:cs="Verdana"/>
                <w:sz w:val="20"/>
                <w:szCs w:val="20"/>
                <w:lang w:val="en-GB" w:bidi="en-GB"/>
              </w:rPr>
              <w:t>Lecture:</w:t>
            </w:r>
            <w:r w:rsidR="00667DEC" w:rsidRPr="00DC3658">
              <w:rPr>
                <w:rFonts w:ascii="Verdana" w:hAnsi="Verdana"/>
                <w:sz w:val="20"/>
                <w:szCs w:val="20"/>
                <w:lang w:val="en-GB"/>
              </w:rPr>
              <w:t xml:space="preserve"> written </w:t>
            </w:r>
            <w:r w:rsidR="00DC3658" w:rsidRPr="00DC3658">
              <w:rPr>
                <w:rFonts w:ascii="Verdana" w:hAnsi="Verdana"/>
                <w:sz w:val="20"/>
                <w:szCs w:val="20"/>
                <w:lang w:val="en-GB"/>
              </w:rPr>
              <w:t>test</w:t>
            </w:r>
            <w:r>
              <w:rPr>
                <w:rFonts w:ascii="Verdana" w:hAnsi="Verdana"/>
                <w:sz w:val="20"/>
                <w:szCs w:val="20"/>
                <w:lang w:val="en-GB"/>
              </w:rPr>
              <w:t>:</w:t>
            </w:r>
            <w:r w:rsidR="00667DEC" w:rsidRPr="00DC3658">
              <w:rPr>
                <w:rFonts w:ascii="Verdana" w:hAnsi="Verdana"/>
                <w:sz w:val="20"/>
                <w:szCs w:val="20"/>
                <w:lang w:val="en-GB"/>
              </w:rPr>
              <w:t xml:space="preserve"> </w:t>
            </w:r>
            <w:r w:rsidR="00DC3658" w:rsidRPr="00DC3658">
              <w:rPr>
                <w:rFonts w:ascii="Verdana" w:eastAsia="Times New Roman" w:hAnsi="Verdana" w:cs="Arial"/>
                <w:sz w:val="20"/>
                <w:szCs w:val="20"/>
                <w:lang w:val="en-US" w:eastAsia="pl-PL"/>
              </w:rPr>
              <w:t>K2_W02, K2_W03, K2_W08, K2_U03</w:t>
            </w:r>
            <w:r w:rsidR="00667DEC" w:rsidRPr="00DC3658">
              <w:rPr>
                <w:rFonts w:ascii="Verdana" w:hAnsi="Verdana"/>
                <w:sz w:val="20"/>
                <w:szCs w:val="20"/>
                <w:lang w:val="en-US"/>
              </w:rPr>
              <w:t xml:space="preserve"> – 50% of the total mark</w:t>
            </w:r>
          </w:p>
          <w:p w14:paraId="4D6FEDC0" w14:textId="77777777" w:rsidR="00B77416" w:rsidRPr="003C7DB2" w:rsidRDefault="003C7DB2" w:rsidP="00DC3658">
            <w:pPr>
              <w:spacing w:after="0" w:line="240" w:lineRule="auto"/>
              <w:rPr>
                <w:lang w:val="en-US"/>
              </w:rPr>
            </w:pPr>
            <w:r>
              <w:rPr>
                <w:rFonts w:ascii="Verdana" w:hAnsi="Verdana"/>
                <w:sz w:val="20"/>
                <w:szCs w:val="20"/>
                <w:lang w:val="en-US"/>
              </w:rPr>
              <w:t xml:space="preserve">- </w:t>
            </w:r>
            <w:r w:rsidR="00C213A6">
              <w:rPr>
                <w:rFonts w:ascii="Verdana" w:hAnsi="Verdana"/>
                <w:sz w:val="20"/>
                <w:szCs w:val="20"/>
                <w:lang w:val="en-US"/>
              </w:rPr>
              <w:t>Classes</w:t>
            </w:r>
            <w:r w:rsidR="00667DEC" w:rsidRPr="00DC3658">
              <w:rPr>
                <w:rFonts w:ascii="Verdana" w:hAnsi="Verdana"/>
                <w:sz w:val="20"/>
                <w:szCs w:val="20"/>
                <w:lang w:val="en-US"/>
              </w:rPr>
              <w:t>:</w:t>
            </w:r>
            <w:r w:rsidR="00667DEC" w:rsidRPr="00DC3658">
              <w:rPr>
                <w:rFonts w:ascii="Verdana" w:eastAsia="Verdana" w:hAnsi="Verdana" w:cs="Verdana"/>
                <w:i/>
                <w:sz w:val="20"/>
                <w:szCs w:val="20"/>
                <w:lang w:val="en-GB" w:bidi="en-GB"/>
              </w:rPr>
              <w:t xml:space="preserve"> </w:t>
            </w:r>
            <w:r w:rsidR="00667DEC" w:rsidRPr="00DC3658">
              <w:rPr>
                <w:rFonts w:ascii="Verdana" w:eastAsia="Verdana" w:hAnsi="Verdana" w:cs="Verdana"/>
                <w:sz w:val="20"/>
                <w:szCs w:val="20"/>
                <w:lang w:val="en-GB" w:bidi="en-GB"/>
              </w:rPr>
              <w:t xml:space="preserve">preparation and implementation of </w:t>
            </w:r>
            <w:r w:rsidR="00DC3658">
              <w:rPr>
                <w:rFonts w:ascii="Verdana" w:eastAsia="Verdana" w:hAnsi="Verdana" w:cs="Verdana"/>
                <w:sz w:val="20"/>
                <w:szCs w:val="20"/>
                <w:lang w:val="en-GB" w:bidi="en-GB"/>
              </w:rPr>
              <w:t>reports</w:t>
            </w:r>
            <w:r>
              <w:rPr>
                <w:rFonts w:ascii="Verdana" w:eastAsia="Verdana" w:hAnsi="Verdana" w:cs="Verdana"/>
                <w:sz w:val="20"/>
                <w:szCs w:val="20"/>
                <w:lang w:val="en-GB" w:bidi="en-GB"/>
              </w:rPr>
              <w:t>:</w:t>
            </w:r>
            <w:r w:rsidR="00667DEC" w:rsidRPr="00DC3658">
              <w:rPr>
                <w:rFonts w:ascii="Verdana" w:eastAsia="Verdana" w:hAnsi="Verdana" w:cs="Verdana"/>
                <w:sz w:val="20"/>
                <w:szCs w:val="20"/>
                <w:lang w:val="en-GB" w:bidi="en-GB"/>
              </w:rPr>
              <w:t xml:space="preserve"> </w:t>
            </w:r>
            <w:r w:rsidR="00DC3658" w:rsidRPr="00DC3658">
              <w:rPr>
                <w:rFonts w:ascii="Verdana" w:eastAsia="Times New Roman" w:hAnsi="Verdana" w:cs="Arial"/>
                <w:sz w:val="20"/>
                <w:szCs w:val="20"/>
                <w:lang w:val="en-US" w:eastAsia="pl-PL"/>
              </w:rPr>
              <w:t xml:space="preserve">K2_W04, K2_U03, K2_U05, </w:t>
            </w:r>
            <w:r w:rsidR="00DC3658" w:rsidRPr="00DC3658">
              <w:rPr>
                <w:rFonts w:ascii="Verdana" w:hAnsi="Verdana"/>
                <w:sz w:val="20"/>
                <w:szCs w:val="20"/>
                <w:lang w:val="en-US"/>
              </w:rPr>
              <w:t>K2_K01, K2_K06</w:t>
            </w:r>
            <w:r>
              <w:rPr>
                <w:rFonts w:ascii="Verdana" w:hAnsi="Verdana"/>
                <w:sz w:val="20"/>
                <w:szCs w:val="20"/>
                <w:lang w:val="en-US"/>
              </w:rPr>
              <w:t>.</w:t>
            </w:r>
          </w:p>
        </w:tc>
      </w:tr>
      <w:tr w:rsidR="00B77416" w:rsidRPr="00132B12" w14:paraId="180B24C2" w14:textId="77777777">
        <w:trPr>
          <w:trHeight w:val="9"/>
        </w:trPr>
        <w:tc>
          <w:tcPr>
            <w:tcW w:w="487" w:type="dxa"/>
            <w:tcBorders>
              <w:top w:val="single" w:sz="4" w:space="0" w:color="000000"/>
              <w:left w:val="single" w:sz="4" w:space="0" w:color="000000"/>
              <w:bottom w:val="single" w:sz="4" w:space="0" w:color="000000"/>
              <w:right w:val="single" w:sz="4" w:space="0" w:color="000000"/>
            </w:tcBorders>
            <w:shd w:val="clear" w:color="auto" w:fill="auto"/>
          </w:tcPr>
          <w:p w14:paraId="675D5A0B" w14:textId="77777777" w:rsidR="00B77416" w:rsidRDefault="00B77416">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000000"/>
              <w:left w:val="single" w:sz="4" w:space="0" w:color="000000"/>
              <w:bottom w:val="single" w:sz="4" w:space="0" w:color="000000"/>
              <w:right w:val="single" w:sz="4" w:space="0" w:color="000000"/>
            </w:tcBorders>
            <w:shd w:val="clear" w:color="auto" w:fill="auto"/>
          </w:tcPr>
          <w:p w14:paraId="0354538F" w14:textId="77777777" w:rsidR="00B77416" w:rsidRPr="003C7DB2" w:rsidRDefault="00667DEC" w:rsidP="003C7DB2">
            <w:pPr>
              <w:spacing w:after="120" w:line="240" w:lineRule="auto"/>
              <w:rPr>
                <w:rFonts w:ascii="Verdana" w:hAnsi="Verdana"/>
                <w:sz w:val="20"/>
                <w:szCs w:val="20"/>
                <w:lang w:val="en-GB"/>
              </w:rPr>
            </w:pPr>
            <w:r w:rsidRPr="003C7DB2">
              <w:rPr>
                <w:rFonts w:ascii="Verdana" w:eastAsia="Verdana" w:hAnsi="Verdana" w:cs="Verdana"/>
                <w:sz w:val="20"/>
                <w:szCs w:val="20"/>
                <w:lang w:val="en-GB" w:bidi="en-GB"/>
              </w:rPr>
              <w:t>Credit requirements for individual components of the course/module:</w:t>
            </w:r>
          </w:p>
          <w:p w14:paraId="55163637" w14:textId="77777777" w:rsidR="003C7DB2" w:rsidRDefault="003C7DB2" w:rsidP="003C7DB2">
            <w:pPr>
              <w:spacing w:after="0" w:line="240" w:lineRule="auto"/>
              <w:rPr>
                <w:rFonts w:ascii="Verdana" w:eastAsia="Times New Roman" w:hAnsi="Verdana" w:cs="Times New Roman"/>
                <w:sz w:val="20"/>
                <w:szCs w:val="20"/>
                <w:lang w:val="en-GB" w:bidi="en-GB"/>
              </w:rPr>
            </w:pPr>
            <w:r>
              <w:rPr>
                <w:rFonts w:ascii="Verdana" w:eastAsia="Times New Roman" w:hAnsi="Verdana" w:cs="Times New Roman"/>
                <w:sz w:val="20"/>
                <w:szCs w:val="20"/>
                <w:lang w:val="en-GB" w:bidi="en-GB"/>
              </w:rPr>
              <w:t>-</w:t>
            </w:r>
            <w:r w:rsidR="00667DEC" w:rsidRPr="003C7DB2">
              <w:rPr>
                <w:rFonts w:ascii="Verdana" w:eastAsia="Times New Roman" w:hAnsi="Verdana" w:cs="Times New Roman"/>
                <w:sz w:val="20"/>
                <w:szCs w:val="20"/>
                <w:lang w:val="en-GB" w:bidi="en-GB"/>
              </w:rPr>
              <w:t>Lecture:</w:t>
            </w:r>
            <w:r w:rsidR="00DC3658" w:rsidRPr="003C7DB2">
              <w:rPr>
                <w:rFonts w:ascii="Verdana" w:eastAsia="Times New Roman" w:hAnsi="Verdana" w:cs="Times New Roman"/>
                <w:sz w:val="20"/>
                <w:szCs w:val="20"/>
                <w:lang w:val="en-GB" w:bidi="en-GB"/>
              </w:rPr>
              <w:t xml:space="preserve"> </w:t>
            </w:r>
            <w:r w:rsidR="00DC3658" w:rsidRPr="003C7DB2">
              <w:rPr>
                <w:rFonts w:ascii="Verdana" w:hAnsi="Verdana"/>
                <w:sz w:val="20"/>
                <w:szCs w:val="20"/>
                <w:lang w:val="en-US"/>
              </w:rPr>
              <w:t>written test</w:t>
            </w:r>
            <w:r w:rsidR="00667DEC" w:rsidRPr="003C7DB2">
              <w:rPr>
                <w:rFonts w:ascii="Verdana" w:hAnsi="Verdana"/>
                <w:sz w:val="20"/>
                <w:szCs w:val="20"/>
                <w:lang w:val="en-US"/>
              </w:rPr>
              <w:t>: : 1-hour open test (in English): passed mark from 50%</w:t>
            </w:r>
            <w:r w:rsidR="00667DEC" w:rsidRPr="003C7DB2">
              <w:rPr>
                <w:rFonts w:ascii="Verdana" w:eastAsia="Times New Roman" w:hAnsi="Verdana" w:cs="Times New Roman"/>
                <w:sz w:val="20"/>
                <w:szCs w:val="20"/>
                <w:lang w:val="en-GB" w:bidi="en-GB"/>
              </w:rPr>
              <w:t> </w:t>
            </w:r>
          </w:p>
          <w:p w14:paraId="502ACEB3" w14:textId="77777777" w:rsidR="00C213A6" w:rsidRPr="003C7DB2" w:rsidRDefault="003C7DB2" w:rsidP="003C7DB2">
            <w:pPr>
              <w:spacing w:after="0" w:line="240" w:lineRule="auto"/>
              <w:rPr>
                <w:lang w:val="en-US"/>
              </w:rPr>
            </w:pPr>
            <w:r>
              <w:rPr>
                <w:rFonts w:ascii="Verdana" w:eastAsia="Times New Roman" w:hAnsi="Verdana" w:cs="Times New Roman"/>
                <w:sz w:val="20"/>
                <w:szCs w:val="20"/>
                <w:lang w:val="en-GB" w:bidi="en-GB"/>
              </w:rPr>
              <w:t>-</w:t>
            </w:r>
            <w:r w:rsidR="00C213A6" w:rsidRPr="003C7DB2">
              <w:rPr>
                <w:rFonts w:ascii="Verdana" w:eastAsia="Times New Roman" w:hAnsi="Verdana" w:cs="Times New Roman"/>
                <w:sz w:val="20"/>
                <w:szCs w:val="20"/>
                <w:lang w:val="en-GB" w:bidi="en-GB"/>
              </w:rPr>
              <w:t>Classes</w:t>
            </w:r>
            <w:r w:rsidR="00667DEC" w:rsidRPr="003C7DB2">
              <w:rPr>
                <w:rFonts w:ascii="Verdana" w:eastAsia="Times New Roman" w:hAnsi="Verdana" w:cs="Times New Roman"/>
                <w:sz w:val="20"/>
                <w:szCs w:val="20"/>
                <w:lang w:val="en-GB" w:bidi="en-GB"/>
              </w:rPr>
              <w:t>:</w:t>
            </w:r>
            <w:r w:rsidR="00DC3658" w:rsidRPr="003C7DB2">
              <w:rPr>
                <w:rFonts w:ascii="Verdana" w:eastAsia="Times New Roman" w:hAnsi="Verdana" w:cs="Times New Roman"/>
                <w:sz w:val="20"/>
                <w:szCs w:val="20"/>
                <w:lang w:val="en-GB" w:bidi="en-GB"/>
              </w:rPr>
              <w:t xml:space="preserve"> obligatory two reports, final mark – mean mark from the two reports </w:t>
            </w:r>
            <w:r w:rsidR="00667DEC" w:rsidRPr="003C7DB2">
              <w:rPr>
                <w:rFonts w:ascii="Verdana" w:eastAsia="Verdana" w:hAnsi="Verdana" w:cs="Verdana"/>
                <w:sz w:val="20"/>
                <w:szCs w:val="20"/>
                <w:lang w:val="en-US" w:eastAsia="pl-PL" w:bidi="en-GB"/>
              </w:rPr>
              <w:t>– 50% of the total mark</w:t>
            </w:r>
          </w:p>
          <w:p w14:paraId="15487708" w14:textId="77777777" w:rsidR="00B77416" w:rsidRPr="003C7DB2" w:rsidRDefault="00C213A6" w:rsidP="003C7DB2">
            <w:pPr>
              <w:spacing w:after="0" w:line="240" w:lineRule="auto"/>
              <w:rPr>
                <w:lang w:val="en-US"/>
              </w:rPr>
            </w:pPr>
            <w:r w:rsidRPr="003C7DB2">
              <w:rPr>
                <w:rFonts w:ascii="Verdana" w:eastAsia="Verdana" w:hAnsi="Verdana" w:cs="Verdana"/>
                <w:sz w:val="20"/>
                <w:szCs w:val="20"/>
                <w:lang w:val="en-US" w:eastAsia="pl-PL" w:bidi="en-GB"/>
              </w:rPr>
              <w:t>Attendance in classes obligatory, if absent student should participate in consultation</w:t>
            </w:r>
          </w:p>
        </w:tc>
      </w:tr>
      <w:tr w:rsidR="00B77416" w14:paraId="30A98BCA" w14:textId="77777777">
        <w:trPr>
          <w:trHeight w:val="22"/>
        </w:trPr>
        <w:tc>
          <w:tcPr>
            <w:tcW w:w="48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E8DD873" w14:textId="77777777" w:rsidR="00B77416" w:rsidRDefault="00B77416">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000000"/>
              <w:left w:val="single" w:sz="4" w:space="0" w:color="000000"/>
              <w:bottom w:val="single" w:sz="4" w:space="0" w:color="000000"/>
              <w:right w:val="single" w:sz="4" w:space="0" w:color="000000"/>
            </w:tcBorders>
            <w:shd w:val="clear" w:color="auto" w:fill="auto"/>
          </w:tcPr>
          <w:p w14:paraId="22B5B9E7" w14:textId="77777777" w:rsidR="00B77416" w:rsidRDefault="00667DEC">
            <w:pPr>
              <w:spacing w:after="120" w:line="240" w:lineRule="auto"/>
              <w:rPr>
                <w:rFonts w:ascii="Verdana" w:hAnsi="Verdana"/>
                <w:sz w:val="20"/>
                <w:szCs w:val="20"/>
              </w:rPr>
            </w:pPr>
            <w:r>
              <w:rPr>
                <w:rFonts w:ascii="Verdana" w:eastAsia="Verdana" w:hAnsi="Verdana" w:cs="Verdana"/>
                <w:sz w:val="20"/>
                <w:szCs w:val="20"/>
                <w:lang w:val="en-GB" w:bidi="en-GB"/>
              </w:rPr>
              <w:t>Total student effort</w:t>
            </w:r>
          </w:p>
        </w:tc>
      </w:tr>
      <w:tr w:rsidR="00B77416" w:rsidRPr="00132B12" w14:paraId="642D1CAB" w14:textId="77777777">
        <w:trPr>
          <w:trHeight w:val="26"/>
        </w:trPr>
        <w:tc>
          <w:tcPr>
            <w:tcW w:w="4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64990D" w14:textId="77777777" w:rsidR="00B77416" w:rsidRDefault="00B77416">
            <w:pPr>
              <w:spacing w:after="0" w:line="240" w:lineRule="auto"/>
              <w:rPr>
                <w:rFonts w:ascii="Verdana" w:hAnsi="Verdana"/>
                <w:sz w:val="20"/>
                <w:szCs w:val="20"/>
              </w:rPr>
            </w:pPr>
          </w:p>
        </w:tc>
        <w:tc>
          <w:tcPr>
            <w:tcW w:w="5253" w:type="dxa"/>
            <w:gridSpan w:val="2"/>
            <w:tcBorders>
              <w:top w:val="single" w:sz="4" w:space="0" w:color="000000"/>
              <w:left w:val="single" w:sz="4" w:space="0" w:color="000000"/>
              <w:bottom w:val="single" w:sz="4" w:space="0" w:color="000000"/>
              <w:right w:val="single" w:sz="4" w:space="0" w:color="000000"/>
            </w:tcBorders>
            <w:shd w:val="clear" w:color="auto" w:fill="auto"/>
          </w:tcPr>
          <w:p w14:paraId="75506B4D" w14:textId="77777777" w:rsidR="00B77416" w:rsidRDefault="00667DEC">
            <w:pPr>
              <w:spacing w:after="120" w:line="240" w:lineRule="auto"/>
              <w:jc w:val="center"/>
              <w:rPr>
                <w:rFonts w:ascii="Verdana" w:hAnsi="Verdana"/>
                <w:sz w:val="20"/>
                <w:szCs w:val="20"/>
              </w:rPr>
            </w:pPr>
            <w:r>
              <w:rPr>
                <w:rFonts w:ascii="Verdana" w:eastAsia="Verdana" w:hAnsi="Verdana" w:cs="Verdana"/>
                <w:sz w:val="20"/>
                <w:szCs w:val="20"/>
                <w:lang w:val="en-GB" w:bidi="en-GB"/>
              </w:rPr>
              <w:t>form of student activities</w:t>
            </w:r>
          </w:p>
        </w:tc>
        <w:tc>
          <w:tcPr>
            <w:tcW w:w="4028" w:type="dxa"/>
            <w:tcBorders>
              <w:top w:val="single" w:sz="4" w:space="0" w:color="000000"/>
              <w:left w:val="single" w:sz="4" w:space="0" w:color="000000"/>
              <w:bottom w:val="single" w:sz="4" w:space="0" w:color="000000"/>
              <w:right w:val="single" w:sz="4" w:space="0" w:color="000000"/>
            </w:tcBorders>
            <w:shd w:val="clear" w:color="auto" w:fill="auto"/>
          </w:tcPr>
          <w:p w14:paraId="29315240" w14:textId="77777777" w:rsidR="00B77416" w:rsidRDefault="00667DEC">
            <w:pPr>
              <w:spacing w:after="120" w:line="240" w:lineRule="auto"/>
              <w:jc w:val="center"/>
              <w:rPr>
                <w:rFonts w:ascii="Verdana" w:hAnsi="Verdana"/>
                <w:sz w:val="20"/>
                <w:szCs w:val="20"/>
                <w:lang w:val="en-GB"/>
              </w:rPr>
            </w:pPr>
            <w:r>
              <w:rPr>
                <w:rFonts w:ascii="Verdana" w:eastAsia="Verdana" w:hAnsi="Verdana" w:cs="Verdana"/>
                <w:sz w:val="20"/>
                <w:szCs w:val="20"/>
                <w:lang w:val="en-GB" w:bidi="en-GB"/>
              </w:rPr>
              <w:t>number of hours for the implementation of activities</w:t>
            </w:r>
          </w:p>
        </w:tc>
      </w:tr>
      <w:tr w:rsidR="00B77416" w14:paraId="4902EF79" w14:textId="77777777">
        <w:trPr>
          <w:trHeight w:val="90"/>
        </w:trPr>
        <w:tc>
          <w:tcPr>
            <w:tcW w:w="4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1B1A789" w14:textId="77777777" w:rsidR="00B77416" w:rsidRDefault="00B77416">
            <w:pPr>
              <w:spacing w:after="0" w:line="240" w:lineRule="auto"/>
              <w:rPr>
                <w:rFonts w:ascii="Verdana" w:hAnsi="Verdana"/>
                <w:sz w:val="20"/>
                <w:szCs w:val="20"/>
                <w:lang w:val="en-GB"/>
              </w:rPr>
            </w:pPr>
          </w:p>
        </w:tc>
        <w:tc>
          <w:tcPr>
            <w:tcW w:w="5253" w:type="dxa"/>
            <w:gridSpan w:val="2"/>
            <w:tcBorders>
              <w:top w:val="single" w:sz="4" w:space="0" w:color="000000"/>
              <w:left w:val="single" w:sz="4" w:space="0" w:color="000000"/>
              <w:bottom w:val="single" w:sz="4" w:space="0" w:color="000000"/>
              <w:right w:val="single" w:sz="4" w:space="0" w:color="000000"/>
            </w:tcBorders>
            <w:shd w:val="clear" w:color="auto" w:fill="auto"/>
          </w:tcPr>
          <w:p w14:paraId="0774FD54" w14:textId="77777777" w:rsidR="00B77416" w:rsidRDefault="00667DEC">
            <w:pPr>
              <w:spacing w:after="0" w:line="240" w:lineRule="auto"/>
              <w:rPr>
                <w:rFonts w:ascii="Verdana" w:hAnsi="Verdana"/>
                <w:sz w:val="20"/>
                <w:szCs w:val="20"/>
                <w:lang w:val="en-GB"/>
              </w:rPr>
            </w:pPr>
            <w:r>
              <w:rPr>
                <w:rFonts w:ascii="Verdana" w:eastAsia="Verdana" w:hAnsi="Verdana" w:cs="Verdana"/>
                <w:sz w:val="20"/>
                <w:szCs w:val="20"/>
                <w:lang w:val="en-GB" w:bidi="en-GB"/>
              </w:rPr>
              <w:t>classes (according to the plan of studies) with a teacher/instructor:</w:t>
            </w:r>
          </w:p>
          <w:p w14:paraId="2E2728BA" w14:textId="77777777" w:rsidR="00B77416" w:rsidRPr="00DC3658" w:rsidRDefault="00667DEC">
            <w:pPr>
              <w:spacing w:after="0" w:line="240" w:lineRule="auto"/>
              <w:rPr>
                <w:lang w:val="en-US"/>
              </w:rPr>
            </w:pPr>
            <w:r>
              <w:rPr>
                <w:rFonts w:ascii="Verdana" w:eastAsia="Verdana" w:hAnsi="Verdana" w:cs="Verdana"/>
                <w:sz w:val="20"/>
                <w:szCs w:val="20"/>
                <w:lang w:val="en-GB" w:bidi="en-GB"/>
              </w:rPr>
              <w:t>- lectures:14</w:t>
            </w:r>
          </w:p>
          <w:p w14:paraId="01147149" w14:textId="20882A0E" w:rsidR="00B77416" w:rsidRPr="00132B12" w:rsidRDefault="00667DEC">
            <w:pPr>
              <w:spacing w:after="0" w:line="240" w:lineRule="auto"/>
              <w:rPr>
                <w:rFonts w:ascii="Verdana" w:eastAsia="Verdana" w:hAnsi="Verdana" w:cs="Verdana"/>
                <w:sz w:val="20"/>
                <w:szCs w:val="20"/>
                <w:lang w:val="en-GB" w:bidi="en-GB"/>
              </w:rPr>
            </w:pPr>
            <w:r>
              <w:rPr>
                <w:rFonts w:ascii="Verdana" w:eastAsia="Verdana" w:hAnsi="Verdana" w:cs="Verdana"/>
                <w:sz w:val="20"/>
                <w:szCs w:val="20"/>
                <w:lang w:val="en-GB" w:bidi="en-GB"/>
              </w:rPr>
              <w:t>- classes:</w:t>
            </w:r>
            <w:r w:rsidR="00DC3658">
              <w:rPr>
                <w:rFonts w:ascii="Verdana" w:eastAsia="Verdana" w:hAnsi="Verdana" w:cs="Verdana"/>
                <w:sz w:val="20"/>
                <w:szCs w:val="20"/>
                <w:lang w:val="en-GB" w:bidi="en-GB"/>
              </w:rPr>
              <w:t xml:space="preserve"> 24</w:t>
            </w:r>
          </w:p>
        </w:tc>
        <w:tc>
          <w:tcPr>
            <w:tcW w:w="4028" w:type="dxa"/>
            <w:tcBorders>
              <w:top w:val="single" w:sz="4" w:space="0" w:color="000000"/>
              <w:left w:val="single" w:sz="4" w:space="0" w:color="000000"/>
              <w:bottom w:val="single" w:sz="4" w:space="0" w:color="000000"/>
              <w:right w:val="single" w:sz="4" w:space="0" w:color="000000"/>
            </w:tcBorders>
            <w:shd w:val="clear" w:color="auto" w:fill="auto"/>
          </w:tcPr>
          <w:p w14:paraId="084ABEC9" w14:textId="77777777" w:rsidR="003C7DB2" w:rsidRDefault="003C7DB2" w:rsidP="003C7DB2">
            <w:pPr>
              <w:spacing w:after="120" w:line="240" w:lineRule="auto"/>
              <w:jc w:val="center"/>
              <w:rPr>
                <w:rFonts w:ascii="Verdana" w:hAnsi="Verdana"/>
                <w:sz w:val="20"/>
                <w:szCs w:val="20"/>
              </w:rPr>
            </w:pPr>
          </w:p>
          <w:p w14:paraId="3685E084" w14:textId="73479700" w:rsidR="00B77416" w:rsidRDefault="000535F0" w:rsidP="003C7DB2">
            <w:pPr>
              <w:spacing w:after="120" w:line="240" w:lineRule="auto"/>
              <w:jc w:val="center"/>
              <w:rPr>
                <w:rFonts w:ascii="Verdana" w:hAnsi="Verdana"/>
                <w:sz w:val="20"/>
                <w:szCs w:val="20"/>
              </w:rPr>
            </w:pPr>
            <w:r>
              <w:rPr>
                <w:rFonts w:ascii="Verdana" w:hAnsi="Verdana"/>
                <w:sz w:val="20"/>
                <w:szCs w:val="20"/>
              </w:rPr>
              <w:t>38</w:t>
            </w:r>
          </w:p>
        </w:tc>
      </w:tr>
      <w:tr w:rsidR="00B77416" w14:paraId="50023CD4" w14:textId="77777777">
        <w:trPr>
          <w:trHeight w:val="104"/>
        </w:trPr>
        <w:tc>
          <w:tcPr>
            <w:tcW w:w="4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0A9CA14" w14:textId="77777777" w:rsidR="00B77416" w:rsidRDefault="00B77416">
            <w:pPr>
              <w:spacing w:after="0" w:line="240" w:lineRule="auto"/>
              <w:rPr>
                <w:rFonts w:ascii="Verdana" w:hAnsi="Verdana"/>
                <w:sz w:val="20"/>
                <w:szCs w:val="20"/>
              </w:rPr>
            </w:pPr>
          </w:p>
        </w:tc>
        <w:tc>
          <w:tcPr>
            <w:tcW w:w="5253" w:type="dxa"/>
            <w:gridSpan w:val="2"/>
            <w:tcBorders>
              <w:top w:val="single" w:sz="4" w:space="0" w:color="000000"/>
              <w:left w:val="single" w:sz="4" w:space="0" w:color="000000"/>
              <w:bottom w:val="single" w:sz="4" w:space="0" w:color="000000"/>
              <w:right w:val="single" w:sz="4" w:space="0" w:color="000000"/>
            </w:tcBorders>
            <w:shd w:val="clear" w:color="auto" w:fill="auto"/>
          </w:tcPr>
          <w:p w14:paraId="5CBA21ED" w14:textId="77777777" w:rsidR="00B77416" w:rsidRDefault="00667DEC">
            <w:pPr>
              <w:spacing w:after="0" w:line="240" w:lineRule="auto"/>
              <w:jc w:val="both"/>
              <w:rPr>
                <w:rFonts w:ascii="Verdana" w:eastAsia="Verdana" w:hAnsi="Verdana" w:cs="Verdana"/>
                <w:sz w:val="20"/>
                <w:szCs w:val="20"/>
                <w:lang w:val="en-GB" w:bidi="en-GB"/>
              </w:rPr>
            </w:pPr>
            <w:r>
              <w:rPr>
                <w:rFonts w:ascii="Verdana" w:eastAsia="Verdana" w:hAnsi="Verdana" w:cs="Verdana"/>
                <w:sz w:val="20"/>
                <w:szCs w:val="20"/>
                <w:lang w:val="en-GB" w:bidi="en-GB"/>
              </w:rPr>
              <w:t>student's own work (including group-work) such as:</w:t>
            </w:r>
          </w:p>
          <w:p w14:paraId="0B422A24" w14:textId="272B4065" w:rsidR="00132B12" w:rsidRDefault="00132B12">
            <w:pPr>
              <w:spacing w:after="0" w:line="240" w:lineRule="auto"/>
              <w:jc w:val="both"/>
              <w:rPr>
                <w:rFonts w:ascii="Verdana" w:hAnsi="Verdana"/>
                <w:sz w:val="20"/>
                <w:szCs w:val="20"/>
                <w:lang w:val="en-GB"/>
              </w:rPr>
            </w:pPr>
            <w:r>
              <w:rPr>
                <w:rFonts w:ascii="Verdana" w:eastAsia="Verdana" w:hAnsi="Verdana" w:cs="Verdana"/>
                <w:sz w:val="20"/>
                <w:szCs w:val="20"/>
                <w:lang w:val="en-GB" w:bidi="en-GB"/>
              </w:rPr>
              <w:t>- consultation:</w:t>
            </w:r>
            <w:r>
              <w:rPr>
                <w:rFonts w:ascii="Verdana" w:eastAsia="Verdana" w:hAnsi="Verdana" w:cs="Verdana"/>
                <w:b/>
                <w:sz w:val="20"/>
                <w:szCs w:val="20"/>
                <w:lang w:val="en-GB" w:bidi="en-GB"/>
              </w:rPr>
              <w:t xml:space="preserve"> </w:t>
            </w:r>
            <w:r w:rsidRPr="00DC3658">
              <w:rPr>
                <w:rFonts w:ascii="Verdana" w:eastAsia="Verdana" w:hAnsi="Verdana" w:cs="Verdana"/>
                <w:sz w:val="20"/>
                <w:szCs w:val="20"/>
                <w:lang w:val="en-GB" w:bidi="en-GB"/>
              </w:rPr>
              <w:t>12</w:t>
            </w:r>
          </w:p>
          <w:p w14:paraId="6BB477EE" w14:textId="77777777" w:rsidR="00B77416" w:rsidRPr="00DC3658" w:rsidRDefault="00667DEC">
            <w:pPr>
              <w:spacing w:after="0" w:line="240" w:lineRule="auto"/>
              <w:jc w:val="both"/>
              <w:rPr>
                <w:lang w:val="en-US"/>
              </w:rPr>
            </w:pPr>
            <w:r>
              <w:rPr>
                <w:rFonts w:ascii="Verdana" w:eastAsia="Verdana" w:hAnsi="Verdana" w:cs="Verdana"/>
                <w:sz w:val="20"/>
                <w:szCs w:val="20"/>
                <w:lang w:val="en-GB" w:bidi="en-GB"/>
              </w:rPr>
              <w:t>- being prepared for classes:</w:t>
            </w:r>
            <w:r w:rsidR="003C7DB2">
              <w:rPr>
                <w:rFonts w:ascii="Verdana" w:eastAsia="Verdana" w:hAnsi="Verdana" w:cs="Verdana"/>
                <w:sz w:val="20"/>
                <w:szCs w:val="20"/>
                <w:lang w:val="en-GB" w:bidi="en-GB"/>
              </w:rPr>
              <w:t xml:space="preserve"> </w:t>
            </w:r>
            <w:r w:rsidR="00DC3658">
              <w:rPr>
                <w:rFonts w:ascii="Verdana" w:eastAsia="Verdana" w:hAnsi="Verdana" w:cs="Verdana"/>
                <w:sz w:val="20"/>
                <w:szCs w:val="20"/>
                <w:lang w:val="en-GB" w:bidi="en-GB"/>
              </w:rPr>
              <w:t>5</w:t>
            </w:r>
          </w:p>
          <w:p w14:paraId="0569E8D0" w14:textId="77777777" w:rsidR="00B77416" w:rsidRPr="00DC3658" w:rsidRDefault="00667DEC">
            <w:pPr>
              <w:spacing w:after="0" w:line="240" w:lineRule="auto"/>
              <w:jc w:val="both"/>
              <w:rPr>
                <w:lang w:val="en-US"/>
              </w:rPr>
            </w:pPr>
            <w:r>
              <w:rPr>
                <w:rFonts w:ascii="Verdana" w:eastAsia="Verdana" w:hAnsi="Verdana" w:cs="Verdana"/>
                <w:sz w:val="20"/>
                <w:szCs w:val="20"/>
                <w:lang w:val="en-GB" w:bidi="en-GB"/>
              </w:rPr>
              <w:t>- reading the suggested literature:</w:t>
            </w:r>
            <w:r w:rsidR="003C7DB2">
              <w:rPr>
                <w:rFonts w:ascii="Verdana" w:eastAsia="Verdana" w:hAnsi="Verdana" w:cs="Verdana"/>
                <w:sz w:val="20"/>
                <w:szCs w:val="20"/>
                <w:lang w:val="en-GB" w:bidi="en-GB"/>
              </w:rPr>
              <w:t xml:space="preserve"> </w:t>
            </w:r>
            <w:r>
              <w:rPr>
                <w:rFonts w:ascii="Verdana" w:eastAsia="Verdana" w:hAnsi="Verdana" w:cs="Verdana"/>
                <w:sz w:val="20"/>
                <w:szCs w:val="20"/>
                <w:lang w:val="en-GB" w:bidi="en-GB"/>
              </w:rPr>
              <w:t>10</w:t>
            </w:r>
          </w:p>
          <w:p w14:paraId="4B153713" w14:textId="77777777" w:rsidR="00B77416" w:rsidRPr="00DC3658" w:rsidRDefault="00667DEC">
            <w:pPr>
              <w:spacing w:after="0" w:line="240" w:lineRule="auto"/>
              <w:jc w:val="both"/>
              <w:rPr>
                <w:lang w:val="en-US"/>
              </w:rPr>
            </w:pPr>
            <w:r>
              <w:rPr>
                <w:rFonts w:ascii="Verdana" w:eastAsia="Verdana" w:hAnsi="Verdana" w:cs="Verdana"/>
                <w:sz w:val="20"/>
                <w:szCs w:val="20"/>
                <w:lang w:val="en-GB" w:bidi="en-GB"/>
              </w:rPr>
              <w:t>- writing a class report:</w:t>
            </w:r>
            <w:r w:rsidR="003C7DB2">
              <w:rPr>
                <w:rFonts w:ascii="Verdana" w:eastAsia="Verdana" w:hAnsi="Verdana" w:cs="Verdana"/>
                <w:sz w:val="20"/>
                <w:szCs w:val="20"/>
                <w:lang w:val="en-GB" w:bidi="en-GB"/>
              </w:rPr>
              <w:t xml:space="preserve"> </w:t>
            </w:r>
            <w:r>
              <w:rPr>
                <w:rFonts w:ascii="Verdana" w:eastAsia="Verdana" w:hAnsi="Verdana" w:cs="Verdana"/>
                <w:sz w:val="20"/>
                <w:szCs w:val="20"/>
                <w:lang w:val="en-GB" w:bidi="en-GB"/>
              </w:rPr>
              <w:t>15</w:t>
            </w:r>
          </w:p>
          <w:p w14:paraId="07EEA0A2" w14:textId="77777777" w:rsidR="00B77416" w:rsidRPr="00DC3658" w:rsidRDefault="00667DEC" w:rsidP="00DC3658">
            <w:pPr>
              <w:spacing w:after="0" w:line="240" w:lineRule="auto"/>
              <w:rPr>
                <w:lang w:val="en-US"/>
              </w:rPr>
            </w:pPr>
            <w:r>
              <w:rPr>
                <w:rFonts w:ascii="Verdana" w:eastAsia="Verdana" w:hAnsi="Verdana" w:cs="Verdana"/>
                <w:sz w:val="20"/>
                <w:szCs w:val="20"/>
                <w:lang w:val="en-GB" w:bidi="en-GB"/>
              </w:rPr>
              <w:t>- preparing for tests and exam:</w:t>
            </w:r>
            <w:r w:rsidR="00DC3658">
              <w:rPr>
                <w:rFonts w:ascii="Verdana" w:eastAsia="Verdana" w:hAnsi="Verdana" w:cs="Verdana"/>
                <w:sz w:val="20"/>
                <w:szCs w:val="20"/>
                <w:lang w:val="en-GB" w:bidi="en-GB"/>
              </w:rPr>
              <w:t xml:space="preserve"> </w:t>
            </w:r>
            <w:r>
              <w:rPr>
                <w:rFonts w:ascii="Verdana" w:eastAsia="Verdana" w:hAnsi="Verdana" w:cs="Verdana"/>
                <w:sz w:val="20"/>
                <w:szCs w:val="20"/>
                <w:lang w:val="en-GB" w:bidi="en-GB"/>
              </w:rPr>
              <w:t>20</w:t>
            </w:r>
          </w:p>
        </w:tc>
        <w:tc>
          <w:tcPr>
            <w:tcW w:w="4028" w:type="dxa"/>
            <w:tcBorders>
              <w:top w:val="single" w:sz="4" w:space="0" w:color="000000"/>
              <w:left w:val="single" w:sz="4" w:space="0" w:color="000000"/>
              <w:bottom w:val="single" w:sz="4" w:space="0" w:color="000000"/>
              <w:right w:val="single" w:sz="4" w:space="0" w:color="000000"/>
            </w:tcBorders>
            <w:shd w:val="clear" w:color="auto" w:fill="auto"/>
          </w:tcPr>
          <w:p w14:paraId="68951A53" w14:textId="77777777" w:rsidR="003C7DB2" w:rsidRDefault="003C7DB2" w:rsidP="003C7DB2">
            <w:pPr>
              <w:spacing w:after="120" w:line="240" w:lineRule="auto"/>
              <w:jc w:val="center"/>
              <w:rPr>
                <w:rFonts w:ascii="Verdana" w:hAnsi="Verdana"/>
                <w:sz w:val="20"/>
                <w:szCs w:val="20"/>
                <w:lang w:val="en-GB"/>
              </w:rPr>
            </w:pPr>
          </w:p>
          <w:p w14:paraId="3B1FDA30" w14:textId="64CD069B" w:rsidR="00B77416" w:rsidRDefault="00132B12" w:rsidP="003C7DB2">
            <w:pPr>
              <w:spacing w:after="120" w:line="240" w:lineRule="auto"/>
              <w:jc w:val="center"/>
              <w:rPr>
                <w:rFonts w:ascii="Verdana" w:hAnsi="Verdana"/>
                <w:sz w:val="20"/>
                <w:szCs w:val="20"/>
                <w:lang w:val="en-GB"/>
              </w:rPr>
            </w:pPr>
            <w:r>
              <w:rPr>
                <w:rFonts w:ascii="Verdana" w:hAnsi="Verdana"/>
                <w:sz w:val="20"/>
                <w:szCs w:val="20"/>
                <w:lang w:val="en-GB"/>
              </w:rPr>
              <w:t>62</w:t>
            </w:r>
          </w:p>
        </w:tc>
      </w:tr>
      <w:tr w:rsidR="00B77416" w14:paraId="256AE5EA" w14:textId="77777777">
        <w:trPr>
          <w:trHeight w:val="21"/>
        </w:trPr>
        <w:tc>
          <w:tcPr>
            <w:tcW w:w="4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E45F3F" w14:textId="77777777" w:rsidR="00B77416" w:rsidRDefault="00B77416">
            <w:pPr>
              <w:spacing w:after="0" w:line="240" w:lineRule="auto"/>
              <w:rPr>
                <w:rFonts w:ascii="Verdana" w:hAnsi="Verdana"/>
                <w:sz w:val="20"/>
                <w:szCs w:val="20"/>
                <w:lang w:val="en-GB"/>
              </w:rPr>
            </w:pPr>
          </w:p>
        </w:tc>
        <w:tc>
          <w:tcPr>
            <w:tcW w:w="5253" w:type="dxa"/>
            <w:gridSpan w:val="2"/>
            <w:tcBorders>
              <w:top w:val="single" w:sz="4" w:space="0" w:color="000000"/>
              <w:left w:val="single" w:sz="4" w:space="0" w:color="000000"/>
              <w:bottom w:val="single" w:sz="4" w:space="0" w:color="000000"/>
              <w:right w:val="single" w:sz="4" w:space="0" w:color="000000"/>
            </w:tcBorders>
            <w:shd w:val="clear" w:color="auto" w:fill="auto"/>
          </w:tcPr>
          <w:p w14:paraId="54269946" w14:textId="77777777" w:rsidR="00B77416" w:rsidRDefault="00667DEC">
            <w:pPr>
              <w:spacing w:after="120" w:line="240" w:lineRule="auto"/>
              <w:jc w:val="both"/>
              <w:rPr>
                <w:rFonts w:ascii="Verdana" w:hAnsi="Verdana"/>
                <w:sz w:val="20"/>
                <w:szCs w:val="20"/>
              </w:rPr>
            </w:pPr>
            <w:r>
              <w:rPr>
                <w:rFonts w:ascii="Verdana" w:eastAsia="Verdana" w:hAnsi="Verdana" w:cs="Verdana"/>
                <w:sz w:val="20"/>
                <w:szCs w:val="20"/>
                <w:lang w:val="en-GB" w:bidi="en-GB"/>
              </w:rPr>
              <w:t>Total number of hours</w:t>
            </w:r>
          </w:p>
        </w:tc>
        <w:tc>
          <w:tcPr>
            <w:tcW w:w="4028" w:type="dxa"/>
            <w:tcBorders>
              <w:top w:val="single" w:sz="4" w:space="0" w:color="000000"/>
              <w:left w:val="single" w:sz="4" w:space="0" w:color="000000"/>
              <w:bottom w:val="single" w:sz="4" w:space="0" w:color="000000"/>
              <w:right w:val="single" w:sz="4" w:space="0" w:color="000000"/>
            </w:tcBorders>
            <w:shd w:val="clear" w:color="auto" w:fill="auto"/>
          </w:tcPr>
          <w:p w14:paraId="67D304C5" w14:textId="77777777" w:rsidR="00B77416" w:rsidRDefault="00667DEC" w:rsidP="003C7DB2">
            <w:pPr>
              <w:spacing w:after="120" w:line="240" w:lineRule="auto"/>
              <w:jc w:val="center"/>
              <w:rPr>
                <w:rFonts w:ascii="Verdana" w:hAnsi="Verdana"/>
                <w:sz w:val="20"/>
                <w:szCs w:val="20"/>
              </w:rPr>
            </w:pPr>
            <w:r>
              <w:rPr>
                <w:rFonts w:ascii="Verdana" w:hAnsi="Verdana"/>
                <w:sz w:val="20"/>
                <w:szCs w:val="20"/>
              </w:rPr>
              <w:t>100</w:t>
            </w:r>
          </w:p>
        </w:tc>
      </w:tr>
      <w:tr w:rsidR="00B77416" w14:paraId="6DC98ABE" w14:textId="77777777">
        <w:trPr>
          <w:trHeight w:val="26"/>
        </w:trPr>
        <w:tc>
          <w:tcPr>
            <w:tcW w:w="4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030E83" w14:textId="77777777" w:rsidR="00B77416" w:rsidRDefault="00B77416">
            <w:pPr>
              <w:spacing w:after="0" w:line="240" w:lineRule="auto"/>
              <w:rPr>
                <w:rFonts w:ascii="Verdana" w:hAnsi="Verdana"/>
                <w:sz w:val="20"/>
                <w:szCs w:val="20"/>
              </w:rPr>
            </w:pPr>
          </w:p>
        </w:tc>
        <w:tc>
          <w:tcPr>
            <w:tcW w:w="5253" w:type="dxa"/>
            <w:gridSpan w:val="2"/>
            <w:tcBorders>
              <w:top w:val="single" w:sz="4" w:space="0" w:color="000000"/>
              <w:left w:val="single" w:sz="4" w:space="0" w:color="000000"/>
              <w:bottom w:val="single" w:sz="4" w:space="0" w:color="000000"/>
              <w:right w:val="single" w:sz="4" w:space="0" w:color="000000"/>
            </w:tcBorders>
            <w:shd w:val="clear" w:color="auto" w:fill="auto"/>
          </w:tcPr>
          <w:p w14:paraId="3D507C86" w14:textId="77777777" w:rsidR="00B77416" w:rsidRDefault="00667DEC">
            <w:pPr>
              <w:spacing w:after="120" w:line="240" w:lineRule="auto"/>
              <w:jc w:val="both"/>
              <w:rPr>
                <w:rFonts w:ascii="Verdana" w:hAnsi="Verdana"/>
                <w:sz w:val="20"/>
                <w:szCs w:val="20"/>
              </w:rPr>
            </w:pPr>
            <w:r>
              <w:rPr>
                <w:rFonts w:ascii="Verdana" w:eastAsia="Verdana" w:hAnsi="Verdana" w:cs="Verdana"/>
                <w:sz w:val="20"/>
                <w:szCs w:val="20"/>
                <w:lang w:val="en-GB" w:bidi="en-GB"/>
              </w:rPr>
              <w:t>Number of ECTS credits</w:t>
            </w:r>
          </w:p>
        </w:tc>
        <w:tc>
          <w:tcPr>
            <w:tcW w:w="4028" w:type="dxa"/>
            <w:tcBorders>
              <w:top w:val="single" w:sz="4" w:space="0" w:color="000000"/>
              <w:left w:val="single" w:sz="4" w:space="0" w:color="000000"/>
              <w:bottom w:val="single" w:sz="4" w:space="0" w:color="000000"/>
              <w:right w:val="single" w:sz="4" w:space="0" w:color="000000"/>
            </w:tcBorders>
            <w:shd w:val="clear" w:color="auto" w:fill="auto"/>
          </w:tcPr>
          <w:p w14:paraId="53C5FEB7" w14:textId="77777777" w:rsidR="00B77416" w:rsidRDefault="00667DEC" w:rsidP="003C7DB2">
            <w:pPr>
              <w:spacing w:after="120" w:line="240" w:lineRule="auto"/>
              <w:jc w:val="center"/>
              <w:rPr>
                <w:rFonts w:ascii="Verdana" w:hAnsi="Verdana"/>
                <w:sz w:val="20"/>
                <w:szCs w:val="20"/>
              </w:rPr>
            </w:pPr>
            <w:r>
              <w:rPr>
                <w:rFonts w:ascii="Verdana" w:hAnsi="Verdana"/>
                <w:sz w:val="20"/>
                <w:szCs w:val="20"/>
              </w:rPr>
              <w:t>4</w:t>
            </w:r>
          </w:p>
        </w:tc>
      </w:tr>
    </w:tbl>
    <w:p w14:paraId="67DC9A2D" w14:textId="77777777" w:rsidR="00B77416" w:rsidRDefault="00B77416">
      <w:pPr>
        <w:spacing w:after="0" w:line="240" w:lineRule="auto"/>
        <w:rPr>
          <w:rFonts w:ascii="Verdana" w:hAnsi="Verdana"/>
          <w:sz w:val="20"/>
          <w:szCs w:val="20"/>
        </w:rPr>
      </w:pPr>
    </w:p>
    <w:sectPr w:rsidR="00B77416">
      <w:pgSz w:w="11906" w:h="16838"/>
      <w:pgMar w:top="1417" w:right="1417" w:bottom="1417" w:left="1417" w:header="0" w:footer="0" w:gutter="0"/>
      <w:cols w:space="708"/>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606649"/>
    <w:multiLevelType w:val="hybridMultilevel"/>
    <w:tmpl w:val="B1B4B33A"/>
    <w:lvl w:ilvl="0" w:tplc="D3C85426">
      <w:numFmt w:val="bullet"/>
      <w:lvlText w:val="-"/>
      <w:lvlJc w:val="left"/>
      <w:pPr>
        <w:ind w:left="720" w:hanging="360"/>
      </w:pPr>
      <w:rPr>
        <w:rFonts w:ascii="Verdana" w:eastAsia="Times New Roman" w:hAnsi="Verdana" w:cs="Times New Roman"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326511C"/>
    <w:multiLevelType w:val="hybridMultilevel"/>
    <w:tmpl w:val="E4EA866A"/>
    <w:lvl w:ilvl="0" w:tplc="D3C85426">
      <w:numFmt w:val="bullet"/>
      <w:lvlText w:val="-"/>
      <w:lvlJc w:val="left"/>
      <w:pPr>
        <w:ind w:left="720" w:hanging="360"/>
      </w:pPr>
      <w:rPr>
        <w:rFonts w:ascii="Verdana" w:eastAsia="Times New Roman" w:hAnsi="Verdana" w:cs="Times New Roman"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B203E63"/>
    <w:multiLevelType w:val="hybridMultilevel"/>
    <w:tmpl w:val="D00A9FB6"/>
    <w:lvl w:ilvl="0" w:tplc="D3C85426">
      <w:numFmt w:val="bullet"/>
      <w:lvlText w:val="-"/>
      <w:lvlJc w:val="left"/>
      <w:pPr>
        <w:ind w:left="720" w:hanging="360"/>
      </w:pPr>
      <w:rPr>
        <w:rFonts w:ascii="Verdana" w:eastAsia="Times New Roman" w:hAnsi="Verdana" w:cs="Times New Roman"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8E439D3"/>
    <w:multiLevelType w:val="hybridMultilevel"/>
    <w:tmpl w:val="EA7C19CC"/>
    <w:lvl w:ilvl="0" w:tplc="D3C85426">
      <w:numFmt w:val="bullet"/>
      <w:lvlText w:val="-"/>
      <w:lvlJc w:val="left"/>
      <w:pPr>
        <w:ind w:left="720" w:hanging="360"/>
      </w:pPr>
      <w:rPr>
        <w:rFonts w:ascii="Verdana" w:eastAsia="Times New Roman" w:hAnsi="Verdana" w:cs="Times New Roman"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41882D69"/>
    <w:multiLevelType w:val="multilevel"/>
    <w:tmpl w:val="9670D414"/>
    <w:lvl w:ilvl="0">
      <w:start w:val="1"/>
      <w:numFmt w:val="decimal"/>
      <w:lvlText w:val="%1."/>
      <w:lvlJc w:val="left"/>
      <w:pPr>
        <w:tabs>
          <w:tab w:val="num" w:pos="644"/>
        </w:tabs>
        <w:ind w:left="644"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4D877C1D"/>
    <w:multiLevelType w:val="hybridMultilevel"/>
    <w:tmpl w:val="C780274E"/>
    <w:lvl w:ilvl="0" w:tplc="D668FCEE">
      <w:numFmt w:val="bullet"/>
      <w:lvlText w:val="-"/>
      <w:lvlJc w:val="left"/>
      <w:pPr>
        <w:ind w:left="435" w:hanging="360"/>
      </w:pPr>
      <w:rPr>
        <w:rFonts w:ascii="Verdana" w:eastAsia="Times New Roman" w:hAnsi="Verdana" w:cs="Times New Roman" w:hint="default"/>
        <w:sz w:val="20"/>
      </w:rPr>
    </w:lvl>
    <w:lvl w:ilvl="1" w:tplc="04150003" w:tentative="1">
      <w:start w:val="1"/>
      <w:numFmt w:val="bullet"/>
      <w:lvlText w:val="o"/>
      <w:lvlJc w:val="left"/>
      <w:pPr>
        <w:ind w:left="1155" w:hanging="360"/>
      </w:pPr>
      <w:rPr>
        <w:rFonts w:ascii="Courier New" w:hAnsi="Courier New" w:cs="Courier New" w:hint="default"/>
      </w:rPr>
    </w:lvl>
    <w:lvl w:ilvl="2" w:tplc="04150005" w:tentative="1">
      <w:start w:val="1"/>
      <w:numFmt w:val="bullet"/>
      <w:lvlText w:val=""/>
      <w:lvlJc w:val="left"/>
      <w:pPr>
        <w:ind w:left="1875" w:hanging="360"/>
      </w:pPr>
      <w:rPr>
        <w:rFonts w:ascii="Wingdings" w:hAnsi="Wingdings" w:hint="default"/>
      </w:rPr>
    </w:lvl>
    <w:lvl w:ilvl="3" w:tplc="04150001" w:tentative="1">
      <w:start w:val="1"/>
      <w:numFmt w:val="bullet"/>
      <w:lvlText w:val=""/>
      <w:lvlJc w:val="left"/>
      <w:pPr>
        <w:ind w:left="2595" w:hanging="360"/>
      </w:pPr>
      <w:rPr>
        <w:rFonts w:ascii="Symbol" w:hAnsi="Symbol" w:hint="default"/>
      </w:rPr>
    </w:lvl>
    <w:lvl w:ilvl="4" w:tplc="04150003" w:tentative="1">
      <w:start w:val="1"/>
      <w:numFmt w:val="bullet"/>
      <w:lvlText w:val="o"/>
      <w:lvlJc w:val="left"/>
      <w:pPr>
        <w:ind w:left="3315" w:hanging="360"/>
      </w:pPr>
      <w:rPr>
        <w:rFonts w:ascii="Courier New" w:hAnsi="Courier New" w:cs="Courier New" w:hint="default"/>
      </w:rPr>
    </w:lvl>
    <w:lvl w:ilvl="5" w:tplc="04150005" w:tentative="1">
      <w:start w:val="1"/>
      <w:numFmt w:val="bullet"/>
      <w:lvlText w:val=""/>
      <w:lvlJc w:val="left"/>
      <w:pPr>
        <w:ind w:left="4035" w:hanging="360"/>
      </w:pPr>
      <w:rPr>
        <w:rFonts w:ascii="Wingdings" w:hAnsi="Wingdings" w:hint="default"/>
      </w:rPr>
    </w:lvl>
    <w:lvl w:ilvl="6" w:tplc="04150001" w:tentative="1">
      <w:start w:val="1"/>
      <w:numFmt w:val="bullet"/>
      <w:lvlText w:val=""/>
      <w:lvlJc w:val="left"/>
      <w:pPr>
        <w:ind w:left="4755" w:hanging="360"/>
      </w:pPr>
      <w:rPr>
        <w:rFonts w:ascii="Symbol" w:hAnsi="Symbol" w:hint="default"/>
      </w:rPr>
    </w:lvl>
    <w:lvl w:ilvl="7" w:tplc="04150003" w:tentative="1">
      <w:start w:val="1"/>
      <w:numFmt w:val="bullet"/>
      <w:lvlText w:val="o"/>
      <w:lvlJc w:val="left"/>
      <w:pPr>
        <w:ind w:left="5475" w:hanging="360"/>
      </w:pPr>
      <w:rPr>
        <w:rFonts w:ascii="Courier New" w:hAnsi="Courier New" w:cs="Courier New" w:hint="default"/>
      </w:rPr>
    </w:lvl>
    <w:lvl w:ilvl="8" w:tplc="04150005" w:tentative="1">
      <w:start w:val="1"/>
      <w:numFmt w:val="bullet"/>
      <w:lvlText w:val=""/>
      <w:lvlJc w:val="left"/>
      <w:pPr>
        <w:ind w:left="6195" w:hanging="360"/>
      </w:pPr>
      <w:rPr>
        <w:rFonts w:ascii="Wingdings" w:hAnsi="Wingdings" w:hint="default"/>
      </w:rPr>
    </w:lvl>
  </w:abstractNum>
  <w:abstractNum w:abstractNumId="6" w15:restartNumberingAfterBreak="0">
    <w:nsid w:val="4F734356"/>
    <w:multiLevelType w:val="hybridMultilevel"/>
    <w:tmpl w:val="CE1A39B6"/>
    <w:lvl w:ilvl="0" w:tplc="14DA58B6">
      <w:numFmt w:val="bullet"/>
      <w:lvlText w:val="-"/>
      <w:lvlJc w:val="left"/>
      <w:pPr>
        <w:ind w:left="720" w:hanging="360"/>
      </w:pPr>
      <w:rPr>
        <w:rFonts w:ascii="Verdana" w:eastAsia="Times New Roman" w:hAnsi="Verdana" w:cs="Times New Roman"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546A2441"/>
    <w:multiLevelType w:val="multilevel"/>
    <w:tmpl w:val="2C16AB0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8" w15:restartNumberingAfterBreak="0">
    <w:nsid w:val="54D24DAC"/>
    <w:multiLevelType w:val="multilevel"/>
    <w:tmpl w:val="F95034D8"/>
    <w:lvl w:ilvl="0">
      <w:start w:val="1"/>
      <w:numFmt w:val="bullet"/>
      <w:lvlText w:val="-"/>
      <w:lvlJc w:val="left"/>
      <w:pPr>
        <w:ind w:left="720" w:hanging="360"/>
      </w:pPr>
      <w:rPr>
        <w:rFonts w:ascii="Verdana" w:hAnsi="Verdana" w:cs="Verdana" w:hint="default"/>
        <w:b/>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16cid:durableId="1081025534">
    <w:abstractNumId w:val="4"/>
  </w:num>
  <w:num w:numId="2" w16cid:durableId="1446340311">
    <w:abstractNumId w:val="8"/>
  </w:num>
  <w:num w:numId="3" w16cid:durableId="1859931110">
    <w:abstractNumId w:val="7"/>
  </w:num>
  <w:num w:numId="4" w16cid:durableId="71658095">
    <w:abstractNumId w:val="6"/>
  </w:num>
  <w:num w:numId="5" w16cid:durableId="784691309">
    <w:abstractNumId w:val="2"/>
  </w:num>
  <w:num w:numId="6" w16cid:durableId="571239458">
    <w:abstractNumId w:val="3"/>
  </w:num>
  <w:num w:numId="7" w16cid:durableId="2062095847">
    <w:abstractNumId w:val="1"/>
  </w:num>
  <w:num w:numId="8" w16cid:durableId="708652930">
    <w:abstractNumId w:val="0"/>
  </w:num>
  <w:num w:numId="9" w16cid:durableId="99033089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DA0tjQxMbA0MDYyNjJT0lEKTi0uzszPAykwrAUALPER/CwAAAA="/>
  </w:docVars>
  <w:rsids>
    <w:rsidRoot w:val="00B77416"/>
    <w:rsid w:val="000535F0"/>
    <w:rsid w:val="00132B12"/>
    <w:rsid w:val="003C7DB2"/>
    <w:rsid w:val="00466A2C"/>
    <w:rsid w:val="00667DEC"/>
    <w:rsid w:val="00775510"/>
    <w:rsid w:val="00B77416"/>
    <w:rsid w:val="00C213A6"/>
    <w:rsid w:val="00DC3658"/>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C01F33"/>
  <w15:docId w15:val="{C529DB1A-0228-4A57-8EBF-9C88FDD7D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94A6D"/>
    <w:pPr>
      <w:spacing w:after="160" w:line="254"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horttext">
    <w:name w:val="short_text"/>
    <w:basedOn w:val="Domylnaczcionkaakapitu"/>
    <w:qFormat/>
    <w:rsid w:val="00D65D15"/>
  </w:style>
  <w:style w:type="character" w:customStyle="1" w:styleId="ListLabel9">
    <w:name w:val="ListLabel 9"/>
    <w:qFormat/>
    <w:rPr>
      <w:rFonts w:ascii="Verdana" w:hAnsi="Verdana"/>
      <w:b/>
      <w:sz w:val="20"/>
    </w:rPr>
  </w:style>
  <w:style w:type="character" w:customStyle="1" w:styleId="ListLabel10">
    <w:name w:val="ListLabel 10"/>
    <w:qFormat/>
    <w:rPr>
      <w:rFonts w:cs="Courier New"/>
    </w:rPr>
  </w:style>
  <w:style w:type="character" w:customStyle="1" w:styleId="ListLabel11">
    <w:name w:val="ListLabel 11"/>
    <w:qFormat/>
    <w:rPr>
      <w:rFonts w:cs="Wingdings"/>
    </w:rPr>
  </w:style>
  <w:style w:type="character" w:customStyle="1" w:styleId="ListLabel12">
    <w:name w:val="ListLabel 12"/>
    <w:qFormat/>
    <w:rPr>
      <w:rFonts w:cs="Symbol"/>
    </w:rPr>
  </w:style>
  <w:style w:type="character" w:customStyle="1" w:styleId="ListLabel13">
    <w:name w:val="ListLabel 13"/>
    <w:qFormat/>
    <w:rPr>
      <w:rFonts w:cs="Courier New"/>
    </w:rPr>
  </w:style>
  <w:style w:type="character" w:customStyle="1" w:styleId="ListLabel14">
    <w:name w:val="ListLabel 14"/>
    <w:qFormat/>
    <w:rPr>
      <w:rFonts w:cs="Wingdings"/>
    </w:rPr>
  </w:style>
  <w:style w:type="character" w:customStyle="1" w:styleId="ListLabel15">
    <w:name w:val="ListLabel 15"/>
    <w:qFormat/>
    <w:rPr>
      <w:rFonts w:cs="Symbol"/>
    </w:rPr>
  </w:style>
  <w:style w:type="character" w:customStyle="1" w:styleId="ListLabel16">
    <w:name w:val="ListLabel 16"/>
    <w:qFormat/>
    <w:rPr>
      <w:rFonts w:cs="Courier New"/>
    </w:rPr>
  </w:style>
  <w:style w:type="character" w:customStyle="1" w:styleId="ListLabel17">
    <w:name w:val="ListLabel 17"/>
    <w:qFormat/>
    <w:rPr>
      <w:rFonts w:cs="Wingdings"/>
    </w:rPr>
  </w:style>
  <w:style w:type="paragraph" w:styleId="Nagwek">
    <w:name w:val="header"/>
    <w:basedOn w:val="Normalny"/>
    <w:next w:val="Tekstpodstawowy"/>
    <w:qFormat/>
    <w:pPr>
      <w:keepNext/>
      <w:spacing w:before="240" w:after="120"/>
    </w:pPr>
    <w:rPr>
      <w:rFonts w:ascii="Liberation Sans" w:eastAsia="Microsoft YaHei" w:hAnsi="Liberation Sans" w:cs="Arial"/>
      <w:sz w:val="28"/>
      <w:szCs w:val="28"/>
    </w:r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HTML-wstpniesformatowany">
    <w:name w:val="HTML Preformatted"/>
    <w:basedOn w:val="Normalny"/>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paragraph" w:styleId="Akapitzlist">
    <w:name w:val="List Paragraph"/>
    <w:basedOn w:val="Normalny"/>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732</Words>
  <Characters>4395</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Prochorowicz</dc:creator>
  <dc:description/>
  <cp:lastModifiedBy>Nina Bób</cp:lastModifiedBy>
  <cp:revision>6</cp:revision>
  <dcterms:created xsi:type="dcterms:W3CDTF">2019-04-23T11:46:00Z</dcterms:created>
  <dcterms:modified xsi:type="dcterms:W3CDTF">2024-02-01T09:15:00Z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