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B821" w14:textId="77777777" w:rsidR="008E7503" w:rsidRPr="00F14742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14742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E87906B" w14:textId="77777777" w:rsidR="008E7503" w:rsidRPr="00F1474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14742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14742">
        <w:rPr>
          <w:rFonts w:ascii="Verdana" w:hAnsi="Verdana"/>
          <w:b/>
          <w:sz w:val="16"/>
          <w:szCs w:val="20"/>
        </w:rPr>
        <w:t>ZARZĄDZENIA Nr 21/2019</w:t>
      </w:r>
      <w:r w:rsidRPr="00F14742">
        <w:rPr>
          <w:rFonts w:ascii="Verdana" w:hAnsi="Verdana"/>
          <w:sz w:val="16"/>
          <w:szCs w:val="20"/>
        </w:rPr>
        <w:t xml:space="preserve"> </w:t>
      </w:r>
    </w:p>
    <w:p w14:paraId="31BC4F2F" w14:textId="77777777" w:rsidR="008E7503" w:rsidRPr="00F1474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03690B9" w14:textId="77777777" w:rsidR="008E7503" w:rsidRPr="00F14742" w:rsidRDefault="008E7503" w:rsidP="008E7503">
      <w:pPr>
        <w:rPr>
          <w:rFonts w:ascii="Verdana" w:hAnsi="Verdana"/>
          <w:b/>
          <w:bCs/>
          <w:sz w:val="20"/>
        </w:rPr>
      </w:pPr>
      <w:r w:rsidRPr="00F14742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12192" w14:paraId="49F4B7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CA18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E018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F2CEFB5" w14:textId="77777777" w:rsidR="008E7503" w:rsidRPr="00F14742" w:rsidRDefault="00C40D65" w:rsidP="00F1474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Metody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badania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jakości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wód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gruntów</w:t>
            </w:r>
            <w:proofErr w:type="spellEnd"/>
            <w:r w:rsidRPr="00F14742">
              <w:rPr>
                <w:rFonts w:ascii="Verdana" w:hAnsi="Verdana"/>
                <w:sz w:val="20"/>
                <w:szCs w:val="20"/>
                <w:lang w:val="en-US"/>
              </w:rPr>
              <w:t>/Methods of water and soil quality assessment</w:t>
            </w:r>
          </w:p>
        </w:tc>
      </w:tr>
      <w:tr w:rsidR="008E7503" w:rsidRPr="00F14742" w14:paraId="441191F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599E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EF44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06B00FC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14742" w14:paraId="7F6BA1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C44B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573A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4C407CA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14742" w14:paraId="0DD9833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0DC4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0FB7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0C8AE74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F14742" w14:paraId="251AB8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9E1C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7CCD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8E99C37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14742" w14:paraId="4D16F3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54C0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0D7D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1474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E292FAE" w14:textId="77777777" w:rsidR="00DB2C30" w:rsidRPr="00F14742" w:rsidRDefault="00F14742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14742" w14:paraId="4B95C4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79BD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F020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631B266" w14:textId="77777777" w:rsidR="008E7503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F14742" w14:paraId="3531A8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6D7A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C007" w14:textId="77777777" w:rsidR="008E7503" w:rsidRPr="00F1474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1474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03CBD2A" w14:textId="77777777" w:rsidR="008E7503" w:rsidRPr="00F1474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F14742" w14:paraId="4D2DAB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2874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C16E" w14:textId="77777777" w:rsidR="008E7503" w:rsidRPr="00F1474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1474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14742">
              <w:rPr>
                <w:rFonts w:ascii="Verdana" w:hAnsi="Verdana"/>
                <w:sz w:val="20"/>
                <w:szCs w:val="20"/>
              </w:rPr>
              <w:t>)</w:t>
            </w:r>
          </w:p>
          <w:p w14:paraId="4A7D8A41" w14:textId="77777777" w:rsidR="008E7503" w:rsidRPr="00F1474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I</w:t>
            </w:r>
            <w:r w:rsidR="0019613A" w:rsidRPr="00F14742">
              <w:rPr>
                <w:rFonts w:ascii="Verdana" w:hAnsi="Verdana"/>
                <w:sz w:val="20"/>
                <w:szCs w:val="20"/>
              </w:rPr>
              <w:t>I</w:t>
            </w:r>
            <w:r w:rsidRPr="00F14742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F14742" w14:paraId="0D2E76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809B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113" w14:textId="77777777" w:rsidR="008E7503" w:rsidRPr="00F1474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1474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CB6D5A1" w14:textId="77777777" w:rsidR="008E7503" w:rsidRPr="00F14742" w:rsidRDefault="00F1474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F14742" w14:paraId="340770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2880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985C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C47BD71" w14:textId="77777777" w:rsidR="003C62E2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40D65" w:rsidRPr="00F14742">
              <w:rPr>
                <w:rFonts w:ascii="Verdana" w:hAnsi="Verdana"/>
                <w:sz w:val="20"/>
                <w:szCs w:val="20"/>
              </w:rPr>
              <w:t>18</w:t>
            </w:r>
          </w:p>
          <w:p w14:paraId="573B5E7B" w14:textId="77777777" w:rsidR="003C62E2" w:rsidRPr="00F1474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F1474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F14742">
              <w:rPr>
                <w:rFonts w:ascii="Verdana" w:hAnsi="Verdana"/>
                <w:sz w:val="20"/>
                <w:szCs w:val="20"/>
              </w:rPr>
              <w:t>:</w:t>
            </w:r>
            <w:r w:rsidR="001D10C7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>28</w:t>
            </w:r>
          </w:p>
          <w:p w14:paraId="1BA48AFF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12752B36" w14:textId="77777777" w:rsidR="000C5820" w:rsidRPr="00F1474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</w:t>
            </w:r>
            <w:r w:rsidR="0019613A" w:rsidRPr="00F14742">
              <w:rPr>
                <w:rFonts w:ascii="Verdana" w:hAnsi="Verdana"/>
                <w:sz w:val="20"/>
                <w:szCs w:val="20"/>
              </w:rPr>
              <w:t>indywidualnie lub w</w:t>
            </w:r>
            <w:r w:rsidR="00C40D65" w:rsidRPr="00F14742">
              <w:rPr>
                <w:rFonts w:ascii="Verdana" w:hAnsi="Verdana"/>
                <w:sz w:val="20"/>
                <w:szCs w:val="20"/>
              </w:rPr>
              <w:t xml:space="preserve"> grupie</w:t>
            </w:r>
            <w:r w:rsidRPr="00F14742">
              <w:rPr>
                <w:rFonts w:ascii="Verdana" w:hAnsi="Verdana"/>
                <w:sz w:val="20"/>
                <w:szCs w:val="20"/>
              </w:rPr>
              <w:t>, wykonanie raportów,</w:t>
            </w:r>
          </w:p>
        </w:tc>
      </w:tr>
      <w:tr w:rsidR="008E7503" w:rsidRPr="00F14742" w14:paraId="5E3071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2145" w14:textId="77777777" w:rsidR="008E7503" w:rsidRPr="00F147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2450" w14:textId="77777777" w:rsidR="008E7503" w:rsidRPr="00F1474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29FFF82" w14:textId="77777777" w:rsidR="008E7503" w:rsidRPr="00F1474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5F19EE06" w14:textId="77777777" w:rsidR="001D10C7" w:rsidRPr="00F1474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</w:p>
          <w:p w14:paraId="00CD472E" w14:textId="77777777" w:rsidR="000C5820" w:rsidRPr="00F1474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474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40D65" w:rsidRPr="00F14742">
              <w:rPr>
                <w:rFonts w:ascii="Verdana" w:hAnsi="Verdana"/>
                <w:sz w:val="20"/>
                <w:szCs w:val="20"/>
              </w:rPr>
              <w:t xml:space="preserve">dr hab. Robert Tarka, </w:t>
            </w:r>
            <w:r w:rsidR="00051CB5" w:rsidRPr="00F14742">
              <w:rPr>
                <w:rFonts w:ascii="Verdana" w:hAnsi="Verdana"/>
                <w:sz w:val="20"/>
                <w:szCs w:val="20"/>
              </w:rPr>
              <w:t>dr</w:t>
            </w:r>
            <w:r w:rsidR="00C40D65" w:rsidRPr="00F14742">
              <w:rPr>
                <w:rFonts w:ascii="Verdana" w:hAnsi="Verdana"/>
                <w:sz w:val="20"/>
                <w:szCs w:val="20"/>
              </w:rPr>
              <w:t xml:space="preserve"> Magdalena </w:t>
            </w:r>
            <w:proofErr w:type="spellStart"/>
            <w:r w:rsidR="00C40D65" w:rsidRPr="00F14742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="00051CB5" w:rsidRPr="00F1474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14742" w14:paraId="76F7C6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60C4" w14:textId="77777777" w:rsidR="008E7503" w:rsidRPr="001E5AF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FB98" w14:textId="77777777" w:rsidR="008E7503" w:rsidRPr="001E5AF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E5AF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351DF7F" w14:textId="77777777" w:rsidR="008E7503" w:rsidRPr="001E5AF7" w:rsidRDefault="00C40D65" w:rsidP="001E5AF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5AF7">
              <w:rPr>
                <w:rFonts w:ascii="Verdana" w:hAnsi="Verdana"/>
                <w:sz w:val="20"/>
                <w:szCs w:val="20"/>
              </w:rPr>
              <w:t xml:space="preserve">Podstawowa wiedza i umiejętności z zakresu 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c</w:t>
            </w:r>
            <w:r w:rsidRPr="001E5AF7">
              <w:rPr>
                <w:rFonts w:ascii="Verdana" w:hAnsi="Verdana"/>
                <w:sz w:val="20"/>
                <w:szCs w:val="20"/>
              </w:rPr>
              <w:t>hemi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i</w:t>
            </w:r>
            <w:r w:rsidRPr="001E5AF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h</w:t>
            </w:r>
            <w:r w:rsidRPr="001E5AF7">
              <w:rPr>
                <w:rFonts w:ascii="Verdana" w:hAnsi="Verdana"/>
                <w:sz w:val="20"/>
                <w:szCs w:val="20"/>
              </w:rPr>
              <w:t>ydrologi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i</w:t>
            </w:r>
            <w:r w:rsidRPr="001E5AF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h</w:t>
            </w:r>
            <w:r w:rsidRPr="001E5AF7">
              <w:rPr>
                <w:rFonts w:ascii="Verdana" w:hAnsi="Verdana"/>
                <w:sz w:val="20"/>
                <w:szCs w:val="20"/>
              </w:rPr>
              <w:t>ydrogeologi</w:t>
            </w:r>
            <w:r w:rsidR="001E5AF7" w:rsidRPr="001E5AF7">
              <w:rPr>
                <w:rFonts w:ascii="Verdana" w:hAnsi="Verdana"/>
                <w:sz w:val="20"/>
                <w:szCs w:val="20"/>
              </w:rPr>
              <w:t>i.</w:t>
            </w:r>
          </w:p>
        </w:tc>
      </w:tr>
      <w:tr w:rsidR="008E7503" w:rsidRPr="00F14742" w14:paraId="3ED16A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3122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A4AB" w14:textId="77777777" w:rsidR="008E7503" w:rsidRPr="0055542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B14FA42" w14:textId="77777777" w:rsidR="008E7503" w:rsidRPr="00555427" w:rsidRDefault="00C40D6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 xml:space="preserve">Uzyskanie wiedzy w zakresie podstawowych metod klasycznych i instrumentalnych </w:t>
            </w:r>
            <w:r w:rsidRPr="00555427">
              <w:rPr>
                <w:rFonts w:ascii="Verdana" w:hAnsi="Verdana"/>
                <w:bCs/>
                <w:sz w:val="20"/>
                <w:szCs w:val="20"/>
              </w:rPr>
              <w:lastRenderedPageBreak/>
              <w:t>badania składu chemicznego wody oraz aparatury stosowanej w laboratorium analitycznym, umożliwienie wyboru metody i samodzielne przeprowadzenie oznaczenia badanego parametru wody i gleby w warunkach laboratoryjnych oraz terenowych, opanowanie metod poboru próbek wód i gruntów, korzystanie z obowiązującego prawa w zakresie oceny jakości wody i gruntów.</w:t>
            </w:r>
          </w:p>
        </w:tc>
      </w:tr>
      <w:tr w:rsidR="008E7503" w:rsidRPr="00555427" w14:paraId="3904707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57C8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4C14" w14:textId="77777777" w:rsidR="008E7503" w:rsidRPr="00555427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FA56C7E" w14:textId="77777777" w:rsidR="008E7503" w:rsidRPr="00555427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83FE45C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1. Jednostki koncentracji składników w wodzie.</w:t>
            </w:r>
          </w:p>
          <w:p w14:paraId="362854F2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2. Składniki wód naturalnych.</w:t>
            </w:r>
          </w:p>
          <w:p w14:paraId="444F923E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3. Właściwości fizyczne i chemiczne wód naturalnych.</w:t>
            </w:r>
          </w:p>
          <w:p w14:paraId="3BAA358E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4. Pobór próbek wody.</w:t>
            </w:r>
          </w:p>
          <w:p w14:paraId="0BD56B0C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 xml:space="preserve">5. Podział metod analizy wody. </w:t>
            </w:r>
          </w:p>
          <w:p w14:paraId="15785266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 xml:space="preserve">6. Przegląd metod analizy wody.  </w:t>
            </w:r>
          </w:p>
          <w:p w14:paraId="43FDDEE2" w14:textId="77777777" w:rsidR="00C40D65" w:rsidRPr="00555427" w:rsidRDefault="00C40D65" w:rsidP="00C40D65">
            <w:pPr>
              <w:spacing w:after="0" w:line="240" w:lineRule="auto"/>
              <w:rPr>
                <w:rFonts w:cs="Verdana"/>
                <w:szCs w:val="20"/>
              </w:rPr>
            </w:pPr>
            <w:r w:rsidRPr="00555427">
              <w:rPr>
                <w:rFonts w:cs="Verdana"/>
                <w:szCs w:val="20"/>
              </w:rPr>
              <w:t>7. Ocena jakości wód.</w:t>
            </w:r>
          </w:p>
          <w:p w14:paraId="7D5C570B" w14:textId="77777777" w:rsidR="00C40D65" w:rsidRPr="00555427" w:rsidRDefault="00C40D65" w:rsidP="00C40D65">
            <w:pPr>
              <w:spacing w:after="0" w:line="240" w:lineRule="auto"/>
            </w:pPr>
            <w:r w:rsidRPr="00555427">
              <w:rPr>
                <w:rFonts w:cs="Verdana"/>
                <w:szCs w:val="20"/>
              </w:rPr>
              <w:t>8. Badania jakości gruntów.</w:t>
            </w:r>
          </w:p>
          <w:p w14:paraId="5A84441F" w14:textId="77777777" w:rsidR="007F43F1" w:rsidRPr="00555427" w:rsidRDefault="007F43F1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362E4F" w14:textId="77777777" w:rsidR="00E81E0E" w:rsidRPr="00555427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E0E" w:rsidRPr="00555427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555427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E81E0E" w:rsidRPr="00555427">
              <w:rPr>
                <w:rFonts w:ascii="Verdana" w:hAnsi="Verdana"/>
                <w:sz w:val="20"/>
                <w:szCs w:val="20"/>
              </w:rPr>
              <w:t>:</w:t>
            </w:r>
          </w:p>
          <w:p w14:paraId="7C9B4664" w14:textId="77777777" w:rsidR="00C40D65" w:rsidRPr="00555427" w:rsidRDefault="00C40D65" w:rsidP="00C40D65">
            <w:pPr>
              <w:spacing w:after="0" w:line="240" w:lineRule="auto"/>
            </w:pPr>
            <w:r w:rsidRPr="00555427">
              <w:t>1. Organizacja prac laboratorium chemicznego.</w:t>
            </w:r>
          </w:p>
          <w:p w14:paraId="6BE86548" w14:textId="77777777" w:rsidR="00C40D65" w:rsidRPr="00555427" w:rsidRDefault="00C40D65" w:rsidP="00C40D65">
            <w:pPr>
              <w:spacing w:after="0" w:line="240" w:lineRule="auto"/>
            </w:pPr>
            <w:r w:rsidRPr="00555427">
              <w:t>2. Oznaczanie przewodności elektrolitycznej i odczynu wody.</w:t>
            </w:r>
          </w:p>
          <w:p w14:paraId="4D827E35" w14:textId="77777777" w:rsidR="00C40D65" w:rsidRPr="00555427" w:rsidRDefault="00C40D65" w:rsidP="00C40D65">
            <w:pPr>
              <w:spacing w:after="0" w:line="240" w:lineRule="auto"/>
            </w:pPr>
            <w:r w:rsidRPr="00555427">
              <w:t>3. Oznaczanie kwasowości i zasadowości wody</w:t>
            </w:r>
          </w:p>
          <w:p w14:paraId="22308542" w14:textId="77777777" w:rsidR="00C40D65" w:rsidRPr="00555427" w:rsidRDefault="00C40D65" w:rsidP="00C40D65">
            <w:pPr>
              <w:spacing w:after="0" w:line="240" w:lineRule="auto"/>
            </w:pPr>
            <w:r w:rsidRPr="00555427">
              <w:t>4. Oznaczanie twardości i zawartości chlorków.</w:t>
            </w:r>
          </w:p>
          <w:p w14:paraId="3A74EBD3" w14:textId="77777777" w:rsidR="00C40D65" w:rsidRPr="00555427" w:rsidRDefault="00C40D65" w:rsidP="00C40D65">
            <w:pPr>
              <w:spacing w:after="0" w:line="240" w:lineRule="auto"/>
            </w:pPr>
            <w:r w:rsidRPr="00555427">
              <w:t>5. Oznaczanie azotanów(V), siarczanów(VI) i żelaza ogólnego.</w:t>
            </w:r>
          </w:p>
          <w:p w14:paraId="3287D5FE" w14:textId="77777777" w:rsidR="00C40D65" w:rsidRPr="00555427" w:rsidRDefault="00C40D65" w:rsidP="00C40D65">
            <w:pPr>
              <w:spacing w:after="0" w:line="240" w:lineRule="auto"/>
            </w:pPr>
            <w:r w:rsidRPr="00555427">
              <w:t>6. Pobór próbek wody – terenowe metody pomiaru podstawowych parametrów fizyko-chemicznych wody.</w:t>
            </w:r>
          </w:p>
          <w:p w14:paraId="20295109" w14:textId="77777777" w:rsidR="00C40D65" w:rsidRPr="00555427" w:rsidRDefault="00C40D65" w:rsidP="00C40D65">
            <w:pPr>
              <w:spacing w:after="0" w:line="240" w:lineRule="auto"/>
            </w:pPr>
            <w:r w:rsidRPr="00555427">
              <w:t>7. Określenie jakości analiz i ocena jakości wody.</w:t>
            </w:r>
          </w:p>
          <w:p w14:paraId="6C167EFD" w14:textId="77777777" w:rsidR="00C40D65" w:rsidRPr="00555427" w:rsidRDefault="00C40D65" w:rsidP="00C40D65">
            <w:pPr>
              <w:spacing w:after="0" w:line="240" w:lineRule="auto"/>
            </w:pPr>
            <w:r w:rsidRPr="00555427">
              <w:t>8. Pobór próbek gleby - analiza jakości w terenie.</w:t>
            </w:r>
          </w:p>
          <w:p w14:paraId="36129D02" w14:textId="77777777" w:rsidR="00C40D65" w:rsidRPr="00555427" w:rsidRDefault="00C40D65" w:rsidP="00C40D65">
            <w:pPr>
              <w:spacing w:after="0" w:line="240" w:lineRule="auto"/>
            </w:pPr>
            <w:r w:rsidRPr="00555427">
              <w:t>9. Oznaczanie odczynu gleby i kwasowości hydrolitycznej.</w:t>
            </w:r>
          </w:p>
          <w:p w14:paraId="031E1B30" w14:textId="77777777" w:rsidR="00C40D65" w:rsidRPr="00555427" w:rsidRDefault="00C40D65" w:rsidP="00C40D65">
            <w:pPr>
              <w:spacing w:after="0" w:line="240" w:lineRule="auto"/>
            </w:pPr>
            <w:r w:rsidRPr="00555427">
              <w:t xml:space="preserve">10. Oznaczanie sumy zasad wymiennych i zawartości siarczanów w glebie. </w:t>
            </w:r>
          </w:p>
          <w:p w14:paraId="3505C286" w14:textId="77777777" w:rsidR="000C5820" w:rsidRPr="00555427" w:rsidRDefault="00C40D65" w:rsidP="00C40D6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t>11. Ocena jakości gruntów.</w:t>
            </w:r>
          </w:p>
        </w:tc>
      </w:tr>
      <w:tr w:rsidR="008E7503" w:rsidRPr="00F14742" w14:paraId="3F87C3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5148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1F02" w14:textId="77777777" w:rsidR="008E7503" w:rsidRPr="00555427" w:rsidRDefault="008E7503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946046" w14:textId="77777777" w:rsidR="000C5820" w:rsidRPr="00555427" w:rsidRDefault="000C5820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3E4162" w14:textId="77777777" w:rsidR="007F43F1" w:rsidRPr="00555427" w:rsidRDefault="007F43F1" w:rsidP="00C40D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7C5F3247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W_1 Zna podstawową terminologię w zakresie właściwości fizycznych i chemicznych wód i gruntów.</w:t>
            </w:r>
          </w:p>
          <w:p w14:paraId="6B18BA5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B26345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W_2 Posiada wiedzę niezbędną do oznaczania wybranych parametrów fizyko-chemicznych wody i gruntów w warunkach laboratoryjnych i terenowych.</w:t>
            </w:r>
          </w:p>
          <w:p w14:paraId="0C970DAF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F4AE38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W_3 Zna podstawowe techniki i narzędzia badawcze wykorzystywane w badaniu właściwości fizyko-chemicznych wody i gruntów.</w:t>
            </w:r>
          </w:p>
          <w:p w14:paraId="5ACC644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309C29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U_1 Potrafi pobierać zgodnie z metodologią próbki wód i gruntów do analiz laboratoryjnych w zakresie właściwości fizyko-chemicznych</w:t>
            </w:r>
          </w:p>
          <w:p w14:paraId="59E3C7F4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ACD9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U_2 Wykonuje podstawowe pomiary laboratoryjne i terenowe składu </w:t>
            </w:r>
            <w:r w:rsidRPr="00555427">
              <w:rPr>
                <w:rFonts w:ascii="Verdana" w:hAnsi="Verdana"/>
                <w:sz w:val="20"/>
                <w:szCs w:val="20"/>
              </w:rPr>
              <w:lastRenderedPageBreak/>
              <w:t>chemicznego wód i gruntów</w:t>
            </w:r>
          </w:p>
          <w:p w14:paraId="0C2E97B7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7F0A3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K_1 Potrafi pracować w zespole w trakcie zajęć terenowych i laboratoryjnych</w:t>
            </w:r>
          </w:p>
          <w:p w14:paraId="0EB8C04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B5DA15" w14:textId="77777777" w:rsidR="003166C6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K_2 Wykazuje odpowiedzialność za bezpieczeństwo pracy własnej i innych osób oraz za powierzony sprzęt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337E" w14:textId="77777777" w:rsidR="008E7503" w:rsidRPr="00555427" w:rsidRDefault="008E7503" w:rsidP="005554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555427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14:paraId="26D036C7" w14:textId="77777777" w:rsidR="00555427" w:rsidRPr="00555427" w:rsidRDefault="00555427" w:rsidP="005554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D22725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K1_W03, K1_W05</w:t>
            </w:r>
          </w:p>
          <w:p w14:paraId="4534686B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96B0A2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02EF92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ADA123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K1_W01, K1_W02, K1_W03,</w:t>
            </w:r>
          </w:p>
          <w:p w14:paraId="6D0B812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675D6F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784D42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38A009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6068E9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K1_W07</w:t>
            </w:r>
          </w:p>
          <w:p w14:paraId="0FA5A55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C597C8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5CB9F0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55DD57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193271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K1_U05</w:t>
            </w:r>
          </w:p>
          <w:p w14:paraId="49B0D8B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77B3A3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333A0D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46C349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BEBB10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K1_U08</w:t>
            </w:r>
          </w:p>
          <w:p w14:paraId="501B0BBC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89E0A9B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09B7F3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9E29E5F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35E28C16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F24FF35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5F7E93" w14:textId="77777777" w:rsidR="003166C6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bCs/>
                <w:sz w:val="20"/>
                <w:szCs w:val="20"/>
              </w:rPr>
              <w:t>K1_K03, K1_K04</w:t>
            </w:r>
            <w:r w:rsidR="006205F1" w:rsidRPr="0055542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F14742" w14:paraId="190FE6B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B5AA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0EAD" w14:textId="77777777" w:rsidR="008E7503" w:rsidRPr="0055542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5542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DC1ED79" w14:textId="77777777" w:rsidR="00662F58" w:rsidRPr="00555427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3C000A4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Elbanowska H.,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Zerbe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J., Górski J.,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Siepak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J., 2001 - Fizyczno-chemiczne badania gruntów na potrzeby hydrogeologiczne. </w:t>
            </w:r>
          </w:p>
          <w:p w14:paraId="07E56A93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Wyd. UAM Poznań. </w:t>
            </w:r>
          </w:p>
          <w:p w14:paraId="07363876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Elbanowska H.,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Zerbe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Siepak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J., 1999 - Fizyczno-chemiczne badania wód. Wyd. UAM Poznań. </w:t>
            </w:r>
          </w:p>
          <w:p w14:paraId="4620BD0A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Gomółka E., Gomółka B., 1991 - Ćwiczenia laboratoryjne z chemii wody, skrypt, Politechnika Wrocławska, Wrocław. </w:t>
            </w:r>
          </w:p>
          <w:p w14:paraId="71010EFB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Ostrowska A., Gawliński S.,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Szczubiałka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Z., 1991 - Metody analizy i oceny właściwości gleb i roślin” Instytut Ochrony </w:t>
            </w:r>
          </w:p>
          <w:p w14:paraId="50A8B808" w14:textId="77777777" w:rsidR="00C40D65" w:rsidRPr="00555427" w:rsidRDefault="00C40D65" w:rsidP="00C40D65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Środowiska, Warszawa. </w:t>
            </w:r>
          </w:p>
          <w:p w14:paraId="73A8E6B1" w14:textId="77777777" w:rsidR="00C40D65" w:rsidRPr="00555427" w:rsidRDefault="00C40D65" w:rsidP="00555427">
            <w:pPr>
              <w:spacing w:after="12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Siepak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J. (red.), 1992 - Fizyczno-chemiczna analiza wód i gruntów, Wyd. UAM, Poznań. </w:t>
            </w:r>
          </w:p>
          <w:p w14:paraId="31A701B3" w14:textId="77777777" w:rsidR="00662F58" w:rsidRPr="00555427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EF8EAFE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Cygański A., 2009 - Metody spektroskopowe w chemii analitycznej. Wydawnictwa Naukowo-Techniczne. Warszawa. </w:t>
            </w:r>
          </w:p>
          <w:p w14:paraId="5E5C109A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Gomółka E., </w:t>
            </w:r>
            <w:proofErr w:type="spellStart"/>
            <w:r w:rsidRPr="00555427">
              <w:rPr>
                <w:rFonts w:ascii="Verdana" w:hAnsi="Verdana"/>
                <w:sz w:val="20"/>
                <w:szCs w:val="20"/>
              </w:rPr>
              <w:t>Szaynok</w:t>
            </w:r>
            <w:proofErr w:type="spellEnd"/>
            <w:r w:rsidRPr="00555427">
              <w:rPr>
                <w:rFonts w:ascii="Verdana" w:hAnsi="Verdana"/>
                <w:sz w:val="20"/>
                <w:szCs w:val="20"/>
              </w:rPr>
              <w:t xml:space="preserve"> A., 1997 - Chemia wody i powietrza. Oficyna Wydawnicza Politechniki Wrocławskiej. Wrocław. </w:t>
            </w:r>
          </w:p>
          <w:p w14:paraId="0CF5C761" w14:textId="77777777" w:rsidR="00C40D65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Michalski R., 2005 - Chromatografia jonowa. Podstawy i zastosowania. Wydawnictwa Naukowo-Techniczne. Warszawa. </w:t>
            </w:r>
          </w:p>
          <w:p w14:paraId="4BEE8923" w14:textId="77777777" w:rsidR="008E7503" w:rsidRPr="00555427" w:rsidRDefault="00C40D65" w:rsidP="00C40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>Szczepaniak W., 2004 - Metody instrumentalne w analizie chemicznej. Wydawnictwo Naukowe PWN. Warszawa.</w:t>
            </w:r>
          </w:p>
        </w:tc>
      </w:tr>
      <w:tr w:rsidR="008E7503" w:rsidRPr="00F14742" w14:paraId="6D0C9DF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27C" w14:textId="77777777" w:rsidR="008E7503" w:rsidRPr="0055542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CE07" w14:textId="77777777" w:rsidR="008E7503" w:rsidRPr="005554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EFBB81D" w14:textId="77777777" w:rsidR="008E7503" w:rsidRPr="0055542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D2F4A5" w14:textId="77777777" w:rsidR="008E7503" w:rsidRPr="00555427" w:rsidRDefault="000A7D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55427" w:rsidRPr="00555427">
              <w:rPr>
                <w:rFonts w:ascii="Verdana" w:hAnsi="Verdana"/>
                <w:sz w:val="20"/>
                <w:szCs w:val="20"/>
              </w:rPr>
              <w:t>sprawdzian</w:t>
            </w:r>
            <w:r w:rsidRPr="00555427">
              <w:rPr>
                <w:rFonts w:ascii="Verdana" w:hAnsi="Verdana"/>
                <w:sz w:val="20"/>
                <w:szCs w:val="20"/>
              </w:rPr>
              <w:t xml:space="preserve"> pisemny: </w:t>
            </w:r>
            <w:r w:rsidR="00555427" w:rsidRPr="00555427">
              <w:rPr>
                <w:rFonts w:ascii="Verdana" w:hAnsi="Verdana"/>
                <w:bCs/>
                <w:sz w:val="20"/>
                <w:szCs w:val="20"/>
              </w:rPr>
              <w:t>K1_W01, K1_W02, K1_W03,</w:t>
            </w:r>
          </w:p>
          <w:p w14:paraId="5D003C0D" w14:textId="77777777" w:rsidR="00555427" w:rsidRPr="00555427" w:rsidRDefault="008E7503" w:rsidP="005554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55427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00253E" w:rsidRPr="00555427">
              <w:rPr>
                <w:rFonts w:ascii="Verdana" w:hAnsi="Verdana"/>
                <w:sz w:val="20"/>
                <w:szCs w:val="20"/>
              </w:rPr>
              <w:t xml:space="preserve">raportu </w:t>
            </w:r>
            <w:r w:rsidRPr="00555427">
              <w:rPr>
                <w:rFonts w:ascii="Verdana" w:hAnsi="Verdana"/>
                <w:sz w:val="20"/>
                <w:szCs w:val="20"/>
              </w:rPr>
              <w:t>(indywidualnego lub grupowego)</w:t>
            </w:r>
            <w:r w:rsidR="00555427" w:rsidRPr="0055542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55427" w:rsidRPr="00555427">
              <w:rPr>
                <w:rFonts w:ascii="Verdana" w:hAnsi="Verdana"/>
                <w:bCs/>
                <w:sz w:val="20"/>
                <w:szCs w:val="20"/>
              </w:rPr>
              <w:t>K1_W05, K1_W07, K1_U05, K1_U08, K1_K01, K1_K03, K1_K04</w:t>
            </w:r>
          </w:p>
        </w:tc>
      </w:tr>
      <w:tr w:rsidR="008E7503" w:rsidRPr="00F14742" w14:paraId="07211EB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94AD" w14:textId="77777777" w:rsidR="008E7503" w:rsidRPr="003337D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E36" w14:textId="77777777" w:rsidR="008E7503" w:rsidRPr="003337D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AC904C1" w14:textId="77777777" w:rsidR="00792A92" w:rsidRPr="003337D4" w:rsidRDefault="00792A92" w:rsidP="00792A92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CC8329C" w14:textId="77777777" w:rsidR="00792A92" w:rsidRPr="003337D4" w:rsidRDefault="00555427" w:rsidP="00792A92">
            <w:pPr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sprawdzian</w:t>
            </w:r>
            <w:r w:rsidR="00792A92" w:rsidRPr="003337D4">
              <w:rPr>
                <w:rFonts w:ascii="Verdana" w:hAnsi="Verdana"/>
                <w:sz w:val="20"/>
                <w:szCs w:val="20"/>
              </w:rPr>
              <w:t xml:space="preserve"> pisemny – po zaliczeniu ćwiczeń. Wynik pozytywny – uzyskanie co najmniej 50% punktów</w:t>
            </w:r>
            <w:r w:rsidRPr="003337D4">
              <w:rPr>
                <w:rFonts w:ascii="Verdana" w:hAnsi="Verdana"/>
                <w:sz w:val="20"/>
                <w:szCs w:val="20"/>
              </w:rPr>
              <w:t>.</w:t>
            </w:r>
          </w:p>
          <w:p w14:paraId="374A63FD" w14:textId="77777777" w:rsidR="00792A92" w:rsidRPr="003337D4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3337D4">
              <w:rPr>
                <w:rFonts w:ascii="Verdana" w:hAnsi="Verdana"/>
                <w:sz w:val="20"/>
                <w:szCs w:val="20"/>
              </w:rPr>
              <w:t>:</w:t>
            </w:r>
          </w:p>
          <w:p w14:paraId="3BEAA82B" w14:textId="77777777" w:rsidR="00792A92" w:rsidRPr="003337D4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7D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3442497F" w14:textId="77777777" w:rsidR="00792A92" w:rsidRPr="003337D4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337D4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  <w:r w:rsidR="00555427" w:rsidRPr="003337D4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6E0A58BD" w14:textId="77777777" w:rsidR="00792A92" w:rsidRPr="003337D4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37D4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3337D4">
              <w:rPr>
                <w:rFonts w:ascii="Verdana" w:hAnsi="Verdana" w:cs="Arial"/>
                <w:sz w:val="20"/>
                <w:szCs w:val="20"/>
              </w:rPr>
              <w:t xml:space="preserve">pracowanie raportów i sprawozdań, zaliczenie sprawdzianów kontrolnych. </w:t>
            </w:r>
          </w:p>
          <w:p w14:paraId="1DFB2F11" w14:textId="77777777" w:rsidR="00792A92" w:rsidRPr="003337D4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337D4">
              <w:rPr>
                <w:rFonts w:ascii="Verdana" w:hAnsi="Verdana" w:cs="Arial"/>
                <w:sz w:val="20"/>
                <w:szCs w:val="20"/>
              </w:rPr>
              <w:t>- ocena końcowa: 1/2 oceny za raporty i sprawozdania (konieczność oddania wszystkich zadań) + 1/2 oceny za średnią ze sprawdzianów kontrolnych z bieżącej wiedzy.</w:t>
            </w:r>
          </w:p>
          <w:p w14:paraId="423F07F5" w14:textId="68ECABDC" w:rsidR="008E7503" w:rsidRPr="003337D4" w:rsidRDefault="008E7503" w:rsidP="00CA76D7">
            <w:pPr>
              <w:autoSpaceDE w:val="0"/>
              <w:autoSpaceDN w:val="0"/>
              <w:adjustRightInd w:val="0"/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F14742" w14:paraId="67EF6E8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3A3B" w14:textId="77777777" w:rsidR="008E7503" w:rsidRPr="003337D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9950" w14:textId="77777777" w:rsidR="00E67FD8" w:rsidRPr="003337D4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14742" w14:paraId="4F92C93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EA10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4A6B" w14:textId="77777777" w:rsidR="008E7503" w:rsidRPr="003337D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C636" w14:textId="77777777" w:rsidR="008E7503" w:rsidRPr="003337D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F14742" w14:paraId="0378CB34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A396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8736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884F4A9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>18</w:t>
            </w:r>
          </w:p>
          <w:p w14:paraId="1FAAF3A1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lastRenderedPageBreak/>
              <w:t>- ćwiczenia:</w:t>
            </w:r>
            <w:r w:rsidR="00341CE6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>28</w:t>
            </w:r>
          </w:p>
          <w:p w14:paraId="4F75BC8A" w14:textId="77777777" w:rsidR="003166C6" w:rsidRPr="003337D4" w:rsidRDefault="00662F58" w:rsidP="00CA76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D2C5" w14:textId="56E59898" w:rsidR="003166C6" w:rsidRPr="003337D4" w:rsidRDefault="0000253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  <w:r w:rsidR="00F12192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E7503" w:rsidRPr="00F14742" w14:paraId="6ACD3F7F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3247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A3F6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0B5A37C5" w14:textId="54E35E6E" w:rsidR="00F12192" w:rsidRPr="003337D4" w:rsidRDefault="00F12192" w:rsidP="00F121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konsultacje:2</w:t>
            </w:r>
          </w:p>
          <w:p w14:paraId="5897E9DC" w14:textId="77777777" w:rsidR="008E7503" w:rsidRPr="003337D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>5</w:t>
            </w:r>
          </w:p>
          <w:p w14:paraId="56F3806D" w14:textId="77777777" w:rsidR="008E7503" w:rsidRPr="003337D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>4</w:t>
            </w:r>
          </w:p>
          <w:p w14:paraId="5692B7D4" w14:textId="77777777" w:rsidR="008E7503" w:rsidRPr="003337D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3337D4">
              <w:rPr>
                <w:rFonts w:ascii="Verdana" w:hAnsi="Verdana"/>
                <w:sz w:val="20"/>
                <w:szCs w:val="20"/>
              </w:rPr>
              <w:t>5</w:t>
            </w:r>
          </w:p>
          <w:p w14:paraId="55A31EE0" w14:textId="77777777" w:rsidR="008E7503" w:rsidRPr="003337D4" w:rsidRDefault="008E7503" w:rsidP="003337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- przygotowanie do sprawdzianów:</w:t>
            </w:r>
            <w:r w:rsidR="00341CE6" w:rsidRPr="003337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0253E" w:rsidRPr="003337D4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4F90" w14:textId="11A79F4F" w:rsidR="003166C6" w:rsidRPr="003337D4" w:rsidRDefault="00F12192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F14742" w14:paraId="253E32E0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D276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E54B" w14:textId="77777777" w:rsidR="008E7503" w:rsidRPr="003337D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1B5B" w14:textId="77777777" w:rsidR="008E7503" w:rsidRPr="003337D4" w:rsidRDefault="0000253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67</w:t>
            </w:r>
          </w:p>
        </w:tc>
      </w:tr>
      <w:tr w:rsidR="008E7503" w:rsidRPr="00F14742" w14:paraId="72A0D239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736B" w14:textId="77777777" w:rsidR="008E7503" w:rsidRPr="003337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CAFA" w14:textId="77777777" w:rsidR="008E7503" w:rsidRPr="003337D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35E" w14:textId="77777777" w:rsidR="008E7503" w:rsidRPr="003337D4" w:rsidRDefault="0000253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337D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EADD62F" w14:textId="77777777" w:rsidR="00000000" w:rsidRPr="00F14742" w:rsidRDefault="00000000">
      <w:pPr>
        <w:rPr>
          <w:color w:val="FF0000"/>
        </w:rPr>
      </w:pPr>
    </w:p>
    <w:sectPr w:rsidR="007D2D65" w:rsidRPr="00F14742" w:rsidSect="00664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2323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4623418">
    <w:abstractNumId w:val="4"/>
  </w:num>
  <w:num w:numId="3" w16cid:durableId="1098596231">
    <w:abstractNumId w:val="1"/>
  </w:num>
  <w:num w:numId="4" w16cid:durableId="2009014947">
    <w:abstractNumId w:val="0"/>
  </w:num>
  <w:num w:numId="5" w16cid:durableId="729183892">
    <w:abstractNumId w:val="5"/>
  </w:num>
  <w:num w:numId="6" w16cid:durableId="717822677">
    <w:abstractNumId w:val="2"/>
  </w:num>
  <w:num w:numId="7" w16cid:durableId="1204100950">
    <w:abstractNumId w:val="6"/>
  </w:num>
  <w:num w:numId="8" w16cid:durableId="3923894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253E"/>
    <w:rsid w:val="00051CB5"/>
    <w:rsid w:val="000A7D3C"/>
    <w:rsid w:val="000C5820"/>
    <w:rsid w:val="001455E5"/>
    <w:rsid w:val="0019613A"/>
    <w:rsid w:val="001D10C7"/>
    <w:rsid w:val="001E5AF7"/>
    <w:rsid w:val="00284486"/>
    <w:rsid w:val="002C185D"/>
    <w:rsid w:val="003166C6"/>
    <w:rsid w:val="00325050"/>
    <w:rsid w:val="003337D4"/>
    <w:rsid w:val="00341CE6"/>
    <w:rsid w:val="0036262E"/>
    <w:rsid w:val="003C62E2"/>
    <w:rsid w:val="003D45D9"/>
    <w:rsid w:val="004046C8"/>
    <w:rsid w:val="004053B5"/>
    <w:rsid w:val="00450608"/>
    <w:rsid w:val="004556E6"/>
    <w:rsid w:val="004A18EB"/>
    <w:rsid w:val="004D2D37"/>
    <w:rsid w:val="00555427"/>
    <w:rsid w:val="005B78DB"/>
    <w:rsid w:val="006205F1"/>
    <w:rsid w:val="006556AA"/>
    <w:rsid w:val="00662F58"/>
    <w:rsid w:val="00664823"/>
    <w:rsid w:val="006926DB"/>
    <w:rsid w:val="006A06B2"/>
    <w:rsid w:val="00747273"/>
    <w:rsid w:val="007837EA"/>
    <w:rsid w:val="007901BD"/>
    <w:rsid w:val="00792A92"/>
    <w:rsid w:val="007C5E5F"/>
    <w:rsid w:val="007F43F1"/>
    <w:rsid w:val="00852B1B"/>
    <w:rsid w:val="0086544F"/>
    <w:rsid w:val="008E7503"/>
    <w:rsid w:val="00946FA4"/>
    <w:rsid w:val="009750A9"/>
    <w:rsid w:val="0099524F"/>
    <w:rsid w:val="009C0E7C"/>
    <w:rsid w:val="00A66E97"/>
    <w:rsid w:val="00B65BA0"/>
    <w:rsid w:val="00BB1CBF"/>
    <w:rsid w:val="00C04E3A"/>
    <w:rsid w:val="00C22864"/>
    <w:rsid w:val="00C40D65"/>
    <w:rsid w:val="00C6323D"/>
    <w:rsid w:val="00CA76D7"/>
    <w:rsid w:val="00CD7DBA"/>
    <w:rsid w:val="00D163D1"/>
    <w:rsid w:val="00D64DC7"/>
    <w:rsid w:val="00D77893"/>
    <w:rsid w:val="00DB2C30"/>
    <w:rsid w:val="00DC30D1"/>
    <w:rsid w:val="00DD5D5F"/>
    <w:rsid w:val="00E67FD8"/>
    <w:rsid w:val="00E81E0E"/>
    <w:rsid w:val="00EF7D7B"/>
    <w:rsid w:val="00F12192"/>
    <w:rsid w:val="00F14742"/>
    <w:rsid w:val="00F420C0"/>
    <w:rsid w:val="00F6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C4F4"/>
  <w15:docId w15:val="{4FFB1D95-6183-4AE7-822F-670031E5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886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cp:lastPrinted>2019-04-09T11:05:00Z</cp:lastPrinted>
  <dcterms:created xsi:type="dcterms:W3CDTF">2019-04-10T13:04:00Z</dcterms:created>
  <dcterms:modified xsi:type="dcterms:W3CDTF">2024-01-31T15:46:00Z</dcterms:modified>
</cp:coreProperties>
</file>