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51737D" w:rsidR="008E7503" w:rsidP="77767047" w:rsidRDefault="008E7503" w14:paraId="40F09C58" wp14:textId="77777777" wp14:noSpellErr="1">
      <w:pPr>
        <w:suppressAutoHyphens/>
        <w:autoSpaceDN w:val="0"/>
        <w:spacing w:after="0" w:line="240" w:lineRule="auto"/>
        <w:ind w:left="5664" w:hanging="0" w:firstLine="708"/>
        <w:textAlignment w:val="baseline"/>
        <w:rPr>
          <w:rFonts w:ascii="Verdana" w:hAnsi="Verdana" w:eastAsia="SimSun" w:cs="Calibri"/>
          <w:b w:val="1"/>
          <w:bCs w:val="1"/>
          <w:sz w:val="16"/>
          <w:szCs w:val="16"/>
        </w:rPr>
      </w:pPr>
      <w:r w:rsidRPr="77767047">
        <w:rPr>
          <w:rFonts w:ascii="Verdana" w:hAnsi="Verdana" w:eastAsia="SimSun" w:cs="Calibri"/>
          <w:b w:val="1"/>
          <w:bCs w:val="1"/>
          <w:kern w:val="3"/>
          <w:sz w:val="16"/>
          <w:szCs w:val="16"/>
        </w:rPr>
        <w:t>Załącznik Nr</w:t>
      </w:r>
      <w:r w:rsidRPr="77767047">
        <w:rPr>
          <w:rFonts w:ascii="Verdana" w:hAnsi="Verdana" w:eastAsia="SimSun" w:cs="Calibri"/>
          <w:b w:val="1"/>
          <w:bCs w:val="1"/>
          <w:kern w:val="3"/>
          <w:sz w:val="16"/>
          <w:szCs w:val="16"/>
        </w:rPr>
        <w:t xml:space="preserve"> 5</w:t>
      </w:r>
    </w:p>
    <w:p xmlns:wp14="http://schemas.microsoft.com/office/word/2010/wordml" w:rsidRPr="0051737D" w:rsidR="008E7503" w:rsidP="77767047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77767047">
        <w:rPr>
          <w:rFonts w:ascii="Verdana" w:hAnsi="Verdana" w:eastAsia="SimSun" w:cs="Calibri"/>
          <w:b w:val="1"/>
          <w:bCs w:val="1"/>
          <w:kern w:val="3"/>
          <w:sz w:val="16"/>
          <w:szCs w:val="16"/>
        </w:rPr>
        <w:t xml:space="preserve">                                                                                                                  do </w:t>
      </w:r>
      <w:r w:rsidRPr="77767047">
        <w:rPr>
          <w:rFonts w:ascii="Verdana" w:hAnsi="Verdana"/>
          <w:b w:val="1"/>
          <w:bCs w:val="1"/>
          <w:sz w:val="16"/>
          <w:szCs w:val="16"/>
        </w:rPr>
        <w:t>ZARZĄDZENIA Nr 21/2019</w:t>
      </w:r>
      <w:r w:rsidRPr="0051737D">
        <w:rPr>
          <w:rFonts w:ascii="Verdana" w:hAnsi="Verdana"/>
          <w:sz w:val="16"/>
          <w:szCs w:val="16"/>
        </w:rPr>
        <w:t xml:space="preserve"> </w:t>
      </w:r>
    </w:p>
    <w:p xmlns:wp14="http://schemas.microsoft.com/office/word/2010/wordml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21588C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xmlns:wp14="http://schemas.microsoft.com/office/word/2010/wordml" w:rsidRPr="00864E2D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864E2D" w:rsidR="008E7503" w:rsidTr="77767047" w14:paraId="1A13CE01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77767047" w:rsidRDefault="000679FF" w14:paraId="08255B24" wp14:textId="09A027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77767047" w:rsidR="77767047">
              <w:rPr>
                <w:rFonts w:ascii="Verdana" w:hAnsi="Verdana"/>
                <w:sz w:val="20"/>
                <w:szCs w:val="20"/>
              </w:rPr>
              <w:t>Seminarium dyplomowe</w:t>
            </w:r>
            <w:r w:rsidRPr="77767047" w:rsidR="7776704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77767047" w:rsidR="77767047">
              <w:rPr>
                <w:rFonts w:ascii="Verdana" w:hAnsi="Verdana"/>
                <w:sz w:val="20"/>
                <w:szCs w:val="20"/>
              </w:rPr>
              <w:t>/</w:t>
            </w:r>
            <w:r w:rsidRPr="77767047" w:rsidR="7776704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77767047" w:rsidR="77767047">
              <w:rPr>
                <w:rFonts w:ascii="Verdana" w:hAnsi="Verdana"/>
                <w:sz w:val="20"/>
                <w:szCs w:val="20"/>
              </w:rPr>
              <w:t>MSc Seminar</w:t>
            </w:r>
          </w:p>
        </w:tc>
      </w:tr>
      <w:tr xmlns:wp14="http://schemas.microsoft.com/office/word/2010/wordml" w:rsidRPr="00864E2D" w:rsidR="008E7503" w:rsidTr="77767047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864E2D" w:rsidR="008E7503" w:rsidTr="77767047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D56D2" w:rsidRDefault="000679FF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864E2D" w:rsidR="008E7503" w:rsidTr="77767047" w14:paraId="5C444C2E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707F87F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0679FF">
              <w:rPr>
                <w:rFonts w:ascii="Verdana" w:hAnsi="Verdana"/>
                <w:sz w:val="20"/>
                <w:szCs w:val="20"/>
              </w:rPr>
              <w:t>Nauk Geologicznych</w:t>
            </w:r>
          </w:p>
        </w:tc>
      </w:tr>
      <w:tr xmlns:wp14="http://schemas.microsoft.com/office/word/2010/wordml" w:rsidRPr="00864E2D" w:rsidR="008E7503" w:rsidTr="77767047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864E2D" w:rsidR="008E7503" w:rsidTr="77767047" w14:paraId="33389A8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0679FF" w14:paraId="08EE4E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xmlns:wp14="http://schemas.microsoft.com/office/word/2010/wordml" w:rsidRPr="00864E2D" w:rsidR="008E7503" w:rsidTr="77767047" w14:paraId="6C4BB22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679FF" w:rsidP="000679FF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0679FF" w:rsidRDefault="000679FF" w14:paraId="4E2959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xmlns:wp14="http://schemas.microsoft.com/office/word/2010/wordml" w:rsidRPr="00864E2D" w:rsidR="008E7503" w:rsidTr="77767047" w14:paraId="603A3C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xmlns:wp14="http://schemas.microsoft.com/office/word/2010/wordml" w:rsidRPr="00864E2D" w:rsidR="008E7503" w:rsidTr="77767047" w14:paraId="5585CBE6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0679FF" w14:paraId="7F83DA7B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xmlns:wp14="http://schemas.microsoft.com/office/word/2010/wordml" w:rsidRPr="00864E2D" w:rsidR="008E7503" w:rsidTr="77767047" w14:paraId="6289D20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C8307B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864E2D" w:rsidR="008E7503" w:rsidTr="77767047" w14:paraId="51DB8087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C8307B" w:rsidP="00C8307B" w:rsidRDefault="00C8307B" w14:paraId="21666D9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Seminarium: </w:t>
            </w:r>
            <w:r w:rsidR="000679FF">
              <w:rPr>
                <w:rFonts w:ascii="Verdana" w:hAnsi="Verdana"/>
                <w:sz w:val="20"/>
                <w:szCs w:val="20"/>
              </w:rPr>
              <w:t>20</w:t>
            </w:r>
          </w:p>
          <w:p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Pr="00C8307B" w:rsidR="00C8307B" w:rsidP="000679FF" w:rsidRDefault="00C8307B" w14:paraId="59CD20C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</w:p>
        </w:tc>
      </w:tr>
      <w:tr xmlns:wp14="http://schemas.microsoft.com/office/word/2010/wordml" w:rsidRPr="00864E2D" w:rsidR="008E7503" w:rsidTr="77767047" w14:paraId="18A11A25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0244F5F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0679F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679FF" w:rsidR="000679FF">
              <w:rPr>
                <w:rFonts w:ascii="Verdana" w:hAnsi="Verdana"/>
                <w:sz w:val="20"/>
                <w:szCs w:val="20"/>
              </w:rPr>
              <w:t>opiekunowie specjalności</w:t>
            </w:r>
          </w:p>
          <w:p w:rsidRPr="00864E2D" w:rsidR="008E7503" w:rsidP="00FD56D2" w:rsidRDefault="00C8307B" w14:paraId="195711E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seminarium:</w:t>
            </w:r>
            <w:r w:rsidR="000679FF">
              <w:t xml:space="preserve"> </w:t>
            </w:r>
            <w:r w:rsidRPr="000679FF" w:rsidR="000679FF">
              <w:rPr>
                <w:rFonts w:ascii="Verdana" w:hAnsi="Verdana"/>
                <w:sz w:val="20"/>
                <w:szCs w:val="20"/>
              </w:rPr>
              <w:t>opiekunowie specjalności</w:t>
            </w:r>
          </w:p>
        </w:tc>
      </w:tr>
      <w:tr xmlns:wp14="http://schemas.microsoft.com/office/word/2010/wordml" w:rsidRPr="00864E2D" w:rsidR="008E7503" w:rsidTr="77767047" w14:paraId="24D754B4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FD56D2" w:rsidRDefault="000679FF" w14:paraId="2BC9020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679FF">
              <w:rPr>
                <w:rFonts w:ascii="Verdana" w:hAnsi="Verdana"/>
                <w:sz w:val="20"/>
                <w:szCs w:val="20"/>
              </w:rPr>
              <w:t>Wiedza z zakresu studiów magisterskich</w:t>
            </w:r>
          </w:p>
        </w:tc>
      </w:tr>
      <w:tr xmlns:wp14="http://schemas.microsoft.com/office/word/2010/wordml" w:rsidRPr="00864E2D" w:rsidR="008E7503" w:rsidTr="77767047" w14:paraId="0AD9D91A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FD56D2" w:rsidRDefault="000679FF" w14:paraId="54B593C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679FF">
              <w:rPr>
                <w:rFonts w:ascii="Verdana" w:hAnsi="Verdana"/>
                <w:sz w:val="20"/>
                <w:szCs w:val="20"/>
              </w:rPr>
              <w:t>Celem seminarium jest nabycie umiejętności w zakresie zaprezentowania w formie ustnej wyników własnych badań naukowych zawartych w pracy dyplomowej. Program seminarium obejmuje końcową prezentację wyników badań i ich publiczną dyskusję.</w:t>
            </w:r>
          </w:p>
        </w:tc>
      </w:tr>
      <w:tr xmlns:wp14="http://schemas.microsoft.com/office/word/2010/wordml" w:rsidRPr="00864E2D" w:rsidR="008E7503" w:rsidTr="77767047" w14:paraId="5AD960DB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0679FF" w:rsidR="008E7503" w:rsidP="00FD56D2" w:rsidRDefault="000679FF" w14:paraId="623185C3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679FF">
              <w:rPr>
                <w:rFonts w:ascii="Verdana" w:hAnsi="Verdana"/>
                <w:sz w:val="20"/>
                <w:szCs w:val="20"/>
              </w:rPr>
              <w:t>Uczestnik seminarium przygotowuje prezentację ustną z wyników badań zawartych w pracy magisterskiej</w:t>
            </w:r>
          </w:p>
        </w:tc>
      </w:tr>
      <w:tr xmlns:wp14="http://schemas.microsoft.com/office/word/2010/wordml" w:rsidRPr="00864E2D" w:rsidR="008E7503" w:rsidTr="77767047" w14:paraId="4DBA5407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P="00C8307B" w:rsidRDefault="00C8307B" w14:paraId="4101652C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C8307B" w:rsidP="00C8307B" w:rsidRDefault="00C8307B" w14:paraId="4B99056E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0679FF" w:rsidR="000679FF" w:rsidP="000679FF" w:rsidRDefault="000679FF" w14:paraId="738CB94F" wp14:textId="77777777">
            <w:pPr>
              <w:suppressAutoHyphens/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  <w:r w:rsidRPr="000679FF">
              <w:rPr>
                <w:rFonts w:ascii="Verdana" w:hAnsi="Verdana" w:eastAsia="Times New Roman"/>
                <w:sz w:val="20"/>
                <w:szCs w:val="20"/>
                <w:lang w:eastAsia="zh-CN"/>
              </w:rPr>
              <w:t>W_1</w:t>
            </w:r>
            <w:r w:rsidRPr="000679FF">
              <w:rPr>
                <w:rFonts w:ascii="Verdana" w:hAnsi="Verdana" w:eastAsia="Times New Roman" w:cs="Arial"/>
                <w:sz w:val="20"/>
                <w:szCs w:val="20"/>
                <w:lang w:eastAsia="zh-CN"/>
              </w:rPr>
              <w:t xml:space="preserve"> </w:t>
            </w:r>
            <w:r w:rsidRPr="000679FF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>Ma pogłębioną wiedzę w zakresie opracowanego problemu, powiązaną z uzyskaną w trakcie studiów wiedzą w zakresie aktualnych problemów nauk o Ziemi oraz stosowanych w nich współczesnych metod badawczych.</w:t>
            </w:r>
          </w:p>
          <w:p w:rsidRPr="000679FF" w:rsidR="000679FF" w:rsidP="000679FF" w:rsidRDefault="000679FF" w14:paraId="1299C43A" wp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2A7E7626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  <w:r w:rsidRPr="000679FF">
              <w:rPr>
                <w:rFonts w:ascii="Verdana" w:hAnsi="Verdana" w:eastAsia="Times New Roman"/>
                <w:sz w:val="20"/>
                <w:szCs w:val="20"/>
                <w:lang w:eastAsia="zh-CN"/>
              </w:rPr>
              <w:t>W_2</w:t>
            </w:r>
            <w:r w:rsidRPr="000679FF">
              <w:rPr>
                <w:rFonts w:ascii="Verdana" w:hAnsi="Verdana" w:eastAsia="Times New Roman" w:cs="Arial"/>
                <w:sz w:val="20"/>
                <w:szCs w:val="20"/>
                <w:lang w:eastAsia="zh-CN"/>
              </w:rPr>
              <w:t xml:space="preserve"> </w:t>
            </w:r>
            <w:r w:rsidRPr="000679FF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>Zna ogólne zasady planowania badań z wykorzystaniem technik i narzędzi badawczych stosowanych w geologii.</w:t>
            </w:r>
          </w:p>
          <w:p w:rsidRPr="000679FF" w:rsidR="000679FF" w:rsidP="000679FF" w:rsidRDefault="000679FF" w14:paraId="4DDBEF00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</w:p>
          <w:p w:rsidRPr="000679FF" w:rsidR="000679FF" w:rsidP="000679FF" w:rsidRDefault="000679FF" w14:paraId="4F52E5FE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  <w:r w:rsidRPr="000679FF">
              <w:rPr>
                <w:rFonts w:ascii="Verdana" w:hAnsi="Verdana" w:eastAsia="Times New Roman"/>
                <w:sz w:val="20"/>
                <w:szCs w:val="20"/>
                <w:lang w:eastAsia="zh-CN"/>
              </w:rPr>
              <w:t>W_3</w:t>
            </w:r>
            <w:r w:rsidRPr="000679FF">
              <w:rPr>
                <w:rFonts w:ascii="Verdana" w:hAnsi="Verdana" w:eastAsia="Times New Roman" w:cs="Arial"/>
                <w:sz w:val="20"/>
                <w:szCs w:val="20"/>
                <w:lang w:eastAsia="zh-CN"/>
              </w:rPr>
              <w:t xml:space="preserve"> </w:t>
            </w:r>
            <w:r w:rsidRPr="000679FF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 xml:space="preserve">Posiada pogłębioną wiedzę z wybranych dyscyplin nauk geologicznych (w szczególności: </w:t>
            </w:r>
            <w:r w:rsidRPr="000679FF">
              <w:rPr>
                <w:rFonts w:ascii="Verdana" w:hAnsi="Verdana" w:eastAsia="Times New Roman" w:cs="Verdana"/>
                <w:sz w:val="20"/>
                <w:szCs w:val="20"/>
                <w:lang w:eastAsia="zh-CN"/>
              </w:rPr>
              <w:t>hydrogeologii, geologii złóż, geologii poszukiwawczej, mineralogii i petrologii stosowanej, geologii inżynierskiej i ochrony środowiska</w:t>
            </w:r>
            <w:r w:rsidRPr="000679FF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>).</w:t>
            </w:r>
          </w:p>
          <w:p w:rsidRPr="000679FF" w:rsidR="000679FF" w:rsidP="000679FF" w:rsidRDefault="000679FF" w14:paraId="3461D779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</w:p>
          <w:p w:rsidRPr="000679FF" w:rsidR="000679FF" w:rsidP="000679FF" w:rsidRDefault="000679FF" w14:paraId="378ECE7C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  <w:r w:rsidRPr="000679FF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>U_1 Wykorzystuje literaturę naukową z zakresu nauk geologicznych w języku polskim i angielskim</w:t>
            </w:r>
          </w:p>
          <w:p w:rsidRPr="000679FF" w:rsidR="000679FF" w:rsidP="000679FF" w:rsidRDefault="000679FF" w14:paraId="3CF2D8B6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</w:p>
          <w:p w:rsidRPr="000679FF" w:rsidR="000679FF" w:rsidP="000679FF" w:rsidRDefault="000679FF" w14:paraId="487B1C31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  <w:r w:rsidRPr="000679FF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 xml:space="preserve">U_2 Potrafi krytycznie analizować i dokonywać wyboru informacji w zakresie </w:t>
            </w:r>
          </w:p>
          <w:p w:rsidRPr="000679FF" w:rsidR="000679FF" w:rsidP="000679FF" w:rsidRDefault="000679FF" w14:paraId="4036A98F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  <w:r w:rsidRPr="000679FF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>nauk geologicznych.</w:t>
            </w:r>
          </w:p>
          <w:p w:rsidRPr="000679FF" w:rsidR="000679FF" w:rsidP="000679FF" w:rsidRDefault="000679FF" w14:paraId="0FB78278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</w:p>
          <w:p w:rsidRPr="000679FF" w:rsidR="000679FF" w:rsidP="000679FF" w:rsidRDefault="000679FF" w14:paraId="233A35CC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  <w:r w:rsidRPr="000679FF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>U_3 Potrafi planować i wykonywać zadania badawcze pod kierunkiem opiekuna naukowego</w:t>
            </w:r>
          </w:p>
          <w:p w:rsidRPr="000679FF" w:rsidR="000679FF" w:rsidP="000679FF" w:rsidRDefault="000679FF" w14:paraId="1FC39945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</w:p>
          <w:p w:rsidRPr="000679FF" w:rsidR="000679FF" w:rsidP="000679FF" w:rsidRDefault="000679FF" w14:paraId="30697CA1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  <w:r w:rsidRPr="000679FF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>U_4 Potrafi wykorzystać metody statystyczne oraz specjalistyczne techniki i narzędzia informatyczne do opisu zjawisk i analizy danych, a także zbierać i interpretować dane empiryczne i dane pochodzące z różnych źródeł.</w:t>
            </w:r>
          </w:p>
          <w:p w:rsidRPr="000679FF" w:rsidR="000679FF" w:rsidP="000679FF" w:rsidRDefault="000679FF" w14:paraId="0562CB0E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</w:p>
          <w:p w:rsidRPr="000679FF" w:rsidR="000679FF" w:rsidP="000679FF" w:rsidRDefault="000679FF" w14:paraId="3A766B60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  <w:r w:rsidRPr="000679FF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>U_5 Potrafi zreferować wyniki własnych prac badawczych i podjąć dyskusję naukową ze specjalistami z zakresu wybranej dyscypliny nauk geologicznych.</w:t>
            </w:r>
          </w:p>
          <w:p w:rsidRPr="000679FF" w:rsidR="000679FF" w:rsidP="000679FF" w:rsidRDefault="000679FF" w14:paraId="34CE0A41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</w:p>
          <w:p w:rsidRPr="000679FF" w:rsidR="000679FF" w:rsidP="000679FF" w:rsidRDefault="000679FF" w14:paraId="403E2523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  <w:r w:rsidRPr="000679FF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 xml:space="preserve">U_6 Wykazuje umiejętność planowania własnej kariery zawodowej lub naukowej </w:t>
            </w:r>
          </w:p>
          <w:p w:rsidRPr="000679FF" w:rsidR="000679FF" w:rsidP="000679FF" w:rsidRDefault="000679FF" w14:paraId="62EBF3C5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</w:p>
          <w:p w:rsidRPr="000679FF" w:rsidR="000679FF" w:rsidP="000679FF" w:rsidRDefault="000679FF" w14:paraId="4E293919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  <w:r w:rsidRPr="000679FF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 xml:space="preserve">K_1 Systematycznie śledzi i aktualizuje wiedzę w zakresie nauk o Ziemi poprzez zapoznawanie się z czasopismami </w:t>
            </w:r>
            <w:r w:rsidRPr="000679FF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lastRenderedPageBreak/>
              <w:t>naukowymi i popularnonaukowymi z dziedziny nauk przyrodniczych.</w:t>
            </w:r>
          </w:p>
          <w:p w:rsidRPr="000679FF" w:rsidR="000679FF" w:rsidP="000679FF" w:rsidRDefault="000679FF" w14:paraId="6D98A12B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</w:p>
          <w:p w:rsidRPr="000679FF" w:rsidR="000679FF" w:rsidP="000679FF" w:rsidRDefault="000679FF" w14:paraId="0C4B45C8" wp14:textId="77777777">
            <w:pPr>
              <w:spacing w:after="0" w:line="240" w:lineRule="auto"/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</w:pPr>
            <w:r w:rsidRPr="000679FF">
              <w:rPr>
                <w:rFonts w:ascii="Verdana" w:hAnsi="Verdana" w:eastAsia="Times New Roman" w:cs="Arial"/>
                <w:sz w:val="20"/>
                <w:szCs w:val="20"/>
                <w:lang w:eastAsia="pl-PL"/>
              </w:rPr>
              <w:t>K_2 Potrafi myśleć i działać w sposób przedsiębiorczy uwzględniając zasady etyki.</w:t>
            </w:r>
          </w:p>
          <w:p w:rsidRPr="00864E2D" w:rsidR="00C8307B" w:rsidP="00C8307B" w:rsidRDefault="00C8307B" w14:paraId="2946DB8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77767047" w:rsidRDefault="008E7503" w14:paraId="1C6BFBF7" wp14:textId="3E1E97F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 w:val="1"/>
                <w:iCs w:val="1"/>
                <w:sz w:val="20"/>
                <w:szCs w:val="20"/>
              </w:rPr>
            </w:pPr>
            <w:r w:rsidRPr="77767047" w:rsidR="77767047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:rsidR="77767047" w:rsidP="77767047" w:rsidRDefault="77767047" w14:paraId="7217BAE6" w14:textId="317355DA">
            <w:pPr>
              <w:pStyle w:val="Normalny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7503" w:rsidP="00C8307B" w:rsidRDefault="008E7503" w14:paraId="5997CC1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679FF" w:rsidR="000679FF" w:rsidP="000679FF" w:rsidRDefault="000679FF" w14:paraId="3F226D1C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  <w:r w:rsidRPr="000679FF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K2_W01, K2_W02, K2W07, </w:t>
            </w:r>
            <w:r w:rsidRPr="000679FF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>InżK2_W01, InżK2_W03</w:t>
            </w:r>
          </w:p>
          <w:p w:rsidR="000679FF" w:rsidP="000679FF" w:rsidRDefault="000679FF" w14:paraId="110FFD37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="000679FF" w:rsidP="000679FF" w:rsidRDefault="000679FF" w14:paraId="6B699379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3FE9F23F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1F72F646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08CE6F91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392A604B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  <w:r w:rsidRPr="000679FF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>K2_W03, InżK2_W01</w:t>
            </w:r>
          </w:p>
          <w:p w:rsidRPr="000679FF" w:rsidR="000679FF" w:rsidP="000679FF" w:rsidRDefault="000679FF" w14:paraId="61CDCEAD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6BB9E253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23DE523C" wp14:textId="77777777">
            <w:pPr>
              <w:suppressAutoHyphens/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0669957E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  <w:r w:rsidRPr="000679FF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>K2_W01, InżK2_W01, K2_W05</w:t>
            </w:r>
          </w:p>
          <w:p w:rsidRPr="000679FF" w:rsidR="000679FF" w:rsidP="000679FF" w:rsidRDefault="000679FF" w14:paraId="52E56223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07547A01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="000679FF" w:rsidP="000679FF" w:rsidRDefault="000679FF" w14:paraId="5043CB0F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="000679FF" w:rsidP="000679FF" w:rsidRDefault="000679FF" w14:paraId="07459315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6537F28F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6DFB9E20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="000679FF" w:rsidP="000679FF" w:rsidRDefault="000679FF" w14:paraId="064AA3A1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  <w:r w:rsidRPr="000679FF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>K2_U01, K2_U04, InżK2_U04</w:t>
            </w:r>
          </w:p>
          <w:p w:rsidR="000679FF" w:rsidP="000679FF" w:rsidRDefault="000679FF" w14:paraId="70DF9E56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44E871BC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144A5D23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="000679FF" w:rsidP="000679FF" w:rsidRDefault="000679FF" w14:paraId="77A71AFC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  <w:r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>K2_U02, InżK2_U05, InżK2_U04</w:t>
            </w:r>
          </w:p>
          <w:p w:rsidR="000679FF" w:rsidP="000679FF" w:rsidRDefault="000679FF" w14:paraId="738610EB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637805D2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463F29E8" wp14:textId="77777777">
            <w:pPr>
              <w:suppressAutoHyphens/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zh-CN"/>
              </w:rPr>
            </w:pPr>
          </w:p>
          <w:p w:rsidR="000679FF" w:rsidP="000679FF" w:rsidRDefault="000679FF" w14:paraId="7CCD3571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  <w:r w:rsidRPr="000679FF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>K2_U01, K2_U02, K2_U05, InżK2_U02</w:t>
            </w:r>
          </w:p>
          <w:p w:rsidR="000679FF" w:rsidP="000679FF" w:rsidRDefault="000679FF" w14:paraId="3B7B4B86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3A0FF5F2" wp14:textId="77777777">
            <w:pPr>
              <w:suppressAutoHyphens/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5630AD66" wp14:textId="77777777">
            <w:pPr>
              <w:suppressAutoHyphens/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2B5C6A41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  <w:r w:rsidRPr="000679FF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>K2_U01, K2_U02, InżK2_U04, InżK2_U03</w:t>
            </w:r>
          </w:p>
          <w:p w:rsidRPr="000679FF" w:rsidR="000679FF" w:rsidP="000679FF" w:rsidRDefault="000679FF" w14:paraId="61829076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2BA226A1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="000679FF" w:rsidP="000679FF" w:rsidRDefault="000679FF" w14:paraId="17AD93B2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="000679FF" w:rsidP="000679FF" w:rsidRDefault="000679FF" w14:paraId="0DE4B5B7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66204FF1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2DBF0D7D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6309215D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  <w:r w:rsidRPr="000679FF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>K2_U03, InżK2_U02</w:t>
            </w:r>
          </w:p>
          <w:p w:rsidRPr="000679FF" w:rsidR="000679FF" w:rsidP="000679FF" w:rsidRDefault="000679FF" w14:paraId="6B62F1B3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="000679FF" w:rsidP="000679FF" w:rsidRDefault="000679FF" w14:paraId="02F2C34E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680A4E5D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19219836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="000679FF" w:rsidP="000679FF" w:rsidRDefault="000679FF" w14:paraId="278730F4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  <w:r w:rsidRPr="000679FF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>K2_U05</w:t>
            </w:r>
          </w:p>
          <w:p w:rsidRPr="000679FF" w:rsidR="000679FF" w:rsidP="000679FF" w:rsidRDefault="000679FF" w14:paraId="296FEF7D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7194DBDC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548E444D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  <w:r w:rsidRPr="000679FF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>K2_K04, K2_K01</w:t>
            </w:r>
          </w:p>
          <w:p w:rsidRPr="000679FF" w:rsidR="000679FF" w:rsidP="000679FF" w:rsidRDefault="000679FF" w14:paraId="769D0D3C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54CD245A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0679FF" w:rsidR="000679FF" w:rsidP="000679FF" w:rsidRDefault="000679FF" w14:paraId="1231BE67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="000679FF" w:rsidP="000679FF" w:rsidRDefault="000679FF" w14:paraId="36FEB5B0" wp14:textId="77777777">
            <w:pPr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="000679FF" w:rsidP="000679FF" w:rsidRDefault="000679FF" w14:paraId="30D7AA69" wp14:textId="77777777">
            <w:pPr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</w:p>
          <w:p w:rsidRPr="00864E2D" w:rsidR="00C8307B" w:rsidP="77767047" w:rsidRDefault="000679FF" w14:paraId="2F678352" wp14:textId="01F1B6B8">
            <w:pPr>
              <w:pStyle w:val="Normalny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77767047" w:rsidR="77767047">
              <w:rPr>
                <w:rFonts w:ascii="Verdana" w:hAnsi="Verdana" w:eastAsia="Times New Roman" w:cs="Verdana"/>
                <w:sz w:val="20"/>
                <w:szCs w:val="20"/>
                <w:lang w:eastAsia="zh-CN"/>
              </w:rPr>
              <w:t>K2_K02, K2_K03</w:t>
            </w:r>
          </w:p>
        </w:tc>
      </w:tr>
      <w:tr xmlns:wp14="http://schemas.microsoft.com/office/word/2010/wordml" w:rsidRPr="00864E2D" w:rsidR="008E7503" w:rsidTr="77767047" w14:paraId="57571BA8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4FF1C9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C7848CF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0679FF" w:rsidR="00C8307B" w:rsidP="000679FF" w:rsidRDefault="00C8307B" w14:paraId="6ED1F6A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679FF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0679FF" w:rsidR="000679FF" w:rsidP="77767047" w:rsidRDefault="000679FF" w14:paraId="00858095" wp14:textId="01647968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77767047" w:rsidR="77767047">
              <w:rPr>
                <w:rFonts w:ascii="Verdana" w:hAnsi="Verdana" w:cs="Arial"/>
                <w:sz w:val="20"/>
                <w:szCs w:val="20"/>
                <w:lang w:eastAsia="pl-PL"/>
              </w:rPr>
              <w:t>Wskazana przez opiekuna pracy magisterskiej</w:t>
            </w:r>
            <w:r w:rsidRPr="77767047" w:rsidR="77767047">
              <w:rPr>
                <w:rFonts w:ascii="Verdana" w:hAnsi="Verdana" w:cs="Arial"/>
                <w:sz w:val="20"/>
                <w:szCs w:val="20"/>
                <w:lang w:eastAsia="pl-PL"/>
              </w:rPr>
              <w:t>.</w:t>
            </w:r>
          </w:p>
          <w:p w:rsidR="77767047" w:rsidP="77767047" w:rsidRDefault="77767047" w14:paraId="6C9BFAC9" w14:textId="20D8F210">
            <w:pPr>
              <w:pStyle w:val="Normalny"/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:rsidRPr="000679FF" w:rsidR="008E7503" w:rsidP="000679FF" w:rsidRDefault="00C8307B" w14:paraId="12D998B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679FF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0679FF" w:rsidR="000679FF" w:rsidP="77767047" w:rsidRDefault="000679FF" w14:paraId="457532DE" wp14:textId="425CAE65">
            <w:pPr>
              <w:spacing w:after="0" w:line="240" w:lineRule="auto"/>
              <w:rPr>
                <w:rFonts w:cs="Arial"/>
                <w:lang w:eastAsia="pl-PL"/>
              </w:rPr>
            </w:pPr>
            <w:r w:rsidRPr="77767047" w:rsidR="77767047">
              <w:rPr>
                <w:rFonts w:ascii="Verdana" w:hAnsi="Verdana" w:cs="Arial"/>
                <w:sz w:val="20"/>
                <w:szCs w:val="20"/>
                <w:lang w:eastAsia="pl-PL"/>
              </w:rPr>
              <w:t>Wskazana przez opiekuna pracy magisterskiej</w:t>
            </w:r>
            <w:r w:rsidRPr="77767047" w:rsidR="77767047">
              <w:rPr>
                <w:rFonts w:ascii="Verdana" w:hAnsi="Verdana" w:cs="Arial"/>
                <w:sz w:val="20"/>
                <w:szCs w:val="20"/>
                <w:lang w:eastAsia="pl-PL"/>
              </w:rPr>
              <w:t>.</w:t>
            </w:r>
          </w:p>
        </w:tc>
      </w:tr>
      <w:tr xmlns:wp14="http://schemas.microsoft.com/office/word/2010/wordml" w:rsidRPr="00864E2D" w:rsidR="008E7503" w:rsidTr="77767047" w14:paraId="7E8E0F94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D072C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816722" w:rsidR="008E7503" w:rsidP="00FD56D2" w:rsidRDefault="008E7503" w14:paraId="6189C58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np.</w:t>
            </w:r>
          </w:p>
          <w:p w:rsidRPr="00E43F53" w:rsidR="000679FF" w:rsidP="00E43F53" w:rsidRDefault="000679FF" w14:paraId="3BE5EEE4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  <w:r w:rsidRPr="000679FF">
              <w:rPr>
                <w:rFonts w:ascii="Verdana" w:hAnsi="Verdana"/>
                <w:sz w:val="20"/>
                <w:szCs w:val="20"/>
              </w:rPr>
              <w:t xml:space="preserve">- przygotowanie wystąpienia ustnego </w:t>
            </w:r>
            <w:r w:rsidR="00E145BC">
              <w:rPr>
                <w:rFonts w:ascii="Verdana" w:hAnsi="Verdana"/>
                <w:sz w:val="20"/>
                <w:szCs w:val="20"/>
              </w:rPr>
              <w:t xml:space="preserve">(prezentacji) </w:t>
            </w:r>
            <w:r w:rsidRPr="000679FF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K2_W01, K2_W02, </w:t>
            </w:r>
            <w:r w:rsidRPr="000679FF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>K2_W03</w:t>
            </w:r>
            <w:r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 xml:space="preserve">, </w:t>
            </w:r>
            <w:r w:rsidRPr="000679FF" w:rsidR="00E43F53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>K2_W05</w:t>
            </w:r>
            <w:r w:rsidR="00E43F53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 xml:space="preserve">, </w:t>
            </w:r>
            <w:r w:rsidRPr="000679FF">
              <w:rPr>
                <w:rFonts w:ascii="Verdana" w:hAnsi="Verdana" w:eastAsia="Times New Roman"/>
                <w:sz w:val="20"/>
                <w:szCs w:val="20"/>
                <w:lang w:eastAsia="zh-CN"/>
              </w:rPr>
              <w:t xml:space="preserve">K2W07, </w:t>
            </w:r>
            <w:r w:rsidRPr="000679FF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>InżK2_W01, InżK2_W03</w:t>
            </w:r>
            <w:r w:rsidR="00E43F53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 xml:space="preserve">, </w:t>
            </w:r>
            <w:r w:rsidRPr="000679FF" w:rsidR="00E43F53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 xml:space="preserve">K2_U01, </w:t>
            </w:r>
            <w:r w:rsidR="00E43F53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 xml:space="preserve">K2_U02, K2_U03, </w:t>
            </w:r>
            <w:r w:rsidRPr="000679FF" w:rsidR="00E43F53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 xml:space="preserve">K2_U04, </w:t>
            </w:r>
            <w:r w:rsidR="00E43F53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 xml:space="preserve">K2_U05, </w:t>
            </w:r>
            <w:r w:rsidRPr="000679FF" w:rsidR="00E43F53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>InżK2_U02</w:t>
            </w:r>
            <w:r w:rsidR="00E43F53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 xml:space="preserve">, InżK2_U03, </w:t>
            </w:r>
            <w:r w:rsidRPr="000679FF" w:rsidR="00E43F53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>InżK2_U04</w:t>
            </w:r>
            <w:r w:rsidR="00E43F53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 xml:space="preserve">, InżK2_U05, </w:t>
            </w:r>
            <w:r w:rsidRPr="000679FF" w:rsidR="00E43F53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>K2_K04, K2_K01</w:t>
            </w:r>
            <w:r w:rsidR="00E43F53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 xml:space="preserve"> </w:t>
            </w:r>
          </w:p>
          <w:p w:rsidRPr="00E43F53" w:rsidR="008E7503" w:rsidP="00E43F53" w:rsidRDefault="000679FF" w14:paraId="140982B4" wp14:textId="77777777">
            <w:pPr>
              <w:suppressAutoHyphens/>
              <w:spacing w:after="0" w:line="240" w:lineRule="auto"/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</w:pPr>
            <w:r w:rsidRPr="000679FF">
              <w:rPr>
                <w:rFonts w:ascii="Verdana" w:hAnsi="Verdana"/>
                <w:sz w:val="20"/>
                <w:szCs w:val="20"/>
              </w:rPr>
              <w:t>- uczestnictwo w dyskusji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679FF">
              <w:rPr>
                <w:rFonts w:ascii="Verdana" w:hAnsi="Verdana" w:eastAsia="Times New Roman" w:cs="Verdana"/>
                <w:bCs/>
                <w:sz w:val="20"/>
                <w:szCs w:val="20"/>
                <w:lang w:eastAsia="zh-CN"/>
              </w:rPr>
              <w:t>K2_U03, InżK2_U02</w:t>
            </w:r>
          </w:p>
        </w:tc>
      </w:tr>
      <w:tr xmlns:wp14="http://schemas.microsoft.com/office/word/2010/wordml" w:rsidRPr="00864E2D" w:rsidR="008E7503" w:rsidTr="77767047" w14:paraId="6F628373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8A2191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679FF" w:rsidR="008E7503" w:rsidP="000679FF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0679FF" w:rsidP="000679FF" w:rsidRDefault="000679FF" w14:paraId="1EFD2A16" wp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>- p</w:t>
            </w:r>
            <w:r w:rsidRPr="000679FF">
              <w:rPr>
                <w:rFonts w:ascii="Verdana" w:hAnsi="Verdana" w:eastAsia="Times New Roman"/>
                <w:sz w:val="20"/>
                <w:szCs w:val="20"/>
                <w:lang w:eastAsia="pl-PL"/>
              </w:rPr>
              <w:t>odstawą zaliczenia jest referat oceniany na ocenę pozytywną przez prowadzącego seminarium oraz uczestnictwo w dyskusji.</w:t>
            </w:r>
          </w:p>
          <w:p w:rsidRPr="0072073A" w:rsidR="008E7503" w:rsidP="0072073A" w:rsidRDefault="00E43F53" w14:paraId="5A4F8CC0" wp14:textId="77777777">
            <w:pPr>
              <w:spacing w:after="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>- obecność na seminarium jest obowiązkowa</w:t>
            </w:r>
          </w:p>
        </w:tc>
      </w:tr>
      <w:tr xmlns:wp14="http://schemas.microsoft.com/office/word/2010/wordml" w:rsidRPr="00864E2D" w:rsidR="008E7503" w:rsidTr="77767047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BD18F9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xmlns:wp14="http://schemas.microsoft.com/office/word/2010/wordml" w:rsidRPr="00864E2D" w:rsidR="008E7503" w:rsidTr="77767047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38601F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xmlns:wp14="http://schemas.microsoft.com/office/word/2010/wordml" w:rsidRPr="00864E2D" w:rsidR="008E7503" w:rsidTr="77767047" w14:paraId="4F074E50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0F3CABC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="00C650FA" w:rsidP="00FD56D2" w:rsidRDefault="00C650FA" w14:paraId="424ACBC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seminarium:</w:t>
            </w:r>
            <w:r w:rsidR="00E43F53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Pr="00864E2D" w:rsidR="008E7503" w:rsidP="00FD56D2" w:rsidRDefault="00C650FA" w14:paraId="528C12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E43F53">
              <w:rPr>
                <w:rFonts w:ascii="Verdana" w:hAnsi="Verdana"/>
                <w:sz w:val="20"/>
                <w:szCs w:val="20"/>
              </w:rPr>
              <w:t>konsultacje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E43F53">
              <w:rPr>
                <w:rFonts w:ascii="Verdana" w:hAnsi="Verdana"/>
                <w:sz w:val="20"/>
                <w:szCs w:val="20"/>
              </w:rPr>
              <w:t xml:space="preserve"> 20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E43F53" w:rsidRDefault="00E43F53" w14:paraId="704A35C2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xmlns:wp14="http://schemas.microsoft.com/office/word/2010/wordml" w:rsidRPr="00864E2D" w:rsidR="008E7503" w:rsidTr="77767047" w14:paraId="55258792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5B08B5D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77767047" w:rsidRDefault="008E7503" w14:paraId="6EBEC4AB" wp14:textId="0D9DB24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77767047" w:rsidR="77767047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:rsidR="008E7503" w:rsidP="00E43F53" w:rsidRDefault="008E7503" w14:paraId="5BA37C5E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E43F53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:rsidRPr="00864E2D" w:rsidR="00E145BC" w:rsidP="00E43F53" w:rsidRDefault="00E145BC" w14:paraId="774AC1CD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czytanie wskazanej literatury: 40</w:t>
            </w:r>
            <w:bookmarkStart w:name="_GoBack" w:id="0"/>
            <w:bookmarkEnd w:id="0"/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E43F53" w:rsidRDefault="00E43F53" w14:paraId="174B1212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xmlns:wp14="http://schemas.microsoft.com/office/word/2010/wordml" w:rsidRPr="00864E2D" w:rsidR="008E7503" w:rsidTr="77767047" w14:paraId="15E22EF8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16DEB4A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E43F53" w:rsidRDefault="00E43F53" w14:paraId="0CCF700D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xmlns:wp14="http://schemas.microsoft.com/office/word/2010/wordml" w:rsidRPr="00864E2D" w:rsidR="008E7503" w:rsidTr="77767047" w14:paraId="6C2CA7BC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0AD9C6F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864E2D" w:rsidR="008E7503" w:rsidP="00E43F53" w:rsidRDefault="00E43F53" w14:paraId="2598DEE6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xmlns:wp14="http://schemas.microsoft.com/office/word/2010/wordml" w:rsidR="007D2D65" w:rsidRDefault="00E145BC" w14:paraId="4B1F511A" wp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03"/>
    <w:rsid w:val="000679FF"/>
    <w:rsid w:val="004053B5"/>
    <w:rsid w:val="004556E6"/>
    <w:rsid w:val="005B78DB"/>
    <w:rsid w:val="006556AA"/>
    <w:rsid w:val="006A06B2"/>
    <w:rsid w:val="0072073A"/>
    <w:rsid w:val="008E7503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D64DC7"/>
    <w:rsid w:val="00E145BC"/>
    <w:rsid w:val="00E43F53"/>
    <w:rsid w:val="00F420C0"/>
    <w:rsid w:val="7776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7F600"/>
  <w15:chartTrackingRefBased/>
  <w15:docId w15:val="{22E6F97C-3955-450A-A9F2-19E5FC9A86F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Joanna Prochorowicz</dc:creator>
  <keywords/>
  <dc:description/>
  <lastModifiedBy>Artur Sobczyk</lastModifiedBy>
  <revision>5</revision>
  <dcterms:created xsi:type="dcterms:W3CDTF">2019-04-12T19:38:00.0000000Z</dcterms:created>
  <dcterms:modified xsi:type="dcterms:W3CDTF">2019-05-03T11:02:17.7227178Z</dcterms:modified>
</coreProperties>
</file>