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192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C8B5AC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927A42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0D0FD7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C990995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A3067" w14:paraId="2178A9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98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E57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F6DC704" w14:textId="77777777" w:rsidR="008E7503" w:rsidRPr="00E85502" w:rsidRDefault="00E85502" w:rsidP="006F2B0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>Postępowania w spraw</w:t>
            </w:r>
            <w:r w:rsidR="006F2B00">
              <w:rPr>
                <w:rFonts w:ascii="Verdana" w:hAnsi="Verdana"/>
                <w:sz w:val="20"/>
                <w:szCs w:val="20"/>
                <w:lang w:val="en-US"/>
              </w:rPr>
              <w:t>ach</w:t>
            </w: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 xml:space="preserve"> koncesjonowania kopalin</w:t>
            </w:r>
            <w:r w:rsidR="00D122F9" w:rsidRPr="00E85502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>Legal procedures of granting authorizations</w:t>
            </w:r>
            <w:r w:rsidR="00DF659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>of miner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al deposits</w:t>
            </w:r>
          </w:p>
        </w:tc>
      </w:tr>
      <w:tr w:rsidR="008E7503" w:rsidRPr="00864E2D" w14:paraId="3F6C47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3921" w14:textId="77777777" w:rsidR="008E7503" w:rsidRPr="00E855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836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28CD24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30162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06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625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AEBCC1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3F5EA3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22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0E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E418E1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6F97C7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22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B6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862C12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6A159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17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DF9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A24E43" w14:textId="77777777" w:rsidR="008E7503" w:rsidRPr="00864E2D" w:rsidRDefault="00587B7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A7B49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92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438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4B3A2D9" w14:textId="77777777" w:rsidR="008E7503" w:rsidRPr="00864E2D" w:rsidRDefault="00E41E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</w:t>
            </w:r>
            <w:r w:rsidR="00587B71">
              <w:rPr>
                <w:rFonts w:ascii="Verdana" w:hAnsi="Verdana"/>
                <w:sz w:val="20"/>
                <w:szCs w:val="20"/>
              </w:rPr>
              <w:t>eologiczna</w:t>
            </w:r>
          </w:p>
        </w:tc>
      </w:tr>
      <w:tr w:rsidR="008E7503" w:rsidRPr="00864E2D" w14:paraId="357A97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52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56F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497253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87B7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7E332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52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744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87EE9F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7C8D4C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3D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F2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827DE71" w14:textId="77777777" w:rsidR="008E7503" w:rsidRPr="00864E2D" w:rsidRDefault="00EB7A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14:paraId="00A568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8D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1627" w14:textId="77777777"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FAD98DA" w14:textId="77777777" w:rsidR="00912E3A" w:rsidRDefault="00587B7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71CDD65B" w14:textId="77777777" w:rsidR="00587B71" w:rsidRPr="00C8307B" w:rsidRDefault="00587B7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Konwersatorium: 14 </w:t>
            </w:r>
          </w:p>
        </w:tc>
      </w:tr>
      <w:tr w:rsidR="008E7503" w:rsidRPr="00864E2D" w14:paraId="797298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4C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23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FE96252" w14:textId="77777777" w:rsidR="00C72296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  <w:p w14:paraId="376DDC80" w14:textId="77777777" w:rsidR="00EB7A90" w:rsidRDefault="00EB7A9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wykłady: dr Piotr Wojtulek</w:t>
            </w:r>
          </w:p>
          <w:p w14:paraId="0CB0E5F5" w14:textId="77777777" w:rsidR="00912E3A" w:rsidRPr="00864E2D" w:rsidRDefault="004D4D3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587B71">
              <w:rPr>
                <w:rFonts w:ascii="Verdana" w:hAnsi="Verdana"/>
                <w:sz w:val="20"/>
                <w:szCs w:val="20"/>
              </w:rPr>
              <w:t>konwersatorium</w:t>
            </w:r>
            <w:r w:rsidR="00315084">
              <w:rPr>
                <w:rFonts w:ascii="Verdana" w:hAnsi="Verdana"/>
                <w:sz w:val="20"/>
                <w:szCs w:val="20"/>
              </w:rPr>
              <w:t>: dr Piotr Wojtulek</w:t>
            </w:r>
          </w:p>
        </w:tc>
      </w:tr>
      <w:tr w:rsidR="008E7503" w:rsidRPr="00864E2D" w14:paraId="5C5449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35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2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4DC23C0" w14:textId="77777777" w:rsidR="008E7503" w:rsidRPr="00587B71" w:rsidRDefault="00587B71" w:rsidP="00EB7A90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Znajomość podstaw prawa geologicznego i górni</w:t>
            </w:r>
            <w:r w:rsidR="00EB7A90">
              <w:rPr>
                <w:rFonts w:ascii="Verdana" w:hAnsi="Verdana"/>
                <w:sz w:val="20"/>
                <w:szCs w:val="20"/>
              </w:rPr>
              <w:t>czego w zakresie wymaganym na studiach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 I stopnia.</w:t>
            </w:r>
          </w:p>
        </w:tc>
      </w:tr>
      <w:tr w:rsidR="00B527E5" w:rsidRPr="00864E2D" w14:paraId="27D1B0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C74A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37AD" w14:textId="77777777" w:rsidR="00B527E5" w:rsidRPr="00587B71" w:rsidRDefault="00B527E5" w:rsidP="00B527E5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3576C0DD" w14:textId="77777777" w:rsidR="00B527E5" w:rsidRPr="00587B71" w:rsidRDefault="00587B71" w:rsidP="00587B71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Celem jest przedstawienie szczegółowych regulacji prawnych dotyczących procesu koncesjonowania kopalin w prawie geologicznym i górniczym. Forma wykładu i </w:t>
            </w:r>
            <w:r w:rsidRPr="00587B71">
              <w:rPr>
                <w:rFonts w:ascii="Verdana" w:hAnsi="Verdana"/>
                <w:sz w:val="20"/>
                <w:szCs w:val="20"/>
              </w:rPr>
              <w:lastRenderedPageBreak/>
              <w:t>konwersatorium, w połączeniu z rozwiązywaniem testów prawniczych</w:t>
            </w:r>
            <w:r w:rsidR="00EB7A90">
              <w:rPr>
                <w:rFonts w:ascii="Verdana" w:hAnsi="Verdana"/>
                <w:sz w:val="20"/>
                <w:szCs w:val="20"/>
              </w:rPr>
              <w:t>,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 ma przygotować studentów do testów przeprowadzanych w ramach konkursów na stanowiska geologiczne w administracji publicznej.</w:t>
            </w:r>
          </w:p>
        </w:tc>
      </w:tr>
      <w:tr w:rsidR="00B527E5" w:rsidRPr="00864E2D" w14:paraId="4BC5A4F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0344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11CE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34CFE53" w14:textId="77777777" w:rsidR="00B527E5" w:rsidRPr="00587B71" w:rsidRDefault="00587B71" w:rsidP="00587B71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Ekonomiczne podstawy działalności koncesyjnej państwa, podstawy geologii gospodarczej. Instytucje prawa geologicznego i górniczego w postępowaniu koncesyjnym: własność górnicza, użytkowanie górnicze, koncesje, własność nieruchomości gruntowej. System administracji geologicznej w Polsce: starosta, marszałek województwa, minister właściwy do spraw środowiska oraz ich kompetencje, służba geologiczna. Rodzaje koncesji w prawie geologicznym i górniczym: koncesje na poszukiwanie i rozpoznawanie kopalin oraz wydobywanie kopalin ze złóż, koncesje na bezzbiornikowe magazynowanie substancji, na składowanie odpadów, na podziemne składowanie dwutlenku węgla. Opłaty i podatki w geologii. Procedury administracyjne w koncesjonowaniu kopalin. Spory sądowe w sprawach geologiczno-górniczych.</w:t>
            </w:r>
          </w:p>
        </w:tc>
      </w:tr>
      <w:tr w:rsidR="00B527E5" w:rsidRPr="00864E2D" w14:paraId="41B8E9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B0BB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F2B1" w14:textId="77777777" w:rsidR="00B527E5" w:rsidRPr="00587B71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5B593469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083C7E42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W</w:t>
            </w:r>
            <w:r w:rsidR="00EB7A90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1 Zna szczegółowe regulacje prawne dotyczące zasad koncesjonowania kopalin </w:t>
            </w:r>
          </w:p>
          <w:p w14:paraId="13C462DA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W</w:t>
            </w:r>
            <w:r w:rsidR="00EB7A90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2 Zna zasady funkcjonowania administracji publicznej, w tym administracji geologicznej </w:t>
            </w:r>
          </w:p>
          <w:p w14:paraId="7010F380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U</w:t>
            </w:r>
            <w:r w:rsidR="00EB7A90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1 Potrafi wykorzystywać przepisy prawne w projektowaniu prac geologicznych i dokumentacji geologicznych </w:t>
            </w:r>
          </w:p>
          <w:p w14:paraId="555A5914" w14:textId="77777777" w:rsidR="00B527E5" w:rsidRPr="00587B71" w:rsidRDefault="00587B71" w:rsidP="00E41E1A">
            <w:pPr>
              <w:spacing w:after="0"/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K</w:t>
            </w:r>
            <w:r w:rsidR="005F4C39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>1 Jest świadomy konieczności dbałości o środowisko podczas wykonywania prac geologicznych, w tym wymagań środowiskowych w obowiązującym prawie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3D8B" w14:textId="77777777" w:rsidR="00B527E5" w:rsidRPr="00587B71" w:rsidRDefault="00B527E5" w:rsidP="00587B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Symbole kierunkowych efektów kształcenia: </w:t>
            </w:r>
          </w:p>
          <w:p w14:paraId="6AFDB8D6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A8E48D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54C3F9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K2_W02 </w:t>
            </w:r>
          </w:p>
          <w:p w14:paraId="02EEFDA1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84B89F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AB68E7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1DE45F28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23311C" w14:textId="77777777" w:rsid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1FE620" w14:textId="77777777" w:rsid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CC2322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K2_U01, InżK2_U03 </w:t>
            </w:r>
          </w:p>
          <w:p w14:paraId="466C8A18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FAA424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77E8B9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27CD6A" w14:textId="77777777" w:rsid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000491" w14:textId="77777777" w:rsidR="00587B71" w:rsidRPr="00587B71" w:rsidRDefault="00587B71" w:rsidP="00587B7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K2_K02</w:t>
            </w:r>
          </w:p>
          <w:p w14:paraId="6EBC1D32" w14:textId="77777777" w:rsidR="00B527E5" w:rsidRPr="00587B71" w:rsidRDefault="00B527E5" w:rsidP="00587B7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57CC867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665D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FB10" w14:textId="77777777" w:rsidR="00B527E5" w:rsidRPr="0045685A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74A7899F" w14:textId="77777777" w:rsidR="00B527E5" w:rsidRPr="0045685A" w:rsidRDefault="00B527E5" w:rsidP="00E41E1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5A579FDB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Schwarz H. (2013) – Prawo geologiczne i górnicze. Komentarz. Tom I, Wydanie 2, Wydawnictwo SALOME, Wrocław. </w:t>
            </w:r>
          </w:p>
          <w:p w14:paraId="6E9C8194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Lipiński A., Mikosz R. (2003) – Ustawa prawo geologiczne i górnicze. Komentarz. Dom Wydawniczy ABC, Warszawa. </w:t>
            </w:r>
          </w:p>
          <w:p w14:paraId="0523EF9F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Stefanowicz J. (2011) – Koncesje i użytkowanie górnicze w nowym prawie geologicznym i górniczym. Zeszyty Naukowe Instytutu Gospodarki Surowcami Mineralnymi i Energią Polskiej Akademii Nauk 81, 5 – 29. </w:t>
            </w:r>
          </w:p>
          <w:p w14:paraId="4EAC6D1E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Ustawa z dnia 9 czerwca 2011 r. prawo geologiczne i górnicze (Dz. U. 2011, nr 163, poz. 981) </w:t>
            </w:r>
          </w:p>
          <w:p w14:paraId="47E3073E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Rozporządzenie Rady Ministrów z dnia 10 stycznia 2012 r. w sprawie przetargu na ustanowienie użytkowania górniczego (Dz. U. 2012, poz. 101)</w:t>
            </w:r>
          </w:p>
          <w:p w14:paraId="6B99AC37" w14:textId="77777777" w:rsidR="00587B71" w:rsidRPr="0045685A" w:rsidRDefault="00587B71" w:rsidP="00E41E1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14:paraId="017099E5" w14:textId="77777777" w:rsidR="00B527E5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Lipiński A. (1996) – Użytkowanie górnicze. Wydawnictwo Instytutu Prawa Spółek i </w:t>
            </w:r>
            <w:r w:rsidRPr="0045685A">
              <w:rPr>
                <w:rFonts w:ascii="Verdana" w:hAnsi="Verdana"/>
                <w:sz w:val="20"/>
                <w:szCs w:val="20"/>
              </w:rPr>
              <w:lastRenderedPageBreak/>
              <w:t>Inwestycji Zagranicznych, Kraków.</w:t>
            </w:r>
          </w:p>
        </w:tc>
      </w:tr>
      <w:tr w:rsidR="00B527E5" w:rsidRPr="00864E2D" w14:paraId="76E089E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27E6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9A98" w14:textId="77777777" w:rsidR="00B527E5" w:rsidRPr="0045685A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6926C3F" w14:textId="77777777" w:rsidR="00B527E5" w:rsidRPr="0045685A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4F7B1C" w14:textId="77777777" w:rsidR="005F4C39" w:rsidRDefault="00587B71" w:rsidP="005F4C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sprawdzian końcowy testowy - test otwarty: </w:t>
            </w:r>
            <w:r w:rsidR="005F4C39">
              <w:rPr>
                <w:rFonts w:ascii="Verdana" w:hAnsi="Verdana"/>
                <w:sz w:val="20"/>
                <w:szCs w:val="20"/>
              </w:rPr>
              <w:t xml:space="preserve">K2_W02;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5632D349" w14:textId="77777777" w:rsidR="00B527E5" w:rsidRPr="005F4C39" w:rsidRDefault="00587B71" w:rsidP="005F4C3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Ćwiczenia: sprawozdania z wykonanych zadań: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>InżK2_U03</w:t>
            </w:r>
            <w:r w:rsidR="005F4C39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>K2_U01</w:t>
            </w:r>
            <w:r w:rsidR="005F4C39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B527E5" w:rsidRPr="00864E2D" w14:paraId="187F9B8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7DAD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2666" w14:textId="77777777" w:rsidR="00B527E5" w:rsidRPr="0045685A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9BFD4A4" w14:textId="77777777" w:rsidR="0045685A" w:rsidRPr="0045685A" w:rsidRDefault="00587B71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test składa się z z</w:t>
            </w:r>
            <w:r w:rsidRPr="0045685A">
              <w:rPr>
                <w:rFonts w:ascii="Verdana" w:hAnsi="Verdana"/>
                <w:sz w:val="20"/>
                <w:szCs w:val="20"/>
              </w:rPr>
              <w:t>ada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ń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bazując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ych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na 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treści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przepisów prawnych dotyczących postępowania koncesyjnego w polskim prawie geologicznym i górniczym; wynik pozytywny </w:t>
            </w:r>
            <w:r w:rsidR="005F4C39">
              <w:rPr>
                <w:rFonts w:ascii="Verdana" w:hAnsi="Verdana"/>
                <w:sz w:val="20"/>
                <w:szCs w:val="20"/>
              </w:rPr>
              <w:t>–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uzyskanie co najmniej 50% punktów + 1 punkt; skala ocen zastosowana zgodnie z Regulaminem studiów UWr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.</w:t>
            </w:r>
          </w:p>
          <w:p w14:paraId="708AD0F8" w14:textId="70BD39FC" w:rsidR="00B527E5" w:rsidRP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zadań. Wy</w:t>
            </w:r>
            <w:r w:rsidR="00587B71" w:rsidRPr="0045685A">
              <w:rPr>
                <w:rFonts w:ascii="Verdana" w:hAnsi="Verdana"/>
                <w:sz w:val="20"/>
                <w:szCs w:val="20"/>
              </w:rPr>
              <w:t xml:space="preserve">nik pozytywny </w:t>
            </w:r>
            <w:r w:rsidR="005F4C39">
              <w:rPr>
                <w:rFonts w:ascii="Verdana" w:hAnsi="Verdana"/>
                <w:sz w:val="20"/>
                <w:szCs w:val="20"/>
              </w:rPr>
              <w:t>–</w:t>
            </w:r>
            <w:r w:rsidR="00587B71" w:rsidRPr="0045685A">
              <w:rPr>
                <w:rFonts w:ascii="Verdana" w:hAnsi="Verdana"/>
                <w:sz w:val="20"/>
                <w:szCs w:val="20"/>
              </w:rPr>
              <w:t xml:space="preserve"> poprawne i terminowe wykonanie zadań. </w:t>
            </w:r>
            <w:r w:rsidRPr="0045685A">
              <w:rPr>
                <w:rFonts w:ascii="Verdana" w:hAnsi="Verdana"/>
                <w:sz w:val="20"/>
                <w:szCs w:val="20"/>
              </w:rPr>
              <w:t>Student zobowiązany jest do uczestnictwa we wszystkich ćwiczeniach. Nieobecności należy odrobić podczas konsultacji.</w:t>
            </w:r>
          </w:p>
        </w:tc>
      </w:tr>
      <w:tr w:rsidR="00B527E5" w:rsidRPr="00864E2D" w14:paraId="6B567BE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5C6E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ED7C" w14:textId="77777777" w:rsidR="00B527E5" w:rsidRPr="00864E2D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008EACA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F5D4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A6BF" w14:textId="77777777"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DA69" w14:textId="77777777"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1C3FC55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AF6B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A3A5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619B50D" w14:textId="77777777" w:rsidR="00B527E5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45685A">
              <w:rPr>
                <w:rFonts w:ascii="Verdana" w:hAnsi="Verdana"/>
                <w:sz w:val="20"/>
                <w:szCs w:val="20"/>
              </w:rPr>
              <w:t>10</w:t>
            </w:r>
          </w:p>
          <w:p w14:paraId="334391D5" w14:textId="77777777" w:rsidR="0045685A" w:rsidRDefault="0045685A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</w:t>
            </w:r>
            <w:r w:rsidR="00FE429E">
              <w:rPr>
                <w:rFonts w:ascii="Verdana" w:hAnsi="Verdana"/>
                <w:sz w:val="20"/>
                <w:szCs w:val="20"/>
              </w:rPr>
              <w:t>: 14</w:t>
            </w:r>
          </w:p>
          <w:p w14:paraId="423E779D" w14:textId="77777777" w:rsidR="005F4C39" w:rsidRDefault="005F4C39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14</w:t>
            </w:r>
          </w:p>
          <w:p w14:paraId="717F96B4" w14:textId="77777777" w:rsidR="005F4C39" w:rsidRPr="00864E2D" w:rsidRDefault="005F4C39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test: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5AF8" w14:textId="77777777" w:rsidR="00B527E5" w:rsidRPr="00864E2D" w:rsidRDefault="005F4C39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B527E5" w:rsidRPr="00864E2D" w14:paraId="42C2124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88DB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0E01" w14:textId="77777777"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8F40B09" w14:textId="77777777"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5F4C39">
              <w:rPr>
                <w:rFonts w:ascii="Verdana" w:hAnsi="Verdana"/>
                <w:sz w:val="20"/>
                <w:szCs w:val="20"/>
              </w:rPr>
              <w:t>15</w:t>
            </w:r>
          </w:p>
          <w:p w14:paraId="45584DD5" w14:textId="77777777" w:rsidR="004D4D3F" w:rsidRDefault="004D4D3F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5F4C39">
              <w:rPr>
                <w:rFonts w:ascii="Verdana" w:hAnsi="Verdana"/>
                <w:sz w:val="20"/>
                <w:szCs w:val="20"/>
              </w:rPr>
              <w:t>6</w:t>
            </w:r>
          </w:p>
          <w:p w14:paraId="67AEBE11" w14:textId="77777777" w:rsidR="00FE429E" w:rsidRDefault="005F4C39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6</w:t>
            </w:r>
          </w:p>
          <w:p w14:paraId="35BE7C46" w14:textId="77777777" w:rsidR="00FE429E" w:rsidRPr="00864E2D" w:rsidRDefault="00FE429E" w:rsidP="005F4C3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sprawdzianu: 1</w:t>
            </w:r>
            <w:r w:rsidR="005F4C39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6B0F" w14:textId="77777777" w:rsidR="00B527E5" w:rsidRPr="00864E2D" w:rsidRDefault="005F4C39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B527E5" w:rsidRPr="00864E2D" w14:paraId="45D9B62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73AE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A90A" w14:textId="77777777"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9B68" w14:textId="77777777" w:rsidR="00B527E5" w:rsidRPr="00864E2D" w:rsidRDefault="00FE429E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B527E5" w:rsidRPr="00864E2D" w14:paraId="612BD6C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DA0C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DD12" w14:textId="77777777"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5CA" w14:textId="77777777" w:rsidR="00B527E5" w:rsidRPr="00864E2D" w:rsidRDefault="00FE429E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9DCA9EC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863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9295805">
    <w:abstractNumId w:val="6"/>
  </w:num>
  <w:num w:numId="3" w16cid:durableId="1068579690">
    <w:abstractNumId w:val="4"/>
  </w:num>
  <w:num w:numId="4" w16cid:durableId="1844398430">
    <w:abstractNumId w:val="5"/>
  </w:num>
  <w:num w:numId="5" w16cid:durableId="1448350126">
    <w:abstractNumId w:val="2"/>
  </w:num>
  <w:num w:numId="6" w16cid:durableId="1066031396">
    <w:abstractNumId w:val="3"/>
  </w:num>
  <w:num w:numId="7" w16cid:durableId="139881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5401A"/>
    <w:rsid w:val="00274073"/>
    <w:rsid w:val="00315084"/>
    <w:rsid w:val="003A0D14"/>
    <w:rsid w:val="004053B5"/>
    <w:rsid w:val="004556E6"/>
    <w:rsid w:val="0045685A"/>
    <w:rsid w:val="004D4D3F"/>
    <w:rsid w:val="00587B71"/>
    <w:rsid w:val="005B78DB"/>
    <w:rsid w:val="005F4C39"/>
    <w:rsid w:val="00633493"/>
    <w:rsid w:val="006556AA"/>
    <w:rsid w:val="006A06B2"/>
    <w:rsid w:val="006D6B7B"/>
    <w:rsid w:val="006E738C"/>
    <w:rsid w:val="006F2B00"/>
    <w:rsid w:val="00706E0D"/>
    <w:rsid w:val="008962B9"/>
    <w:rsid w:val="008E7503"/>
    <w:rsid w:val="00912E3A"/>
    <w:rsid w:val="0099524F"/>
    <w:rsid w:val="00A66E97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DA3067"/>
    <w:rsid w:val="00DF6593"/>
    <w:rsid w:val="00E41E1A"/>
    <w:rsid w:val="00E749AE"/>
    <w:rsid w:val="00E85502"/>
    <w:rsid w:val="00EA4DEC"/>
    <w:rsid w:val="00EB7A90"/>
    <w:rsid w:val="00F420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60EB"/>
  <w15:docId w15:val="{A663BBFC-0C27-4070-B8D4-6AA389CB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2019-04-23T19:45:00Z</dcterms:created>
  <dcterms:modified xsi:type="dcterms:W3CDTF">2022-11-19T18:22:00Z</dcterms:modified>
</cp:coreProperties>
</file>