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xmlns:wp14="http://schemas.microsoft.com/office/word/2010/wordml" w:rsidR="00915B64" w:rsidRDefault="00D377E2" w14:paraId="5571D72C" wp14:textId="77777777">
      <w:pPr>
        <w:spacing w:after="11" w:line="231" w:lineRule="auto"/>
        <w:ind w:firstLine="533"/>
        <w:jc w:val="right"/>
        <w:rPr>
          <w:rFonts w:ascii="Verdana" w:hAnsi="Verdana" w:eastAsia="Verdana" w:cs="Verdana"/>
          <w:b/>
          <w:sz w:val="16"/>
        </w:rPr>
      </w:pPr>
      <w:r>
        <w:rPr>
          <w:rFonts w:ascii="Verdana" w:hAnsi="Verdana" w:eastAsia="Verdana" w:cs="Verdana"/>
          <w:b/>
          <w:sz w:val="16"/>
        </w:rPr>
        <w:t xml:space="preserve">Załącznik Nr 5                                                                                                                     </w:t>
      </w:r>
    </w:p>
    <w:p xmlns:wp14="http://schemas.microsoft.com/office/word/2010/wordml" w:rsidR="009735D0" w:rsidRDefault="00D377E2" w14:paraId="1D53CAF1" wp14:textId="77777777">
      <w:pPr>
        <w:spacing w:after="11" w:line="231" w:lineRule="auto"/>
        <w:ind w:firstLine="533"/>
        <w:jc w:val="right"/>
      </w:pPr>
      <w:bookmarkStart w:name="_GoBack" w:id="0"/>
      <w:bookmarkEnd w:id="0"/>
      <w:r>
        <w:rPr>
          <w:rFonts w:ascii="Verdana" w:hAnsi="Verdana" w:eastAsia="Verdana" w:cs="Verdana"/>
          <w:b/>
          <w:sz w:val="16"/>
        </w:rPr>
        <w:t>do ZARZĄDZENIA Nr 21/2019</w:t>
      </w:r>
      <w:r>
        <w:rPr>
          <w:rFonts w:ascii="Verdana" w:hAnsi="Verdana" w:eastAsia="Verdana" w:cs="Verdana"/>
          <w:sz w:val="20"/>
        </w:rPr>
        <w:t xml:space="preserve"> </w:t>
      </w:r>
      <w:r>
        <w:rPr>
          <w:rFonts w:ascii="Verdana" w:hAnsi="Verdana" w:eastAsia="Verdana" w:cs="Verdana"/>
          <w:b/>
          <w:sz w:val="20"/>
        </w:rPr>
        <w:t xml:space="preserve"> </w:t>
      </w:r>
    </w:p>
    <w:p xmlns:wp14="http://schemas.microsoft.com/office/word/2010/wordml" w:rsidR="009735D0" w:rsidRDefault="00D377E2" w14:paraId="689BD214" wp14:textId="77777777">
      <w:pPr>
        <w:spacing w:after="0"/>
        <w:ind w:left="-5" w:hanging="10"/>
      </w:pPr>
      <w:r>
        <w:rPr>
          <w:rFonts w:ascii="Verdana" w:hAnsi="Verdana" w:eastAsia="Verdana" w:cs="Verdana"/>
          <w:b/>
          <w:sz w:val="20"/>
        </w:rPr>
        <w:t xml:space="preserve">SYLABUS PRZEDMIOTU/MODUŁU ZAJĘĆ NA STUDIACH </w:t>
      </w:r>
    </w:p>
    <w:p xmlns:wp14="http://schemas.microsoft.com/office/word/2010/wordml" w:rsidR="009735D0" w:rsidRDefault="00D377E2" w14:paraId="5C282F34" wp14:textId="77777777">
      <w:pPr>
        <w:spacing w:after="161"/>
        <w:ind w:left="-5" w:hanging="10"/>
      </w:pPr>
      <w:r>
        <w:rPr>
          <w:rFonts w:ascii="Verdana" w:hAnsi="Verdana" w:eastAsia="Verdana" w:cs="Verdana"/>
          <w:b/>
          <w:sz w:val="20"/>
        </w:rPr>
        <w:t xml:space="preserve">WYŻSZYCH/DOKTORANCKICH </w:t>
      </w:r>
    </w:p>
    <w:p xmlns:wp14="http://schemas.microsoft.com/office/word/2010/wordml" w:rsidR="009735D0" w:rsidRDefault="00D377E2" w14:paraId="29D6B04F" wp14:textId="77777777">
      <w:pPr>
        <w:spacing w:after="0"/>
      </w:pPr>
      <w:r>
        <w:rPr>
          <w:rFonts w:ascii="Verdana" w:hAnsi="Verdana" w:eastAsia="Verdana" w:cs="Verdana"/>
          <w:sz w:val="20"/>
        </w:rPr>
        <w:t xml:space="preserve"> </w:t>
      </w:r>
    </w:p>
    <w:tbl>
      <w:tblPr>
        <w:tblStyle w:val="TableGrid"/>
        <w:tblW w:w="9770" w:type="dxa"/>
        <w:tblInd w:w="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487"/>
        <w:gridCol w:w="9283"/>
      </w:tblGrid>
      <w:tr xmlns:wp14="http://schemas.microsoft.com/office/word/2010/wordml" w:rsidR="009735D0" w14:paraId="26A39693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69BA4CEB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7F3469B9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Nazwa przedmiotu/modułu w języku polskim oraz angielskim </w:t>
            </w:r>
          </w:p>
          <w:p w:rsidR="009735D0" w:rsidRDefault="00D377E2" w14:paraId="356A95FF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Wody lecznicze i termalne/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Medicinal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and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thermal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waters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  <w:tr xmlns:wp14="http://schemas.microsoft.com/office/word/2010/wordml" w:rsidR="009735D0" w14:paraId="54B3EAA6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9CDDD6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2.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609344D4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Dyscyplina  </w:t>
            </w:r>
          </w:p>
          <w:p w:rsidR="009735D0" w:rsidRDefault="00D377E2" w14:paraId="45131CAE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Nauki o Ziemi i środowisku </w:t>
            </w:r>
          </w:p>
        </w:tc>
      </w:tr>
      <w:tr xmlns:wp14="http://schemas.microsoft.com/office/word/2010/wordml" w:rsidR="009735D0" w14:paraId="78CAA497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766425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3.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40BE62A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Język wykładowy </w:t>
            </w:r>
          </w:p>
          <w:p w:rsidR="009735D0" w:rsidRDefault="00D377E2" w14:paraId="00FC592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Język polski </w:t>
            </w:r>
          </w:p>
        </w:tc>
      </w:tr>
      <w:tr xmlns:wp14="http://schemas.microsoft.com/office/word/2010/wordml" w:rsidR="009735D0" w14:paraId="7E0997BB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40AC15EE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4.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706F668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Jednostka prowadząca przedmiot </w:t>
            </w:r>
          </w:p>
          <w:p w:rsidR="009735D0" w:rsidRDefault="00D377E2" w14:paraId="66D587B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WNZKS, Instytut Nauk Geologicznych, Zakład Hydrogeologii Stosowanej </w:t>
            </w:r>
          </w:p>
        </w:tc>
      </w:tr>
      <w:tr xmlns:wp14="http://schemas.microsoft.com/office/word/2010/wordml" w:rsidR="009735D0" w14:paraId="3656098C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61D307B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5.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0AEEC82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Kod przedmiotu/modułu </w:t>
            </w:r>
          </w:p>
          <w:p w:rsidR="009735D0" w:rsidRDefault="00D377E2" w14:paraId="1ECB6BA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USOS </w:t>
            </w:r>
          </w:p>
        </w:tc>
      </w:tr>
      <w:tr xmlns:wp14="http://schemas.microsoft.com/office/word/2010/wordml" w:rsidR="009735D0" w14:paraId="5911490A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6D7F3110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6.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6F2670F" wp14:textId="77777777">
            <w:pPr>
              <w:ind w:left="108" w:right="3045" w:hanging="130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 Rodzaj przedmiotu/modułu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(obowiązkowy lub do wyboru) </w:t>
            </w:r>
            <w:r>
              <w:rPr>
                <w:rFonts w:ascii="Verdana" w:hAnsi="Verdana" w:eastAsia="Verdana" w:cs="Verdana"/>
                <w:sz w:val="20"/>
              </w:rPr>
              <w:t xml:space="preserve">do wyboru </w:t>
            </w:r>
          </w:p>
        </w:tc>
      </w:tr>
      <w:tr xmlns:wp14="http://schemas.microsoft.com/office/word/2010/wordml" w:rsidR="009735D0" w14:paraId="53037A2D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F9EC98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7.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7902A491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Kierunek studiów (specjalność/specjalizacja) </w:t>
            </w:r>
          </w:p>
          <w:p w:rsidR="009735D0" w:rsidRDefault="00D377E2" w14:paraId="0C6B3CE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Inżynieria Geologiczna </w:t>
            </w:r>
          </w:p>
        </w:tc>
      </w:tr>
      <w:tr xmlns:wp14="http://schemas.microsoft.com/office/word/2010/wordml" w:rsidR="009735D0" w14:paraId="32F9C71E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1AAE0E8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8.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A4F3227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Poziom studiów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(I stopień, II stopień, jednolite studia magisterskie, studia doktoranckie) </w:t>
            </w:r>
          </w:p>
          <w:p w:rsidR="009735D0" w:rsidRDefault="00D377E2" w14:paraId="505FD7D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 stopień </w:t>
            </w:r>
          </w:p>
        </w:tc>
      </w:tr>
      <w:tr xmlns:wp14="http://schemas.microsoft.com/office/word/2010/wordml" w:rsidR="009735D0" w14:paraId="370B82B5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C117EE0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9.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30AB1D3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Rok studiów </w:t>
            </w:r>
            <w:r>
              <w:rPr>
                <w:rFonts w:ascii="Verdana" w:hAnsi="Verdana" w:eastAsia="Verdana" w:cs="Verdana"/>
                <w:i/>
                <w:sz w:val="20"/>
              </w:rPr>
              <w:t>(jeśli obowiązuje</w:t>
            </w:r>
            <w:r>
              <w:rPr>
                <w:rFonts w:ascii="Verdana" w:hAnsi="Verdana" w:eastAsia="Verdana" w:cs="Verdana"/>
                <w:sz w:val="20"/>
              </w:rPr>
              <w:t xml:space="preserve">) </w:t>
            </w:r>
          </w:p>
          <w:p w:rsidR="009735D0" w:rsidRDefault="00D377E2" w14:paraId="67321F38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IV </w:t>
            </w:r>
          </w:p>
        </w:tc>
      </w:tr>
      <w:tr xmlns:wp14="http://schemas.microsoft.com/office/word/2010/wordml" w:rsidR="009735D0" w14:paraId="5B054B53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AC17D0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10.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EE6C3C0" wp14:textId="77777777">
            <w:pPr>
              <w:ind w:left="108" w:right="5619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Semestr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(zimowy lub letni) </w:t>
            </w:r>
            <w:r>
              <w:rPr>
                <w:rFonts w:ascii="Verdana" w:hAnsi="Verdana" w:eastAsia="Verdana" w:cs="Verdana"/>
                <w:sz w:val="20"/>
              </w:rPr>
              <w:t xml:space="preserve">zimowy </w:t>
            </w:r>
          </w:p>
        </w:tc>
      </w:tr>
      <w:tr xmlns:wp14="http://schemas.microsoft.com/office/word/2010/wordml" w:rsidR="009735D0" w14:paraId="6F47D558" wp14:textId="77777777">
        <w:trPr>
          <w:trHeight w:val="146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EE7BC0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11.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15F190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Forma zajęć i liczba godzin </w:t>
            </w:r>
          </w:p>
          <w:p w:rsidR="009735D0" w:rsidRDefault="00D377E2" w14:paraId="6FFEB6BE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Wykład: 22 </w:t>
            </w:r>
          </w:p>
          <w:p w:rsidR="009735D0" w:rsidRDefault="00D377E2" w14:paraId="04548128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Metody uczenia się </w:t>
            </w:r>
          </w:p>
          <w:p w:rsidR="009735D0" w:rsidRDefault="00D377E2" w14:paraId="5BBF2295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 multimedialny </w:t>
            </w:r>
          </w:p>
        </w:tc>
      </w:tr>
      <w:tr xmlns:wp14="http://schemas.microsoft.com/office/word/2010/wordml" w:rsidR="009735D0" w14:paraId="5B13DF85" wp14:textId="77777777">
        <w:trPr>
          <w:trHeight w:val="1099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26040D6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12.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4A45848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Imię, nazwisko, tytuł/stopień naukowy osoby prowadzącej zajęcia </w:t>
            </w:r>
          </w:p>
          <w:p w:rsidR="009735D0" w:rsidRDefault="00D377E2" w14:paraId="474946E5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Koordynator: dr hab. Henryk Marszałek, prof.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UWr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1B3595E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Wykładowca: dr hab. Henryk Marszałek, prof.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UWr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  <w:tr xmlns:wp14="http://schemas.microsoft.com/office/word/2010/wordml" w:rsidR="009735D0" w14:paraId="045005A3" wp14:textId="77777777">
        <w:trPr>
          <w:trHeight w:val="1222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A525A9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13.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2A098074" wp14:textId="77777777">
            <w:pPr>
              <w:spacing w:after="120"/>
              <w:ind w:left="108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Wymagania wstępne w zakresie wiedzy, umiejętności i kompetencji społecznych dla przedmiotu/modułu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 </w:t>
            </w:r>
          </w:p>
          <w:p w:rsidR="009735D0" w:rsidRDefault="00D377E2" w14:paraId="7C629741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Wiedza i umiejętności z zakresu występowania wód podziemnych w środowisku skalnym i budowy geologicznej Polski.  </w:t>
            </w:r>
          </w:p>
        </w:tc>
      </w:tr>
      <w:tr xmlns:wp14="http://schemas.microsoft.com/office/word/2010/wordml" w:rsidR="009735D0" w14:paraId="36E05FF2" wp14:textId="77777777">
        <w:trPr>
          <w:trHeight w:val="1102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BB423B4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14.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7D29441C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Cele przedmiotu </w:t>
            </w:r>
          </w:p>
          <w:p w:rsidR="009735D0" w:rsidRDefault="00D377E2" w14:paraId="1995BC84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Celem wykładu jest zapoznanie studentów z charakterystyką hydrogeologicznych warunków występowania wód leczniczych i termalnych Polski, oraz z problematyką wykorzystania energii geotermalnej. Na tle regionalizacji hydrogeologicznej omówione </w:t>
            </w:r>
          </w:p>
        </w:tc>
      </w:tr>
    </w:tbl>
    <w:p xmlns:wp14="http://schemas.microsoft.com/office/word/2010/wordml" w:rsidR="009735D0" w:rsidRDefault="009735D0" w14:paraId="672A6659" wp14:textId="77777777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487"/>
        <w:gridCol w:w="4751"/>
        <w:gridCol w:w="4532"/>
      </w:tblGrid>
      <w:tr xmlns:wp14="http://schemas.microsoft.com/office/word/2010/wordml" w:rsidR="009735D0" w:rsidTr="5D95180F" w14:paraId="6EB7DDED" wp14:textId="77777777">
        <w:trPr>
          <w:trHeight w:val="860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9735D0" w14:paraId="0A37501D" wp14:textId="77777777"/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7F49279C" wp14:textId="77777777">
            <w:pPr>
              <w:ind w:left="108" w:right="47"/>
            </w:pPr>
            <w:r>
              <w:rPr>
                <w:rFonts w:ascii="Verdana" w:hAnsi="Verdana" w:eastAsia="Verdana" w:cs="Verdana"/>
                <w:sz w:val="20"/>
              </w:rPr>
              <w:t xml:space="preserve">zostaną podstawowe rodzaje wód leczniczych, ich właściwości fizyko-chemiczne w aspekcie ich oddziaływania na organizm ludzki oraz ich geneza. Omówione zostaną zasoby wód leczniczych na terenie Polski, zagrożenia oraz zasady ich ochrony. </w:t>
            </w:r>
          </w:p>
        </w:tc>
      </w:tr>
      <w:tr xmlns:wp14="http://schemas.microsoft.com/office/word/2010/wordml" w:rsidR="009735D0" w:rsidTr="5D95180F" w14:paraId="074341B5" wp14:textId="77777777">
        <w:trPr>
          <w:trHeight w:val="1954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951546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15.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551B9610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Treści programowe</w:t>
            </w:r>
            <w:r>
              <w:rPr>
                <w:rFonts w:ascii="Verdana" w:hAnsi="Verdana" w:eastAsia="Verdana" w:cs="Verdana"/>
                <w:b/>
                <w:sz w:val="20"/>
              </w:rPr>
              <w:t xml:space="preserve"> </w:t>
            </w:r>
          </w:p>
          <w:p w:rsidR="009735D0" w:rsidRDefault="00D377E2" w14:paraId="032D00DF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Klasyfikacje wód mineralnych, leczniczych i termalnych. Regionalizacja wód leczniczych i termalnych w Polsce na tle regionalizacji hydrogeologicznej. Strumień cieplny Ziemi i temperatury wód podziemnych. Obszary występowania wód leczniczych i termalnych Polski (prowincje: platformy prekambryjskiej i paleozoicznej, sudecka i karpacka. Metody badań wód mineralnych, leczniczych i termalnych. Zasoby wód leczniczych i termalnych oraz ich wykorzystanie. Perspektywy i prognozy rozwoju geotermii.</w:t>
            </w:r>
            <w:r>
              <w:rPr>
                <w:rFonts w:ascii="Verdana" w:hAnsi="Verdana" w:eastAsia="Verdana" w:cs="Verdana"/>
                <w:b/>
                <w:sz w:val="20"/>
              </w:rPr>
              <w:t xml:space="preserve"> </w:t>
            </w:r>
          </w:p>
        </w:tc>
      </w:tr>
      <w:tr xmlns:wp14="http://schemas.microsoft.com/office/word/2010/wordml" w:rsidR="009735D0" w:rsidTr="5D95180F" w14:paraId="70F33A79" wp14:textId="77777777">
        <w:trPr>
          <w:trHeight w:val="8820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5459145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16.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47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</w:tcPr>
          <w:p w:rsidR="5D95180F" w:rsidP="5D95180F" w:rsidRDefault="5D95180F" w14:paraId="5A792BF6" w14:textId="08A6CDF0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Zakładane efekty uczenia się</w:t>
            </w:r>
          </w:p>
          <w:p w:rsidR="5D95180F" w:rsidP="5D95180F" w:rsidRDefault="5D95180F" w14:paraId="657CC746" w14:textId="0A228A00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498B5D1" w14:textId="5787C0CD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color w:val="FF0000"/>
                <w:sz w:val="19"/>
                <w:szCs w:val="19"/>
              </w:rPr>
              <w:t xml:space="preserve"> </w:t>
            </w:r>
          </w:p>
          <w:p w:rsidR="5D95180F" w:rsidP="5D95180F" w:rsidRDefault="5D95180F" w14:paraId="3A538DFE" w14:textId="5FA20490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color w:val="FF0000"/>
                <w:sz w:val="19"/>
                <w:szCs w:val="19"/>
              </w:rPr>
              <w:t xml:space="preserve"> </w:t>
            </w:r>
          </w:p>
          <w:p w:rsidR="5D95180F" w:rsidP="5D95180F" w:rsidRDefault="5D95180F" w14:paraId="30EDAA47" w14:textId="23192D2A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W_1 Ma wiedzę nt. zjawisk i procesów zachodzących w przyrodzie nieożywionej, szczególnie w środowisku wód podziemnych </w:t>
            </w:r>
          </w:p>
          <w:p w:rsidR="5D95180F" w:rsidP="5D95180F" w:rsidRDefault="5D95180F" w14:paraId="108E7D1B" w14:textId="5182DE98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4103482" w14:textId="7AEFECB7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W_2</w:t>
            </w:r>
            <w:r w:rsidRPr="5D95180F" w:rsidR="5D95180F">
              <w:rPr>
                <w:rFonts w:ascii="Verdana" w:hAnsi="Verdana" w:eastAsia="Verdana" w:cs="Verdana"/>
                <w:b w:val="1"/>
                <w:bCs w:val="1"/>
                <w:sz w:val="19"/>
                <w:szCs w:val="19"/>
              </w:rPr>
              <w:t xml:space="preserve"> </w:t>
            </w: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Zna podstawową terminologię w zakresie hydrogeologii ogólnej i systematyki wód podziemnych. Zna podstawy klasyfikacji wód zwykłych, leczniczych i termalnych</w:t>
            </w:r>
          </w:p>
          <w:p w:rsidR="5D95180F" w:rsidP="5D95180F" w:rsidRDefault="5D95180F" w14:paraId="1E1D59A6" w14:textId="6AFD3E19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b w:val="1"/>
                <w:bCs w:val="1"/>
                <w:sz w:val="19"/>
                <w:szCs w:val="19"/>
              </w:rPr>
              <w:t xml:space="preserve"> </w:t>
            </w:r>
          </w:p>
          <w:p w:rsidR="5D95180F" w:rsidP="5D95180F" w:rsidRDefault="5D95180F" w14:paraId="30D2EB32" w14:textId="29D3DB8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W_3 Posiada wiedzę z geologii regionalnej Polski ze szczególnym uwzględnieniem Dolnego Śląska oraz zna metody badań hydrogeologicznych w zakresie projektowania ujęć</w:t>
            </w:r>
          </w:p>
          <w:p w:rsidR="5D95180F" w:rsidP="5D95180F" w:rsidRDefault="5D95180F" w14:paraId="2D9D2311" w14:textId="522192D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830DEAB" w14:textId="1E9A83B1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U_1 Potrafi dokonać oceny przydatności wód leczniczych i termalnych jako surowców kopalnianych </w:t>
            </w:r>
          </w:p>
          <w:p w:rsidR="5D95180F" w:rsidP="5D95180F" w:rsidRDefault="5D95180F" w14:paraId="5FBBBEEE" w14:textId="0A3ABA3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B9C135F" w14:textId="26EF1CBB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U_2 Potrafi dokonać krytycznej oceny wyników badań hydrogeologicznych, w tym hydrogeochemicznych</w:t>
            </w:r>
          </w:p>
          <w:p w:rsidR="5D95180F" w:rsidP="5D95180F" w:rsidRDefault="5D95180F" w14:paraId="7E818522" w14:textId="290B1BD6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11744F4" w14:textId="57BC3DF9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K_1 Ma świadomość konieczności poszerzania swojej wiedzy w zakresie znajomości procesów hydrogeologicznych oraz wpływu eksploatacji wód leczniczych i termalnych na środowisko</w:t>
            </w:r>
          </w:p>
        </w:tc>
        <w:tc>
          <w:tcPr>
            <w:tcW w:w="453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D95180F" w:rsidP="5D95180F" w:rsidRDefault="5D95180F" w14:paraId="2618F83A" w14:textId="66D6B69C">
            <w:pPr>
              <w:tabs>
                <w:tab w:val="left" w:leader="none" w:pos="3024"/>
              </w:tabs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Symbole odpowiednich kierunkowych efektów uczenia się:</w:t>
            </w:r>
          </w:p>
          <w:p w:rsidR="5D95180F" w:rsidP="5D95180F" w:rsidRDefault="5D95180F" w14:paraId="5BEDD3E8" w14:textId="1EF59D5C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F3AB5E1" w14:textId="4E851411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ED15751" w14:textId="11F3C0DC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K1_W01, K1_W03, InżK_W01, InżK_W03</w:t>
            </w:r>
          </w:p>
          <w:p w:rsidR="5D95180F" w:rsidP="5D95180F" w:rsidRDefault="5D95180F" w14:paraId="57F7231A" w14:textId="5CD70330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AEB6DAD" w14:textId="61853759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BD56CF9" w14:textId="16E92DB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002ED58F" w14:textId="71AFEE14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B4F00E6" w14:textId="64A73A96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K1_W04, InżK_W07</w:t>
            </w:r>
          </w:p>
          <w:p w:rsidR="5D95180F" w:rsidP="5D95180F" w:rsidRDefault="5D95180F" w14:paraId="0ADE9A97" w14:textId="18FEF49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24242065" w14:textId="184AC057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038E909" w14:textId="259BE049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03F787CC" w14:textId="73B26EC0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224C93E0" w14:textId="23DE80C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5A70693" w14:textId="4839026D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K1_W05, K1_W06, InżK_W11</w:t>
            </w:r>
          </w:p>
          <w:p w:rsidR="5D95180F" w:rsidP="5D95180F" w:rsidRDefault="5D95180F" w14:paraId="417E6490" w14:textId="2D1043B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4673C21D" w14:textId="225D100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200E47E" w14:textId="2639EC58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76CB122" w14:textId="0CFBF695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32AD3E5B" w14:textId="318B4CA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07B43632" w14:textId="330F5F63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InżK_U04, InżK_U05, InżK_U06 InżK_U10 </w:t>
            </w:r>
          </w:p>
          <w:p w:rsidR="5D95180F" w:rsidP="5D95180F" w:rsidRDefault="5D95180F" w14:paraId="444879E9" w14:textId="205110A7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21B3EAED" w14:textId="426330E9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3033790B" w14:textId="363B7CE8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55B69299" w14:textId="5E562E17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>InżK_U07, InżK_U10</w:t>
            </w:r>
          </w:p>
          <w:p w:rsidR="5D95180F" w:rsidP="5D95180F" w:rsidRDefault="5D95180F" w14:paraId="2D8D1753" w14:textId="2A164046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29018EE4" w14:textId="54C53832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5BC0DD7D" w14:textId="6E3F0592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6587EF49" w14:textId="049F6BB2">
            <w:pPr>
              <w:spacing w:after="0" w:afterAutospacing="off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>K1_K05, InżK_K01</w:t>
            </w:r>
          </w:p>
        </w:tc>
      </w:tr>
      <w:tr xmlns:wp14="http://schemas.microsoft.com/office/word/2010/wordml" w:rsidR="009735D0" w:rsidTr="5D95180F" w14:paraId="1EAFA02A" wp14:textId="77777777">
        <w:trPr>
          <w:trHeight w:val="1786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409725C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17.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49D1039" wp14:textId="1832CDA4">
            <w:pPr>
              <w:spacing w:after="2" w:line="359" w:lineRule="auto"/>
              <w:ind w:left="108" w:right="718" w:hanging="130"/>
            </w:pP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 Literatura obowiązkowa i 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>zalecana</w:t>
            </w:r>
            <w:r w:rsidRPr="5D95180F" w:rsidR="4AFE4FD3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  <w:r w:rsidRPr="5D95180F" w:rsidR="00D377E2">
              <w:rPr>
                <w:rFonts w:ascii="Verdana" w:hAnsi="Verdana" w:eastAsia="Verdana" w:cs="Verdana"/>
                <w:i w:val="1"/>
                <w:iCs w:val="1"/>
                <w:sz w:val="20"/>
                <w:szCs w:val="20"/>
              </w:rPr>
              <w:t>(</w:t>
            </w:r>
            <w:r w:rsidRPr="5D95180F" w:rsidR="00D377E2">
              <w:rPr>
                <w:rFonts w:ascii="Verdana" w:hAnsi="Verdana" w:eastAsia="Verdana" w:cs="Verdana"/>
                <w:i w:val="1"/>
                <w:iCs w:val="1"/>
                <w:sz w:val="20"/>
                <w:szCs w:val="20"/>
              </w:rPr>
              <w:t xml:space="preserve">źródła, opracowania, podręczniki, itp.) 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Literatura obowiązkowa: </w:t>
            </w:r>
          </w:p>
          <w:p w:rsidR="009735D0" w:rsidRDefault="00D377E2" w14:paraId="4235D0F8" wp14:textId="77777777">
            <w:pPr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Dowgiałło J., Karski A., Potocki I., 1969. Geologia surowców balneologicznych, WG, Warszawa. (wybrane zagadnienia) </w:t>
            </w:r>
          </w:p>
          <w:p w:rsidR="009735D0" w:rsidRDefault="00D377E2" w14:paraId="554641A1" wp14:textId="77777777">
            <w:pPr>
              <w:spacing w:after="2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Górecki W., Kuźniak T.,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Łapinkiewicz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A.P., Makowski T.,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Strzetelski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W., Kapuściński J., </w:t>
            </w:r>
          </w:p>
          <w:p w:rsidR="009735D0" w:rsidRDefault="00D377E2" w14:paraId="4AFAA737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Nagy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S., Długosz P., Biernat H. i in., 1997. Zasady i metodyka dokumentowania zasobów </w:t>
            </w:r>
          </w:p>
        </w:tc>
      </w:tr>
    </w:tbl>
    <w:p xmlns:wp14="http://schemas.microsoft.com/office/word/2010/wordml" w:rsidR="009735D0" w:rsidRDefault="009735D0" w14:paraId="5DAB6C7B" wp14:textId="77777777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487"/>
        <w:gridCol w:w="5255"/>
        <w:gridCol w:w="4028"/>
      </w:tblGrid>
      <w:tr xmlns:wp14="http://schemas.microsoft.com/office/word/2010/wordml" w:rsidR="009735D0" w:rsidTr="5D95180F" w14:paraId="3AA2192B" wp14:textId="77777777">
        <w:trPr>
          <w:trHeight w:val="9376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9735D0" w14:paraId="02EB378F" wp14:textId="77777777"/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41E039A8" wp14:textId="77777777">
            <w:pPr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wód termalnych i energii geotermalnej oraz sposoby odprowadzania wód zużytych – poradnik metodyczny. Wyd.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MOŚZNiL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Warszawa. (wybrane zagadnienia) </w:t>
            </w:r>
          </w:p>
          <w:p w:rsidR="009735D0" w:rsidRDefault="00D377E2" w14:paraId="47F9F4A2" wp14:textId="77777777">
            <w:pPr>
              <w:spacing w:after="2"/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Karwan K., 1989. Wody mineralne i lecznicze uzdrowisk karpackich. Wyd. AGH Kraków. (wybrane zagadnienia) </w:t>
            </w:r>
          </w:p>
          <w:p w:rsidR="009735D0" w:rsidRDefault="00D377E2" w14:paraId="51F50468" wp14:textId="77777777">
            <w:pPr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Paczyński B., Sadurski A. (red.), 2007.Hydrogeologia regionalna Polski. tom II. Wody mineralne, lecznicze i termalne oraz kopalniane. PIG Warszawa. (wybrane zagadnienia) </w:t>
            </w:r>
          </w:p>
          <w:p w:rsidR="009735D0" w:rsidRDefault="00D377E2" w14:paraId="6E0ED03E" wp14:textId="77777777">
            <w:pPr>
              <w:spacing w:line="261" w:lineRule="auto"/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Paczyński B.,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Płochniewski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Z., 1996. Wody mineralne i lecznicze Polski. PIG Warszawa. (wybrane zagadnienia) </w:t>
            </w:r>
          </w:p>
          <w:p w:rsidR="009735D0" w:rsidRDefault="00D377E2" w14:paraId="2EA285A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23769C78" wp14:textId="77777777">
            <w:pPr>
              <w:spacing w:after="103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Literatura zalecana: </w:t>
            </w:r>
          </w:p>
          <w:p w:rsidR="009735D0" w:rsidRDefault="00D377E2" w14:paraId="6565857C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Ciężkowski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W., 1990. Studium hydrogeochemii wód leczniczych Sudetów polskich. Prace Nauk. Inst. Geotechniki Polit.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Wrocł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 No 60, seria: Monografie No19, Wyd. Pol.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Wroc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., Wrocław. </w:t>
            </w:r>
          </w:p>
          <w:p w:rsidR="009735D0" w:rsidRDefault="00D377E2" w14:paraId="652D0DF8" wp14:textId="77777777">
            <w:pPr>
              <w:spacing w:line="260" w:lineRule="auto"/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Ciężkowski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W., Jackiewicz-Korczyński J., Kiełczawa B., 2004. Sporządzanie projektów zagospodarowania złoża dla wód leczniczych – poradnik metodyczny. Wyd. Sudety, Wrocław. </w:t>
            </w:r>
          </w:p>
          <w:p w:rsidR="009735D0" w:rsidRDefault="00D377E2" w14:paraId="4CAA76C1" wp14:textId="1E0A3F7F">
            <w:pPr>
              <w:spacing w:after="2"/>
              <w:ind w:left="108"/>
            </w:pP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Dowgiałło J., Kleczkowski A.S. 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>i in.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 (red.) 2002. Słownik hydrogeologiczny. Wyd. </w:t>
            </w:r>
          </w:p>
          <w:p w:rsidR="009735D0" w:rsidRDefault="00D377E2" w14:paraId="2DD7D2DD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MOŚZNiL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Warszawa;  </w:t>
            </w:r>
          </w:p>
          <w:p w:rsidR="009735D0" w:rsidRDefault="00D377E2" w14:paraId="4C382A7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Kapuściński J.,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Rodzoch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A., 2010. Geotermia niskotemperaturowa w Polsce i na świecie. </w:t>
            </w:r>
          </w:p>
          <w:p w:rsidR="009735D0" w:rsidRDefault="00D377E2" w14:paraId="1B6431B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BORGIS Wyd. Med. Warszawa. </w:t>
            </w:r>
          </w:p>
          <w:p w:rsidR="009735D0" w:rsidRDefault="00D377E2" w14:paraId="40754F6C" wp14:textId="77777777">
            <w:pPr>
              <w:spacing w:line="261" w:lineRule="auto"/>
              <w:ind w:left="108" w:right="42"/>
            </w:pPr>
            <w:r>
              <w:rPr>
                <w:rFonts w:ascii="Verdana" w:hAnsi="Verdana" w:eastAsia="Verdana" w:cs="Verdana"/>
                <w:sz w:val="20"/>
              </w:rPr>
              <w:t xml:space="preserve">Kępińska B.,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Łowczowska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A., 2002. Wody geotermalne w lecznictwie, rekreacji i turystyce. Wyd.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IGSMiE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PAN nr 113. Kraków </w:t>
            </w:r>
          </w:p>
          <w:p w:rsidR="009735D0" w:rsidRDefault="00D377E2" w14:paraId="527A31F0" wp14:textId="77777777">
            <w:pPr>
              <w:spacing w:after="2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Lisik R., Szczepański A., 2014. Siarczkowe wody lecznicze w części zapadliska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przedkarpackiego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 Wyd. Fundacja POLSTERIS, Kielce-Kraków. </w:t>
            </w:r>
          </w:p>
          <w:p w:rsidR="009735D0" w:rsidRDefault="00D377E2" w14:paraId="7F93AEA9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Malinowski J. (red.), 1991. Budowa geologiczna Polski. T.VII - Hydrogeologia. WG. </w:t>
            </w:r>
          </w:p>
          <w:p w:rsidR="009735D0" w:rsidRDefault="00D377E2" w14:paraId="48FA8E32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Warszawa;  </w:t>
            </w:r>
          </w:p>
          <w:p w:rsidR="009735D0" w:rsidRDefault="00D377E2" w14:paraId="1CE110FF" wp14:textId="77777777">
            <w:pPr>
              <w:spacing w:line="261" w:lineRule="auto"/>
              <w:ind w:left="108" w:right="110"/>
            </w:pPr>
            <w:r>
              <w:rPr>
                <w:rFonts w:ascii="Verdana" w:hAnsi="Verdana" w:eastAsia="Verdana" w:cs="Verdana"/>
                <w:sz w:val="20"/>
              </w:rPr>
              <w:t xml:space="preserve">Paczyński B., (red.), 2002. Ocena zasobów dyspozycyjnych wód leczniczych i potencjalnie leczniczych – poradnik metodyczny. Wyd. PIG. Warszawa. </w:t>
            </w:r>
          </w:p>
          <w:p w:rsidR="009735D0" w:rsidRDefault="00D377E2" w14:paraId="476D02D0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Paczyński B., Sadurski A. (red.), 2007. Hydrogeologia regionalna Polski. tom I. PIG Warszawa; </w:t>
            </w:r>
          </w:p>
          <w:p w:rsidR="009735D0" w:rsidRDefault="00D377E2" w14:paraId="59D202E5" wp14:textId="77777777">
            <w:pPr>
              <w:spacing w:after="2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Paczyński B., (red.), 1995. Atlas zwykłych wód podziemnych Polski, cz. I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II. Wyd. PIG. </w:t>
            </w:r>
          </w:p>
          <w:p w:rsidR="009735D0" w:rsidRDefault="00D377E2" w14:paraId="355D75EE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Warszawa.  </w:t>
            </w:r>
          </w:p>
          <w:p w:rsidR="009735D0" w:rsidRDefault="00D377E2" w14:paraId="04E6C89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Pazdro Z., Kozerski B.,1990. Hydrogeologia ogólna. WG. Warszawa;  </w:t>
            </w:r>
          </w:p>
          <w:p w:rsidR="009735D0" w:rsidRDefault="00D377E2" w14:paraId="5D1808EB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Szklarczyk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T. 1995. Atlas zasobów energii geotermalnej na Niżu Polskim. ZSE AGH, Towarzystwo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Geosynoptyków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GEOS, </w:t>
            </w:r>
          </w:p>
        </w:tc>
      </w:tr>
      <w:tr xmlns:wp14="http://schemas.microsoft.com/office/word/2010/wordml" w:rsidR="009735D0" w:rsidTr="5D95180F" w14:paraId="0C1C8304" wp14:textId="77777777">
        <w:trPr>
          <w:trHeight w:val="1370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C5A5ED2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18.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041932B2" wp14:textId="77777777">
            <w:pPr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  Metody weryfikacji zakładanych efektów uczenia się: </w:t>
            </w:r>
          </w:p>
          <w:p w:rsidR="009735D0" w:rsidRDefault="00D377E2" w14:paraId="777E175C" wp14:textId="77777777">
            <w:pPr>
              <w:numPr>
                <w:ilvl w:val="0"/>
                <w:numId w:val="1"/>
              </w:numPr>
              <w:spacing w:after="19"/>
              <w:ind w:hanging="187"/>
            </w:pPr>
            <w:r>
              <w:rPr>
                <w:rFonts w:ascii="Verdana" w:hAnsi="Verdana" w:eastAsia="Verdana" w:cs="Verdana"/>
                <w:sz w:val="20"/>
              </w:rPr>
              <w:t xml:space="preserve">napisanie eseju: K1_W01, K1_W03, InżK_W01, InżK_W03, K1_W04, InżK_W07, </w:t>
            </w:r>
          </w:p>
          <w:p w:rsidR="009735D0" w:rsidRDefault="00D377E2" w14:paraId="6B22D5CC" wp14:textId="77777777">
            <w:pPr>
              <w:spacing w:after="17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K1_W05, K1_W06, InżK_W11, InżK_U04, InżK_U05, InżK_U06 InżK_U10, InżK_U07,  </w:t>
            </w:r>
          </w:p>
          <w:p w:rsidR="009735D0" w:rsidRDefault="00D377E2" w14:paraId="43B68F2B" wp14:textId="77777777">
            <w:pPr>
              <w:numPr>
                <w:ilvl w:val="0"/>
                <w:numId w:val="1"/>
              </w:numPr>
              <w:spacing w:after="19"/>
              <w:ind w:hanging="187"/>
            </w:pPr>
            <w:r>
              <w:rPr>
                <w:rFonts w:ascii="Verdana" w:hAnsi="Verdana" w:eastAsia="Verdana" w:cs="Verdana"/>
                <w:sz w:val="20"/>
              </w:rPr>
              <w:t xml:space="preserve">sprawdzian teoretyczny pisemny: K1_W01, K1_W03, InżK_W01, InżK_W03, K1_W04, </w:t>
            </w:r>
          </w:p>
          <w:p w:rsidR="009735D0" w:rsidRDefault="00D377E2" w14:paraId="1BBF8A0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InżK_W07, K1_W05, K1_W06 </w:t>
            </w:r>
          </w:p>
        </w:tc>
      </w:tr>
      <w:tr xmlns:wp14="http://schemas.microsoft.com/office/word/2010/wordml" w:rsidR="009735D0" w:rsidTr="5D95180F" w14:paraId="628D3E99" wp14:textId="77777777">
        <w:trPr>
          <w:trHeight w:val="1383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37A3B8F9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19.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588417A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Warunki i forma zaliczenia poszczególnych komponentów przedmiotu/modułu: </w:t>
            </w:r>
          </w:p>
          <w:p w:rsidR="009735D0" w:rsidRDefault="00D377E2" w14:paraId="0158D43A" wp14:textId="77777777">
            <w:pPr>
              <w:numPr>
                <w:ilvl w:val="0"/>
                <w:numId w:val="2"/>
              </w:numPr>
              <w:spacing w:after="101"/>
              <w:ind w:right="27"/>
            </w:pPr>
            <w:r>
              <w:rPr>
                <w:rFonts w:ascii="Verdana" w:hAnsi="Verdana" w:eastAsia="Verdana" w:cs="Verdana"/>
                <w:sz w:val="20"/>
              </w:rPr>
              <w:t xml:space="preserve">ciągła kontrola obecności i kontrola postępów w zakresie tematyki zajęć, </w:t>
            </w:r>
          </w:p>
          <w:p w:rsidR="009735D0" w:rsidRDefault="00D377E2" w14:paraId="099C3415" wp14:textId="77777777">
            <w:pPr>
              <w:numPr>
                <w:ilvl w:val="0"/>
                <w:numId w:val="2"/>
              </w:numPr>
              <w:ind w:right="27"/>
            </w:pPr>
            <w:r>
              <w:rPr>
                <w:rFonts w:ascii="Verdana" w:hAnsi="Verdana" w:eastAsia="Verdana" w:cs="Verdana"/>
                <w:sz w:val="20"/>
              </w:rPr>
              <w:t xml:space="preserve">zaliczenie pisemne (kombinacja pytań i testu). Pozytywny wynik - uzyskanie co najmniej 51% punktów </w:t>
            </w:r>
          </w:p>
        </w:tc>
      </w:tr>
      <w:tr xmlns:wp14="http://schemas.microsoft.com/office/word/2010/wordml" w:rsidR="009735D0" w:rsidTr="5D95180F" w14:paraId="2F8AFE45" wp14:textId="77777777">
        <w:trPr>
          <w:trHeight w:val="372"/>
        </w:trPr>
        <w:tc>
          <w:tcPr>
            <w:tcW w:w="48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007E53B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20.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4EE5879" wp14:textId="77777777">
            <w:pPr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Nakład pracy studenta </w:t>
            </w:r>
          </w:p>
        </w:tc>
      </w:tr>
      <w:tr xmlns:wp14="http://schemas.microsoft.com/office/word/2010/wordml" w:rsidR="009735D0" w:rsidTr="5D95180F" w14:paraId="5E4A4D64" wp14:textId="77777777">
        <w:trPr>
          <w:trHeight w:val="372"/>
        </w:trPr>
        <w:tc>
          <w:tcPr>
            <w:tcW w:w="0" w:type="auto"/>
            <w:vMerge/>
            <w:tcBorders/>
            <w:tcMar/>
          </w:tcPr>
          <w:p w:rsidR="009735D0" w:rsidRDefault="009735D0" w14:paraId="6A05A809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BC2BBF1" wp14:textId="77777777">
            <w:pPr>
              <w:ind w:right="4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forma działań studenta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A70272A" wp14:textId="77777777">
            <w:pPr>
              <w:ind w:right="4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liczba godzin na realizację działań </w:t>
            </w:r>
          </w:p>
        </w:tc>
      </w:tr>
      <w:tr xmlns:wp14="http://schemas.microsoft.com/office/word/2010/wordml" w:rsidR="009735D0" w:rsidTr="5D95180F" w14:paraId="2F587A1E" wp14:textId="77777777">
        <w:trPr>
          <w:trHeight w:val="766"/>
        </w:trPr>
        <w:tc>
          <w:tcPr>
            <w:tcW w:w="0" w:type="auto"/>
            <w:vMerge/>
            <w:tcBorders/>
            <w:tcMar/>
          </w:tcPr>
          <w:p w:rsidR="009735D0" w:rsidRDefault="009735D0" w14:paraId="5A39BBE3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05155F04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zajęcia (wg planu studiów) z prowadzącym: </w:t>
            </w:r>
          </w:p>
          <w:p w:rsidR="009735D0" w:rsidRDefault="00D377E2" w14:paraId="46284B6F" wp14:textId="77777777">
            <w:pPr>
              <w:numPr>
                <w:ilvl w:val="0"/>
                <w:numId w:val="3"/>
              </w:numPr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wykład: 22 </w:t>
            </w:r>
          </w:p>
          <w:p w:rsidR="009735D0" w:rsidRDefault="00D377E2" w14:paraId="41DE9D34" wp14:textId="7E103E54">
            <w:pPr>
              <w:numPr>
                <w:ilvl w:val="0"/>
                <w:numId w:val="3"/>
              </w:numPr>
              <w:ind w:hanging="161"/>
              <w:rPr/>
            </w:pPr>
            <w:r w:rsidR="00D377E2">
              <w:rPr/>
              <w:t>konsultacje: 4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58BC89FB" wp14:textId="77777777">
            <w:pPr>
              <w:spacing w:after="101"/>
              <w:ind w:left="70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6FBACC8E" wp14:textId="77777777">
            <w:pPr>
              <w:ind w:right="1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26 </w:t>
            </w:r>
          </w:p>
        </w:tc>
      </w:tr>
      <w:tr xmlns:wp14="http://schemas.microsoft.com/office/word/2010/wordml" w:rsidR="009735D0" w:rsidTr="5D95180F" w14:paraId="6B8CC4B9" wp14:textId="77777777">
        <w:trPr>
          <w:trHeight w:val="1227"/>
        </w:trPr>
        <w:tc>
          <w:tcPr>
            <w:tcW w:w="48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9735D0" w14:paraId="41C8F396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D03AD6D" wp14:textId="77777777">
            <w:r>
              <w:rPr>
                <w:rFonts w:ascii="Verdana" w:hAnsi="Verdana" w:eastAsia="Verdana" w:cs="Verdana"/>
                <w:sz w:val="20"/>
              </w:rPr>
              <w:t xml:space="preserve">praca własna studenta (w tym udział w pracach grupowych): </w:t>
            </w:r>
          </w:p>
          <w:p w:rsidR="009735D0" w:rsidRDefault="00D377E2" w14:paraId="16E027EE" wp14:textId="77777777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przygotowanie do zaliczenia: 10 </w:t>
            </w:r>
          </w:p>
          <w:p w:rsidR="009735D0" w:rsidRDefault="00D377E2" w14:paraId="362BFA5B" wp14:textId="77777777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czytanie wskazanej literatury: 15 </w:t>
            </w:r>
          </w:p>
          <w:p w:rsidR="009735D0" w:rsidRDefault="00D377E2" w14:paraId="70945AB8" wp14:textId="77777777"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45FB2F13" wp14:textId="77777777">
            <w:pPr>
              <w:spacing w:after="101"/>
              <w:ind w:left="3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184D15E4" wp14:textId="77777777">
            <w:pPr>
              <w:spacing w:after="101"/>
              <w:ind w:left="3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557AB38E" wp14:textId="77777777">
            <w:pPr>
              <w:ind w:right="68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25 </w:t>
            </w:r>
          </w:p>
        </w:tc>
      </w:tr>
      <w:tr xmlns:wp14="http://schemas.microsoft.com/office/word/2010/wordml" w:rsidR="009735D0" w:rsidTr="5D95180F" w14:paraId="7234C29E" wp14:textId="77777777">
        <w:trPr>
          <w:trHeight w:val="372"/>
        </w:trPr>
        <w:tc>
          <w:tcPr>
            <w:tcW w:w="0" w:type="auto"/>
            <w:vMerge/>
            <w:tcBorders/>
            <w:tcMar/>
          </w:tcPr>
          <w:p w:rsidR="009735D0" w:rsidRDefault="009735D0" w14:paraId="72A3D3EC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C7E9AB9" wp14:textId="77777777">
            <w:r>
              <w:rPr>
                <w:rFonts w:ascii="Verdana" w:hAnsi="Verdana" w:eastAsia="Verdana" w:cs="Verdana"/>
                <w:sz w:val="20"/>
              </w:rPr>
              <w:t xml:space="preserve">Łączna liczba godzin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BC93CEA" wp14:textId="77777777">
            <w:pPr>
              <w:ind w:right="68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51 </w:t>
            </w:r>
          </w:p>
        </w:tc>
      </w:tr>
      <w:tr xmlns:wp14="http://schemas.microsoft.com/office/word/2010/wordml" w:rsidR="009735D0" w:rsidTr="5D95180F" w14:paraId="5D56CBD4" wp14:textId="77777777">
        <w:trPr>
          <w:trHeight w:val="374"/>
        </w:trPr>
        <w:tc>
          <w:tcPr>
            <w:tcW w:w="0" w:type="auto"/>
            <w:vMerge/>
            <w:tcBorders/>
            <w:tcMar/>
          </w:tcPr>
          <w:p w:rsidR="009735D0" w:rsidRDefault="009735D0" w14:paraId="0D0B940D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D008C53" wp14:textId="77777777">
            <w:r>
              <w:rPr>
                <w:rFonts w:ascii="Verdana" w:hAnsi="Verdana" w:eastAsia="Verdana" w:cs="Verdana"/>
                <w:sz w:val="20"/>
              </w:rPr>
              <w:t xml:space="preserve">Liczba punktów ECTS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AE6752F" wp14:textId="77777777">
            <w:pPr>
              <w:ind w:right="70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2 </w:t>
            </w:r>
          </w:p>
        </w:tc>
      </w:tr>
    </w:tbl>
    <w:p xmlns:wp14="http://schemas.microsoft.com/office/word/2010/wordml" w:rsidR="009735D0" w:rsidRDefault="00D377E2" w14:paraId="63A420E6" wp14:textId="77777777">
      <w:pPr>
        <w:spacing w:after="0"/>
        <w:jc w:val="both"/>
      </w:pPr>
      <w:r>
        <w:t xml:space="preserve"> </w:t>
      </w:r>
    </w:p>
    <w:sectPr w:rsidR="009735D0">
      <w:pgSz w:w="11906" w:h="16838" w:orient="portrait"/>
      <w:pgMar w:top="1421" w:right="145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C33"/>
    <w:multiLevelType w:val="hybridMultilevel"/>
    <w:tmpl w:val="B888B81A"/>
    <w:lvl w:ilvl="0" w:tplc="47782EAC">
      <w:start w:val="1"/>
      <w:numFmt w:val="bullet"/>
      <w:lvlText w:val="-"/>
      <w:lvlJc w:val="left"/>
      <w:pPr>
        <w:ind w:left="295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38CF182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9505946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7DC4AD6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E9E7F82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CC84F80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310D218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FCE1FD0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E7B25006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D2E48DC"/>
    <w:multiLevelType w:val="hybridMultilevel"/>
    <w:tmpl w:val="A1CA31DE"/>
    <w:lvl w:ilvl="0" w:tplc="8410EB9E">
      <w:start w:val="1"/>
      <w:numFmt w:val="bullet"/>
      <w:lvlText w:val="-"/>
      <w:lvlJc w:val="left"/>
      <w:pPr>
        <w:ind w:left="1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AB4AEA5E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ADC01152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FE44FF88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CD00FC10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A7E7D5C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730F296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E6D05CE2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DEA66B6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3E2D779C"/>
    <w:multiLevelType w:val="hybridMultilevel"/>
    <w:tmpl w:val="F6444E08"/>
    <w:lvl w:ilvl="0" w:tplc="DF3CAC4C">
      <w:start w:val="1"/>
      <w:numFmt w:val="bullet"/>
      <w:lvlText w:val="-"/>
      <w:lvlJc w:val="left"/>
      <w:pPr>
        <w:ind w:left="161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81AEDA2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23A60C2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7726AF6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E67269F4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327C3DB0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2EC42FE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7E679B2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2DA8CCD8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575E6CAD"/>
    <w:multiLevelType w:val="hybridMultilevel"/>
    <w:tmpl w:val="C8F84926"/>
    <w:lvl w:ilvl="0" w:tplc="9EB2877E">
      <w:start w:val="1"/>
      <w:numFmt w:val="bullet"/>
      <w:lvlText w:val="-"/>
      <w:lvlJc w:val="left"/>
      <w:pPr>
        <w:ind w:left="269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7428BBE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5D447C5C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3A509458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74881980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F90A756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20F23874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3242D44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02BA01E8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D0"/>
    <w:rsid w:val="00915B64"/>
    <w:rsid w:val="009735D0"/>
    <w:rsid w:val="00D377E2"/>
    <w:rsid w:val="41962C6E"/>
    <w:rsid w:val="4AFE4FD3"/>
    <w:rsid w:val="5D95180F"/>
    <w:rsid w:val="5ED688C5"/>
    <w:rsid w:val="6B9BE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0E22"/>
  <w15:docId w15:val="{9AE8B6AF-2D59-4475-8664-2BDBC70D8C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 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lastModifiedBy>Henryk Marszałek</lastModifiedBy>
  <revision>4</revision>
  <dcterms:created xsi:type="dcterms:W3CDTF">2023-05-24T10:22:00.0000000Z</dcterms:created>
  <dcterms:modified xsi:type="dcterms:W3CDTF">2023-09-25T18:28:56.1086377Z</dcterms:modified>
</coreProperties>
</file>