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B90" w:rsidRPr="00CE38A7" w:rsidRDefault="00C33B90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20"/>
          <w:szCs w:val="20"/>
        </w:rPr>
      </w:pPr>
      <w:r w:rsidRPr="00CE38A7">
        <w:rPr>
          <w:rFonts w:ascii="Verdana" w:eastAsia="SimSun" w:hAnsi="Verdana" w:cs="Calibri"/>
          <w:b/>
          <w:kern w:val="3"/>
          <w:sz w:val="20"/>
          <w:szCs w:val="20"/>
        </w:rPr>
        <w:t>Załącznik Nr 5</w:t>
      </w:r>
    </w:p>
    <w:p w:rsidR="00C33B90" w:rsidRPr="00CE38A7" w:rsidRDefault="00C33B90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CE38A7">
        <w:rPr>
          <w:rFonts w:ascii="Verdana" w:eastAsia="SimSun" w:hAnsi="Verdana" w:cs="Calibri"/>
          <w:b/>
          <w:kern w:val="3"/>
          <w:sz w:val="20"/>
          <w:szCs w:val="20"/>
        </w:rPr>
        <w:t xml:space="preserve">                                                                                   do </w:t>
      </w:r>
      <w:r w:rsidRPr="00CE38A7">
        <w:rPr>
          <w:rFonts w:ascii="Verdana" w:hAnsi="Verdana"/>
          <w:b/>
          <w:sz w:val="20"/>
          <w:szCs w:val="20"/>
        </w:rPr>
        <w:t>ZARZĄDZENIA Nr 21/2019</w:t>
      </w:r>
      <w:r w:rsidRPr="00CE38A7">
        <w:rPr>
          <w:rFonts w:ascii="Verdana" w:hAnsi="Verdana"/>
          <w:sz w:val="20"/>
          <w:szCs w:val="20"/>
        </w:rPr>
        <w:t xml:space="preserve"> </w:t>
      </w:r>
    </w:p>
    <w:p w:rsidR="00C33B90" w:rsidRPr="00CE38A7" w:rsidRDefault="00C33B90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C33B90" w:rsidRPr="002539E7" w:rsidRDefault="00C33B90" w:rsidP="005608A5">
      <w:pPr>
        <w:jc w:val="center"/>
        <w:rPr>
          <w:rFonts w:ascii="Verdana" w:hAnsi="Verdana"/>
          <w:sz w:val="20"/>
          <w:szCs w:val="20"/>
        </w:rPr>
      </w:pPr>
      <w:r w:rsidRPr="002539E7">
        <w:rPr>
          <w:rFonts w:ascii="Verdana" w:hAnsi="Verdana"/>
          <w:bCs/>
          <w:sz w:val="20"/>
          <w:szCs w:val="20"/>
        </w:rPr>
        <w:t xml:space="preserve">SYLABUS PRZEDMIOTU </w:t>
      </w:r>
      <w:r w:rsidRPr="002539E7">
        <w:rPr>
          <w:rFonts w:ascii="Verdana" w:hAnsi="Verdana"/>
          <w:sz w:val="20"/>
          <w:szCs w:val="20"/>
        </w:rPr>
        <w:t>PODSTAWY PALEONTOLOGII STUDIACH WYŻSZYCH</w:t>
      </w:r>
    </w:p>
    <w:p w:rsidR="00C33B90" w:rsidRPr="00CE38A7" w:rsidRDefault="00C33B90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C33B90" w:rsidRPr="00CE38A7" w:rsidTr="00FD56D2">
        <w:trPr>
          <w:trHeight w:val="48"/>
        </w:trPr>
        <w:tc>
          <w:tcPr>
            <w:tcW w:w="487" w:type="dxa"/>
          </w:tcPr>
          <w:p w:rsidR="00C33B90" w:rsidRPr="00CE38A7" w:rsidRDefault="00C33B90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C33B90" w:rsidRPr="00CE38A7" w:rsidRDefault="00C33B90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="00C33B90" w:rsidRPr="002539E7" w:rsidRDefault="00C33B90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539E7">
              <w:rPr>
                <w:rFonts w:ascii="Verdana" w:hAnsi="Verdana"/>
                <w:bCs/>
                <w:sz w:val="20"/>
                <w:szCs w:val="20"/>
              </w:rPr>
              <w:t>Podstawy paleontologii/</w:t>
            </w:r>
            <w:r w:rsidRPr="002539E7">
              <w:rPr>
                <w:rFonts w:ascii="Verdana" w:hAnsi="Verdana"/>
                <w:sz w:val="20"/>
                <w:szCs w:val="20"/>
                <w:lang w:val="en-US"/>
              </w:rPr>
              <w:t>Basics of paleontology</w:t>
            </w:r>
          </w:p>
        </w:tc>
      </w:tr>
      <w:tr w:rsidR="00C33B90" w:rsidRPr="00CE38A7" w:rsidTr="00FD56D2">
        <w:trPr>
          <w:trHeight w:val="48"/>
        </w:trPr>
        <w:tc>
          <w:tcPr>
            <w:tcW w:w="487" w:type="dxa"/>
          </w:tcPr>
          <w:p w:rsidR="00C33B90" w:rsidRPr="00CE38A7" w:rsidRDefault="00C33B90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C33B90" w:rsidRPr="00CE38A7" w:rsidRDefault="00C33B90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C33B90" w:rsidRPr="00CE38A7" w:rsidRDefault="00C33B90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C33B90" w:rsidRPr="00CE38A7" w:rsidTr="00FD56D2">
        <w:trPr>
          <w:trHeight w:val="48"/>
        </w:trPr>
        <w:tc>
          <w:tcPr>
            <w:tcW w:w="487" w:type="dxa"/>
          </w:tcPr>
          <w:p w:rsidR="00C33B90" w:rsidRPr="00CE38A7" w:rsidRDefault="00C33B90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C33B90" w:rsidRPr="00CE38A7" w:rsidRDefault="00C33B90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C33B90" w:rsidRPr="00CE38A7" w:rsidRDefault="00C33B90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C33B90" w:rsidRPr="00CE38A7" w:rsidTr="00FD56D2">
        <w:trPr>
          <w:trHeight w:val="49"/>
        </w:trPr>
        <w:tc>
          <w:tcPr>
            <w:tcW w:w="487" w:type="dxa"/>
          </w:tcPr>
          <w:p w:rsidR="00C33B90" w:rsidRPr="00CE38A7" w:rsidRDefault="00C33B90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C33B90" w:rsidRPr="00CE38A7" w:rsidRDefault="00C33B90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C33B90" w:rsidRPr="00CE38A7" w:rsidRDefault="00C33B90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>WNZKS, Instytut Nauk Geologicznych, Zakład Geologii Stratygraficznej</w:t>
            </w:r>
          </w:p>
        </w:tc>
      </w:tr>
      <w:tr w:rsidR="00C33B90" w:rsidRPr="00CE38A7" w:rsidTr="00FD56D2">
        <w:trPr>
          <w:trHeight w:val="48"/>
        </w:trPr>
        <w:tc>
          <w:tcPr>
            <w:tcW w:w="487" w:type="dxa"/>
          </w:tcPr>
          <w:p w:rsidR="00C33B90" w:rsidRPr="00CE38A7" w:rsidRDefault="00C33B90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C33B90" w:rsidRPr="00CE38A7" w:rsidRDefault="00C33B90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C33B90" w:rsidRPr="00CE38A7" w:rsidRDefault="00C33B90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C33B90" w:rsidRPr="00CE38A7" w:rsidTr="00FD56D2">
        <w:trPr>
          <w:trHeight w:val="48"/>
        </w:trPr>
        <w:tc>
          <w:tcPr>
            <w:tcW w:w="487" w:type="dxa"/>
          </w:tcPr>
          <w:p w:rsidR="00C33B90" w:rsidRPr="00CE38A7" w:rsidRDefault="00C33B90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C33B90" w:rsidRPr="00CE38A7" w:rsidRDefault="00C33B90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CE38A7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="00C33B90" w:rsidRPr="00CE38A7" w:rsidRDefault="00C33B90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C33B90" w:rsidRPr="00CE38A7" w:rsidTr="00FD56D2">
        <w:trPr>
          <w:trHeight w:val="48"/>
        </w:trPr>
        <w:tc>
          <w:tcPr>
            <w:tcW w:w="487" w:type="dxa"/>
          </w:tcPr>
          <w:p w:rsidR="00C33B90" w:rsidRPr="00CE38A7" w:rsidRDefault="00C33B90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C33B90" w:rsidRPr="00CE38A7" w:rsidRDefault="00C33B90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:rsidR="00C33B90" w:rsidRPr="00CE38A7" w:rsidRDefault="00C33B90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>Inżynieria Geologiczna</w:t>
            </w:r>
            <w:bookmarkStart w:id="0" w:name="_GoBack"/>
            <w:bookmarkEnd w:id="0"/>
          </w:p>
        </w:tc>
      </w:tr>
      <w:tr w:rsidR="00C33B90" w:rsidRPr="00CE38A7" w:rsidTr="00FD56D2">
        <w:trPr>
          <w:trHeight w:val="48"/>
        </w:trPr>
        <w:tc>
          <w:tcPr>
            <w:tcW w:w="487" w:type="dxa"/>
          </w:tcPr>
          <w:p w:rsidR="00C33B90" w:rsidRPr="00CE38A7" w:rsidRDefault="00C33B90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C33B90" w:rsidRPr="00CE38A7" w:rsidRDefault="00C33B90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CE38A7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:rsidR="00C33B90" w:rsidRPr="00CE38A7" w:rsidRDefault="00C33B90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C33B90" w:rsidRPr="00CE38A7" w:rsidTr="00FD56D2">
        <w:trPr>
          <w:trHeight w:val="48"/>
        </w:trPr>
        <w:tc>
          <w:tcPr>
            <w:tcW w:w="487" w:type="dxa"/>
          </w:tcPr>
          <w:p w:rsidR="00C33B90" w:rsidRPr="00CE38A7" w:rsidRDefault="00C33B90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C33B90" w:rsidRPr="00CE38A7" w:rsidRDefault="00C33B90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 xml:space="preserve">Rok studiów </w:t>
            </w:r>
          </w:p>
          <w:p w:rsidR="00C33B90" w:rsidRPr="00CE38A7" w:rsidRDefault="00C33B90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C33B90" w:rsidRPr="00CE38A7" w:rsidTr="00FD56D2">
        <w:trPr>
          <w:trHeight w:val="48"/>
        </w:trPr>
        <w:tc>
          <w:tcPr>
            <w:tcW w:w="487" w:type="dxa"/>
          </w:tcPr>
          <w:p w:rsidR="00C33B90" w:rsidRPr="00CE38A7" w:rsidRDefault="00C33B90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C33B90" w:rsidRPr="00CE38A7" w:rsidRDefault="00C33B90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CE38A7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C33B90" w:rsidRPr="00CE38A7" w:rsidRDefault="00C33B90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C33B90" w:rsidRPr="00CE38A7" w:rsidTr="00FD56D2">
        <w:trPr>
          <w:trHeight w:val="48"/>
        </w:trPr>
        <w:tc>
          <w:tcPr>
            <w:tcW w:w="487" w:type="dxa"/>
          </w:tcPr>
          <w:p w:rsidR="00C33B90" w:rsidRPr="00CE38A7" w:rsidRDefault="00C33B90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C33B90" w:rsidRPr="00CE38A7" w:rsidRDefault="00C33B90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33B90" w:rsidRPr="00CE38A7" w:rsidRDefault="00C33B90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>Ćwiczenia laboratoryjne: 24</w:t>
            </w:r>
          </w:p>
          <w:p w:rsidR="00C33B90" w:rsidRPr="00CE38A7" w:rsidRDefault="00C33B90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:rsidR="00C33B90" w:rsidRPr="00CE38A7" w:rsidRDefault="00C33B90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>Wykład multimedialny, ćwiczenia praktyczne</w:t>
            </w:r>
            <w:r>
              <w:rPr>
                <w:rFonts w:ascii="Verdana" w:hAnsi="Verdana"/>
                <w:sz w:val="20"/>
                <w:szCs w:val="20"/>
              </w:rPr>
              <w:t>, wykonywanie zadań samodzielnie, wykonywanie zadań w grupie</w:t>
            </w:r>
          </w:p>
        </w:tc>
      </w:tr>
      <w:tr w:rsidR="00C33B90" w:rsidRPr="00CE38A7" w:rsidTr="00FD56D2">
        <w:trPr>
          <w:trHeight w:val="48"/>
        </w:trPr>
        <w:tc>
          <w:tcPr>
            <w:tcW w:w="487" w:type="dxa"/>
          </w:tcPr>
          <w:p w:rsidR="00C33B90" w:rsidRPr="00CE38A7" w:rsidRDefault="00C33B90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C33B90" w:rsidRPr="00CE38A7" w:rsidRDefault="00C33B90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33B90" w:rsidRPr="00CE38A7" w:rsidRDefault="00C33B90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 xml:space="preserve">Koordynator: dr hab. Anna Górecka-Nowak, </w:t>
            </w:r>
          </w:p>
          <w:p w:rsidR="00C33B90" w:rsidRPr="00CE38A7" w:rsidRDefault="00C33B90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>Prowadzący ćwiczenia: dr hab. Anna Górecka-Nowak, dr Alina Chrząstek, dr Robert Niedźwiedzki</w:t>
            </w:r>
          </w:p>
        </w:tc>
      </w:tr>
      <w:tr w:rsidR="00C33B90" w:rsidRPr="00CE38A7" w:rsidTr="00FD56D2">
        <w:trPr>
          <w:trHeight w:val="48"/>
        </w:trPr>
        <w:tc>
          <w:tcPr>
            <w:tcW w:w="487" w:type="dxa"/>
          </w:tcPr>
          <w:p w:rsidR="00C33B90" w:rsidRPr="00CE38A7" w:rsidRDefault="00C33B90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C33B90" w:rsidRPr="00CE38A7" w:rsidRDefault="00C33B90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C33B90" w:rsidRPr="00CE38A7" w:rsidRDefault="00C33B90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Wiedza i umiejętności z zakresu programu biologii i geografii w szkole średniej </w:t>
            </w:r>
          </w:p>
        </w:tc>
      </w:tr>
      <w:tr w:rsidR="00C33B90" w:rsidRPr="00CE38A7" w:rsidTr="00FD56D2">
        <w:trPr>
          <w:trHeight w:val="48"/>
        </w:trPr>
        <w:tc>
          <w:tcPr>
            <w:tcW w:w="487" w:type="dxa"/>
          </w:tcPr>
          <w:p w:rsidR="00C33B90" w:rsidRPr="00CE38A7" w:rsidRDefault="00C33B90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C33B90" w:rsidRPr="00CE38A7" w:rsidRDefault="00C33B90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C33B90" w:rsidRPr="00CE38A7" w:rsidRDefault="00C33B90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Celem zajęć jest przyswojenie elementarnego aparatu pojęciowego z zakresu paleontologii oraz podstaw budowy bezkręgowych organizmów zwierzęcych, a także nabycie praktycznych umiejętności rozpoznawania skamieniałości i wykorzystania ich do </w:t>
            </w:r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lastRenderedPageBreak/>
              <w:t xml:space="preserve">celów stratygraficznych. </w:t>
            </w:r>
            <w:r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W tym celu studenci zapoznawani są ze skalą czasu geologicznego. </w:t>
            </w:r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>Zajęcia bazują na równoczesnym zdobywaniu podstaw teoretycznych i umiejętności praktycznego ich zastosowania do określania wieku skał oraz stanowią podstawę dalszego kształcenia w zakresie podstawowych przedmiotów geologicznych.</w:t>
            </w:r>
            <w:r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C33B90" w:rsidRPr="00CE38A7" w:rsidTr="00FD56D2">
        <w:trPr>
          <w:trHeight w:val="72"/>
        </w:trPr>
        <w:tc>
          <w:tcPr>
            <w:tcW w:w="487" w:type="dxa"/>
          </w:tcPr>
          <w:p w:rsidR="00C33B90" w:rsidRPr="00CE38A7" w:rsidRDefault="00C33B90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C33B90" w:rsidRPr="00CE38A7" w:rsidRDefault="00C33B90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C33B90" w:rsidRPr="00CE38A7" w:rsidRDefault="00C33B90" w:rsidP="009F0313">
            <w:pPr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>Ćwiczenia laboratoryjne:</w:t>
            </w:r>
          </w:p>
          <w:p w:rsidR="00C33B90" w:rsidRPr="00CE38A7" w:rsidRDefault="00C33B90" w:rsidP="009F0313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Podstawowe pojęcia z zakresu ekologii organizmów morskich. </w:t>
            </w:r>
          </w:p>
          <w:p w:rsidR="00C33B90" w:rsidRPr="00CE38A7" w:rsidRDefault="00C33B90" w:rsidP="009F0313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Tabela </w:t>
            </w:r>
            <w:proofErr w:type="spellStart"/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>chronostratygraficzna</w:t>
            </w:r>
            <w:proofErr w:type="spellEnd"/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. </w:t>
            </w:r>
          </w:p>
          <w:p w:rsidR="00C33B90" w:rsidRPr="00CE38A7" w:rsidRDefault="00C33B90" w:rsidP="009F0313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Procesy fosylizacji. </w:t>
            </w:r>
          </w:p>
          <w:p w:rsidR="00C33B90" w:rsidRPr="00CE38A7" w:rsidRDefault="00C33B90" w:rsidP="009F0313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Rola skamieniałości w geologii. </w:t>
            </w:r>
          </w:p>
          <w:p w:rsidR="00C33B90" w:rsidRPr="00CE38A7" w:rsidRDefault="00C33B90" w:rsidP="009F031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>Przegląd skamieniałości bezkręgowców mających znaczenie w zapisie paleontologicznym ze szczególnym uwzględnieniem grup przydatnych do datowania wieku skał: gąbki, koralowce, ślimaki, małże, głowonogi,  trylobity, małżoraczki, ramienionogi, mszywioły, jeżowce, liliowce, graptolity.</w:t>
            </w:r>
          </w:p>
        </w:tc>
      </w:tr>
      <w:tr w:rsidR="00C33B90" w:rsidRPr="00CE38A7" w:rsidTr="00FD56D2">
        <w:trPr>
          <w:trHeight w:val="48"/>
        </w:trPr>
        <w:tc>
          <w:tcPr>
            <w:tcW w:w="487" w:type="dxa"/>
          </w:tcPr>
          <w:p w:rsidR="00C33B90" w:rsidRPr="00CE38A7" w:rsidRDefault="00C33B90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</w:tcPr>
          <w:p w:rsidR="00C33B90" w:rsidRPr="00CE38A7" w:rsidRDefault="00C33B9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="00C33B90" w:rsidRPr="00CE38A7" w:rsidRDefault="00C33B9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33B90" w:rsidRPr="00CE38A7" w:rsidRDefault="00C33B9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33B90" w:rsidRPr="00CE38A7" w:rsidRDefault="00C33B90" w:rsidP="009F0313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W_1 Zna podstawową terminologię w zakresie paleontologii </w:t>
            </w:r>
          </w:p>
          <w:p w:rsidR="00C33B90" w:rsidRPr="00CE38A7" w:rsidRDefault="00C33B90" w:rsidP="009F0313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</w:p>
          <w:p w:rsidR="00C33B90" w:rsidRPr="00CE38A7" w:rsidRDefault="00C33B90" w:rsidP="009F0313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W_2 Zna przebieg procesów fosylizacji, formy zachowania skamieniałości oraz przyczyny deformacji zapisu paleontologicznego </w:t>
            </w:r>
          </w:p>
          <w:p w:rsidR="00C33B90" w:rsidRPr="00CE38A7" w:rsidRDefault="00C33B90" w:rsidP="009F0313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</w:p>
          <w:p w:rsidR="00C33B90" w:rsidRPr="00CE38A7" w:rsidRDefault="00C33B90" w:rsidP="009F0313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W_3 Wykazuje znajomość charakterystyki, </w:t>
            </w:r>
          </w:p>
          <w:p w:rsidR="00C33B90" w:rsidRPr="00CE38A7" w:rsidRDefault="00C33B90" w:rsidP="009F0313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zmian ewolucyjnych i znaczenia </w:t>
            </w:r>
          </w:p>
          <w:p w:rsidR="00C33B90" w:rsidRPr="00CE38A7" w:rsidRDefault="00C33B90" w:rsidP="009F0313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stratygraficznego ważniejszych </w:t>
            </w:r>
          </w:p>
          <w:p w:rsidR="00C33B90" w:rsidRPr="00CE38A7" w:rsidRDefault="00C33B90" w:rsidP="009F0313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paleontologicznie grup bezkręgowców </w:t>
            </w:r>
          </w:p>
          <w:p w:rsidR="00C33B90" w:rsidRPr="00CE38A7" w:rsidRDefault="00C33B90" w:rsidP="009F0313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</w:p>
          <w:p w:rsidR="00C33B90" w:rsidRPr="00CE38A7" w:rsidRDefault="00C33B90" w:rsidP="009F0313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W_4 Wykazuje znajomość skali czasu </w:t>
            </w:r>
          </w:p>
          <w:p w:rsidR="00C33B90" w:rsidRPr="00CE38A7" w:rsidRDefault="00C33B90" w:rsidP="009F0313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geologicznego i tabeli </w:t>
            </w:r>
            <w:proofErr w:type="spellStart"/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>chronostratygraficznej</w:t>
            </w:r>
            <w:proofErr w:type="spellEnd"/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 </w:t>
            </w:r>
          </w:p>
          <w:p w:rsidR="00C33B90" w:rsidRPr="00CE38A7" w:rsidRDefault="00C33B90" w:rsidP="009F0313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</w:p>
          <w:p w:rsidR="00C33B90" w:rsidRPr="00CE38A7" w:rsidRDefault="00C33B90" w:rsidP="009F0313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U_1 Umie rozpoznawać skamieniałości </w:t>
            </w:r>
          </w:p>
          <w:p w:rsidR="00C33B90" w:rsidRPr="00CE38A7" w:rsidRDefault="00C33B90" w:rsidP="009F0313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bezkręgowców i wykorzystać je do </w:t>
            </w:r>
          </w:p>
          <w:p w:rsidR="00C33B90" w:rsidRPr="00CE38A7" w:rsidRDefault="00C33B90" w:rsidP="009F0313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określania wieku skał </w:t>
            </w:r>
          </w:p>
          <w:p w:rsidR="00C33B90" w:rsidRPr="00CE38A7" w:rsidRDefault="00C33B90" w:rsidP="009F0313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</w:p>
          <w:p w:rsidR="00C33B90" w:rsidRPr="00CE38A7" w:rsidRDefault="00C33B90" w:rsidP="009F0313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>K_1 Potrafi krytycznie spojrzeć na dostarczane mu informacje</w:t>
            </w:r>
          </w:p>
          <w:p w:rsidR="00C33B90" w:rsidRPr="00CE38A7" w:rsidRDefault="00C33B90" w:rsidP="009F0313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</w:p>
          <w:p w:rsidR="00C33B90" w:rsidRPr="00CE38A7" w:rsidRDefault="00C33B90" w:rsidP="009F031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>K_2 Ma świadomość konieczności poszerzania swojej wiedzy w zakresie znajomości procesów geologicznych.</w:t>
            </w:r>
          </w:p>
          <w:p w:rsidR="00C33B90" w:rsidRPr="00CE38A7" w:rsidRDefault="00C33B9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33B90" w:rsidRPr="00CE38A7" w:rsidRDefault="00C33B90" w:rsidP="009F031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1" w:type="dxa"/>
            <w:gridSpan w:val="2"/>
          </w:tcPr>
          <w:p w:rsidR="00C33B90" w:rsidRPr="00CE38A7" w:rsidRDefault="00C33B90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 xml:space="preserve">Symbole odpowiednich kierunkowych efektów uczenia się, </w:t>
            </w:r>
            <w:r w:rsidRPr="00CE38A7">
              <w:rPr>
                <w:rFonts w:ascii="Verdana" w:hAnsi="Verdana"/>
                <w:i/>
                <w:sz w:val="20"/>
                <w:szCs w:val="20"/>
              </w:rPr>
              <w:t>np.: K_W01*</w:t>
            </w:r>
            <w:r w:rsidRPr="00CE38A7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CE38A7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:rsidR="00C33B90" w:rsidRPr="00CE38A7" w:rsidRDefault="00C33B9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/>
                <w:bCs/>
                <w:sz w:val="20"/>
                <w:szCs w:val="20"/>
              </w:rPr>
              <w:t xml:space="preserve">K1_W03, K1_W04, </w:t>
            </w:r>
            <w:r w:rsidRPr="00CE38A7">
              <w:rPr>
                <w:rFonts w:ascii="Verdana" w:hAnsi="Verdana"/>
                <w:sz w:val="20"/>
                <w:szCs w:val="20"/>
              </w:rPr>
              <w:t>InżK_W01</w:t>
            </w:r>
            <w:r w:rsidR="00444D71">
              <w:rPr>
                <w:rFonts w:ascii="Verdana" w:hAnsi="Verdana"/>
                <w:sz w:val="20"/>
                <w:szCs w:val="20"/>
              </w:rPr>
              <w:t>, K1_W11</w:t>
            </w:r>
          </w:p>
          <w:p w:rsidR="00C33B90" w:rsidRPr="00CE38A7" w:rsidRDefault="00C33B9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33B90" w:rsidRPr="00CE38A7" w:rsidRDefault="00C33B9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33B90" w:rsidRPr="00CE38A7" w:rsidRDefault="00C33B9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33B90" w:rsidRPr="00CE38A7" w:rsidRDefault="00C33B90" w:rsidP="00A520C9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K1_W03, K1_W04, K1_W07 </w:t>
            </w:r>
          </w:p>
          <w:p w:rsidR="00C33B90" w:rsidRPr="00CE38A7" w:rsidRDefault="00C33B90" w:rsidP="00A520C9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>InżK_W01</w:t>
            </w:r>
          </w:p>
          <w:p w:rsidR="00C33B90" w:rsidRPr="00CE38A7" w:rsidRDefault="00C33B9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33B90" w:rsidRPr="00CE38A7" w:rsidRDefault="00C33B9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00EE9" w:rsidRDefault="00800EE9" w:rsidP="00A520C9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</w:p>
          <w:p w:rsidR="00C33B90" w:rsidRPr="00CE38A7" w:rsidRDefault="00C33B90" w:rsidP="00A520C9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>K1_W03, K1_W04, InżK_W01</w:t>
            </w:r>
          </w:p>
          <w:p w:rsidR="00C33B90" w:rsidRPr="00CE38A7" w:rsidRDefault="00C33B9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33B90" w:rsidRPr="00CE38A7" w:rsidRDefault="00C33B9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33B90" w:rsidRPr="00CE38A7" w:rsidRDefault="00C33B9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33B90" w:rsidRPr="00CE38A7" w:rsidRDefault="00C33B9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33B90" w:rsidRPr="00CE38A7" w:rsidRDefault="00C33B9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33B90" w:rsidRPr="00CE38A7" w:rsidRDefault="00C33B90" w:rsidP="00A520C9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>K1_W04, K1_W05, InżK_W01</w:t>
            </w:r>
          </w:p>
          <w:p w:rsidR="00C33B90" w:rsidRPr="00CE38A7" w:rsidRDefault="00C33B9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33B90" w:rsidRPr="00CE38A7" w:rsidRDefault="00C33B9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33B90" w:rsidRPr="00CE38A7" w:rsidRDefault="00C33B90" w:rsidP="00A520C9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>K1_U03, K1_U05 InżK_U02</w:t>
            </w:r>
          </w:p>
          <w:p w:rsidR="00C33B90" w:rsidRPr="00CE38A7" w:rsidRDefault="00C33B9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33B90" w:rsidRPr="00CE38A7" w:rsidRDefault="00C33B9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33B90" w:rsidRPr="00CE38A7" w:rsidRDefault="00C33B9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33B90" w:rsidRPr="00CE38A7" w:rsidRDefault="00C33B9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33B90" w:rsidRPr="00CE38A7" w:rsidRDefault="00C33B90" w:rsidP="00A520C9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CE38A7">
              <w:rPr>
                <w:rFonts w:ascii="Verdana" w:hAnsi="Verdana"/>
                <w:bCs/>
                <w:sz w:val="20"/>
                <w:szCs w:val="20"/>
              </w:rPr>
              <w:t>K1_K05</w:t>
            </w:r>
          </w:p>
          <w:p w:rsidR="00C33B90" w:rsidRPr="00CE38A7" w:rsidRDefault="00C33B9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33B90" w:rsidRPr="00CE38A7" w:rsidRDefault="00C33B9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33B90" w:rsidRPr="00CE38A7" w:rsidRDefault="00C33B90" w:rsidP="00A520C9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CE38A7">
              <w:rPr>
                <w:rFonts w:ascii="Verdana" w:hAnsi="Verdana"/>
                <w:bCs/>
                <w:sz w:val="20"/>
                <w:szCs w:val="20"/>
              </w:rPr>
              <w:t xml:space="preserve">K1_K06, </w:t>
            </w:r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>InżK_K01</w:t>
            </w:r>
          </w:p>
          <w:p w:rsidR="00C33B90" w:rsidRPr="00CE38A7" w:rsidRDefault="00C33B9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C33B90" w:rsidRPr="00CE38A7" w:rsidTr="00FD56D2">
        <w:trPr>
          <w:trHeight w:val="24"/>
        </w:trPr>
        <w:tc>
          <w:tcPr>
            <w:tcW w:w="487" w:type="dxa"/>
          </w:tcPr>
          <w:p w:rsidR="00C33B90" w:rsidRPr="00CE38A7" w:rsidRDefault="00C33B90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C33B90" w:rsidRPr="00CE38A7" w:rsidRDefault="00C33B90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CE38A7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:rsidR="00C33B90" w:rsidRPr="00CE38A7" w:rsidRDefault="00C33B90" w:rsidP="005B7266">
            <w:pPr>
              <w:spacing w:after="0"/>
              <w:rPr>
                <w:rFonts w:ascii="Verdana" w:hAnsi="Verdana" w:cs="Arial"/>
                <w:b/>
                <w:sz w:val="20"/>
                <w:szCs w:val="20"/>
                <w:lang w:eastAsia="pl-PL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>Literatura obowiązkowa:</w:t>
            </w:r>
            <w:r w:rsidRPr="00CE38A7">
              <w:rPr>
                <w:rFonts w:ascii="Verdana" w:hAnsi="Verdana" w:cs="Arial"/>
                <w:b/>
                <w:sz w:val="20"/>
                <w:szCs w:val="20"/>
                <w:lang w:eastAsia="pl-PL"/>
              </w:rPr>
              <w:t xml:space="preserve"> </w:t>
            </w:r>
          </w:p>
          <w:p w:rsidR="00C33B90" w:rsidRPr="00CE38A7" w:rsidRDefault="00C33B90" w:rsidP="005B7266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Radwańska U., 1999, Przewodnik do ćwiczeń z paleontologii. Wydawnictwo Naukowe INVIT </w:t>
            </w:r>
          </w:p>
          <w:p w:rsidR="00C33B90" w:rsidRPr="00CE38A7" w:rsidRDefault="00C33B90" w:rsidP="00571AA4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2539E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Lehmann U., </w:t>
            </w:r>
            <w:proofErr w:type="spellStart"/>
            <w:r w:rsidRPr="002539E7">
              <w:rPr>
                <w:rFonts w:ascii="Verdana" w:hAnsi="Verdana" w:cs="Arial"/>
                <w:sz w:val="20"/>
                <w:szCs w:val="20"/>
                <w:lang w:eastAsia="pl-PL"/>
              </w:rPr>
              <w:t>Hillmer</w:t>
            </w:r>
            <w:proofErr w:type="spellEnd"/>
            <w:r w:rsidRPr="002539E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 G., 1992, Bezkręgowce kopalne. </w:t>
            </w:r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Wydawnictwa Geologiczne. </w:t>
            </w:r>
          </w:p>
          <w:p w:rsidR="00C33B90" w:rsidRPr="00CE38A7" w:rsidRDefault="00C33B90" w:rsidP="005B7266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proofErr w:type="spellStart"/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>Beurlen</w:t>
            </w:r>
            <w:proofErr w:type="spellEnd"/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 K., </w:t>
            </w:r>
            <w:proofErr w:type="spellStart"/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>Lichter</w:t>
            </w:r>
            <w:proofErr w:type="spellEnd"/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 G. - Skamieniałości. Leksykon przyrodniczy. </w:t>
            </w:r>
            <w:proofErr w:type="spellStart"/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>GeoCenter</w:t>
            </w:r>
            <w:proofErr w:type="spellEnd"/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, 1997. </w:t>
            </w:r>
          </w:p>
          <w:p w:rsidR="00C33B90" w:rsidRPr="00CE38A7" w:rsidRDefault="00C33B90" w:rsidP="005B7266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lastRenderedPageBreak/>
              <w:t xml:space="preserve">Bieda J. , 1966, Paleozoologia. Wydawnictwa Geologiczne. </w:t>
            </w:r>
          </w:p>
          <w:p w:rsidR="00C33B90" w:rsidRPr="00CE38A7" w:rsidRDefault="00C33B90" w:rsidP="005B7266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Machalski M., Stolarski J., , 2000, </w:t>
            </w:r>
            <w:proofErr w:type="spellStart"/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>Paleofakty</w:t>
            </w:r>
            <w:proofErr w:type="spellEnd"/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. Wydawnictwo RTW. </w:t>
            </w:r>
          </w:p>
          <w:p w:rsidR="00C33B90" w:rsidRPr="00CE38A7" w:rsidRDefault="00C33B90" w:rsidP="00571AA4">
            <w:pPr>
              <w:spacing w:after="0"/>
              <w:rPr>
                <w:rFonts w:ascii="Verdana" w:hAnsi="Verdana" w:cs="Arial"/>
                <w:sz w:val="20"/>
                <w:szCs w:val="20"/>
                <w:lang w:val="en-US" w:eastAsia="pl-PL"/>
              </w:rPr>
            </w:pPr>
            <w:r w:rsidRPr="002539E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Benton M.J., 2005: </w:t>
            </w:r>
            <w:proofErr w:type="spellStart"/>
            <w:r w:rsidRPr="002539E7">
              <w:rPr>
                <w:rFonts w:ascii="Verdana" w:hAnsi="Verdana" w:cs="Arial"/>
                <w:sz w:val="20"/>
                <w:szCs w:val="20"/>
                <w:lang w:eastAsia="pl-PL"/>
              </w:rPr>
              <w:t>Vertebrate</w:t>
            </w:r>
            <w:proofErr w:type="spellEnd"/>
            <w:r w:rsidRPr="002539E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539E7">
              <w:rPr>
                <w:rFonts w:ascii="Verdana" w:hAnsi="Verdana" w:cs="Arial"/>
                <w:sz w:val="20"/>
                <w:szCs w:val="20"/>
                <w:lang w:eastAsia="pl-PL"/>
              </w:rPr>
              <w:t>palaeontology</w:t>
            </w:r>
            <w:proofErr w:type="spellEnd"/>
            <w:r w:rsidRPr="002539E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. </w:t>
            </w:r>
            <w:proofErr w:type="spellStart"/>
            <w:r w:rsidRPr="00CE38A7">
              <w:rPr>
                <w:rFonts w:ascii="Verdana" w:hAnsi="Verdana" w:cs="Arial"/>
                <w:sz w:val="20"/>
                <w:szCs w:val="20"/>
                <w:lang w:val="en-US" w:eastAsia="pl-PL"/>
              </w:rPr>
              <w:t>Wyd</w:t>
            </w:r>
            <w:proofErr w:type="spellEnd"/>
            <w:r w:rsidRPr="00CE38A7">
              <w:rPr>
                <w:rFonts w:ascii="Verdana" w:hAnsi="Verdana" w:cs="Arial"/>
                <w:sz w:val="20"/>
                <w:szCs w:val="20"/>
                <w:lang w:val="en-US" w:eastAsia="pl-PL"/>
              </w:rPr>
              <w:t xml:space="preserve">. B Blackwell Publishing, </w:t>
            </w:r>
          </w:p>
          <w:p w:rsidR="00C33B90" w:rsidRPr="00CE38A7" w:rsidRDefault="00C33B90" w:rsidP="005B7266">
            <w:pPr>
              <w:spacing w:after="0"/>
              <w:rPr>
                <w:rFonts w:ascii="Verdana" w:hAnsi="Verdana" w:cs="Arial"/>
                <w:b/>
                <w:sz w:val="20"/>
                <w:szCs w:val="20"/>
                <w:lang w:val="en-US" w:eastAsia="pl-PL"/>
              </w:rPr>
            </w:pPr>
          </w:p>
          <w:p w:rsidR="00C33B90" w:rsidRPr="002539E7" w:rsidRDefault="00C33B90" w:rsidP="005B7266">
            <w:pPr>
              <w:spacing w:after="0"/>
              <w:rPr>
                <w:rFonts w:ascii="Verdana" w:hAnsi="Verdana" w:cs="Arial"/>
                <w:b/>
                <w:sz w:val="20"/>
                <w:szCs w:val="20"/>
                <w:lang w:val="en-US" w:eastAsia="pl-PL"/>
              </w:rPr>
            </w:pPr>
            <w:r w:rsidRPr="00CE38A7">
              <w:rPr>
                <w:rFonts w:ascii="Verdana" w:hAnsi="Verdana" w:cs="Arial"/>
                <w:b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2539E7">
              <w:rPr>
                <w:rFonts w:ascii="Verdana" w:hAnsi="Verdana"/>
                <w:sz w:val="20"/>
                <w:szCs w:val="20"/>
                <w:lang w:val="en-US"/>
              </w:rPr>
              <w:t>Literatura</w:t>
            </w:r>
            <w:proofErr w:type="spellEnd"/>
            <w:r w:rsidRPr="002539E7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539E7">
              <w:rPr>
                <w:rFonts w:ascii="Verdana" w:hAnsi="Verdana"/>
                <w:sz w:val="20"/>
                <w:szCs w:val="20"/>
                <w:lang w:val="en-US"/>
              </w:rPr>
              <w:t>zalecana</w:t>
            </w:r>
            <w:proofErr w:type="spellEnd"/>
            <w:r w:rsidRPr="002539E7">
              <w:rPr>
                <w:rFonts w:ascii="Verdana" w:hAnsi="Verdana"/>
                <w:sz w:val="20"/>
                <w:szCs w:val="20"/>
                <w:lang w:val="en-US"/>
              </w:rPr>
              <w:t>:</w:t>
            </w:r>
          </w:p>
          <w:p w:rsidR="00C33B90" w:rsidRPr="00CE38A7" w:rsidRDefault="00C33B90" w:rsidP="005B7266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proofErr w:type="spellStart"/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>Eicher</w:t>
            </w:r>
            <w:proofErr w:type="spellEnd"/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 D. L. , 1979, Czas geologiczny. PWN. </w:t>
            </w:r>
          </w:p>
          <w:p w:rsidR="00C33B90" w:rsidRPr="00CE38A7" w:rsidRDefault="00C33B90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Van </w:t>
            </w:r>
            <w:proofErr w:type="spellStart"/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>Andel</w:t>
            </w:r>
            <w:proofErr w:type="spellEnd"/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 T. H. , 1997, Nowe spojrzenie na starą planetę. PWN. </w:t>
            </w:r>
          </w:p>
        </w:tc>
      </w:tr>
      <w:tr w:rsidR="00C33B90" w:rsidRPr="00CE38A7" w:rsidTr="00FD56D2">
        <w:trPr>
          <w:trHeight w:val="121"/>
        </w:trPr>
        <w:tc>
          <w:tcPr>
            <w:tcW w:w="487" w:type="dxa"/>
          </w:tcPr>
          <w:p w:rsidR="00C33B90" w:rsidRPr="00CE38A7" w:rsidRDefault="00C33B90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C33B90" w:rsidRPr="00CE38A7" w:rsidRDefault="00C33B90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:rsidR="00C33B90" w:rsidRPr="00CE38A7" w:rsidRDefault="00C33B90" w:rsidP="00FF7B33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CE38A7">
              <w:rPr>
                <w:rFonts w:ascii="Verdana" w:hAnsi="Verdana" w:cs="Arial"/>
                <w:sz w:val="20"/>
                <w:szCs w:val="20"/>
              </w:rPr>
              <w:t xml:space="preserve">Sprawdzian teoretyczny: </w:t>
            </w:r>
            <w:r w:rsidRPr="00CE38A7">
              <w:rPr>
                <w:rFonts w:ascii="Verdana" w:hAnsi="Verdana"/>
                <w:bCs/>
                <w:sz w:val="20"/>
                <w:szCs w:val="20"/>
              </w:rPr>
              <w:t xml:space="preserve">K1_W03, K1_W04, </w:t>
            </w:r>
            <w:r w:rsidRPr="00CE38A7">
              <w:rPr>
                <w:rFonts w:ascii="Verdana" w:hAnsi="Verdana"/>
                <w:sz w:val="20"/>
                <w:szCs w:val="20"/>
              </w:rPr>
              <w:t xml:space="preserve">InżK_W01, </w:t>
            </w:r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K1_W07, K1_W05, </w:t>
            </w:r>
            <w:r w:rsidRPr="00CE38A7">
              <w:rPr>
                <w:rFonts w:ascii="Verdana" w:hAnsi="Verdana"/>
                <w:bCs/>
                <w:sz w:val="20"/>
                <w:szCs w:val="20"/>
              </w:rPr>
              <w:t>K1_K05, K1_K06</w:t>
            </w:r>
          </w:p>
          <w:p w:rsidR="00C33B90" w:rsidRPr="00CE38A7" w:rsidRDefault="00C33B90" w:rsidP="00FD56D2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CE38A7">
              <w:rPr>
                <w:rFonts w:ascii="Verdana" w:hAnsi="Verdana" w:cs="Arial"/>
                <w:sz w:val="20"/>
                <w:szCs w:val="20"/>
              </w:rPr>
              <w:t xml:space="preserve">Sprawdzian praktyczny </w:t>
            </w:r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>K1_U03, K1_U05 InżK_U02</w:t>
            </w:r>
          </w:p>
        </w:tc>
      </w:tr>
      <w:tr w:rsidR="00C33B90" w:rsidRPr="00CE38A7" w:rsidTr="00FD56D2">
        <w:trPr>
          <w:trHeight w:val="9"/>
        </w:trPr>
        <w:tc>
          <w:tcPr>
            <w:tcW w:w="487" w:type="dxa"/>
          </w:tcPr>
          <w:p w:rsidR="00C33B90" w:rsidRPr="00CE38A7" w:rsidRDefault="00C33B90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C33B90" w:rsidRPr="00CE38A7" w:rsidRDefault="00C33B90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C33B90" w:rsidRPr="00CE38A7" w:rsidRDefault="00C33B90" w:rsidP="00EA4828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CE38A7">
              <w:rPr>
                <w:rFonts w:ascii="Verdana" w:hAnsi="Verdana" w:cs="Arial"/>
                <w:sz w:val="20"/>
                <w:szCs w:val="20"/>
              </w:rPr>
              <w:t>Sprawdzian teoretyczny -  3</w:t>
            </w:r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 kolokwia</w:t>
            </w:r>
            <w:r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 w postaci testów, s</w:t>
            </w:r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prawdzian praktyczny – 2 kolokwia praktyczne w postaci rozpoznawania skamieniałości. </w:t>
            </w:r>
            <w:r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Konieczność zaliczenia tabeli </w:t>
            </w:r>
            <w:proofErr w:type="spellStart"/>
            <w:r>
              <w:rPr>
                <w:rFonts w:ascii="Verdana" w:hAnsi="Verdana" w:cs="Arial"/>
                <w:sz w:val="20"/>
                <w:szCs w:val="20"/>
                <w:lang w:eastAsia="pl-PL"/>
              </w:rPr>
              <w:t>chronostratygraficznej</w:t>
            </w:r>
            <w:proofErr w:type="spellEnd"/>
            <w:r>
              <w:rPr>
                <w:rFonts w:ascii="Verdana" w:hAnsi="Verdana" w:cs="Arial"/>
                <w:sz w:val="20"/>
                <w:szCs w:val="20"/>
                <w:lang w:eastAsia="pl-PL"/>
              </w:rPr>
              <w:t>.</w:t>
            </w:r>
          </w:p>
          <w:p w:rsidR="00C33B90" w:rsidRPr="00CE38A7" w:rsidRDefault="00C33B90" w:rsidP="00FF7B3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Wynik pozytywny - uzyskanie łącznie co najmniej 60 punktów z łącznej liczby 100 punktów. </w:t>
            </w:r>
          </w:p>
        </w:tc>
      </w:tr>
      <w:tr w:rsidR="00C33B90" w:rsidRPr="00CE38A7" w:rsidTr="00FD56D2">
        <w:trPr>
          <w:trHeight w:val="22"/>
        </w:trPr>
        <w:tc>
          <w:tcPr>
            <w:tcW w:w="487" w:type="dxa"/>
            <w:vMerge w:val="restart"/>
          </w:tcPr>
          <w:p w:rsidR="00C33B90" w:rsidRPr="00CE38A7" w:rsidRDefault="00C33B90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C33B90" w:rsidRPr="00CE38A7" w:rsidRDefault="00C33B90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C33B90" w:rsidRPr="00CE38A7" w:rsidTr="00FD56D2">
        <w:trPr>
          <w:trHeight w:val="26"/>
        </w:trPr>
        <w:tc>
          <w:tcPr>
            <w:tcW w:w="0" w:type="auto"/>
            <w:vMerge/>
            <w:vAlign w:val="center"/>
          </w:tcPr>
          <w:p w:rsidR="00C33B90" w:rsidRPr="00CE38A7" w:rsidRDefault="00C33B90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:rsidR="00C33B90" w:rsidRPr="00CE38A7" w:rsidRDefault="00C33B90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</w:tcPr>
          <w:p w:rsidR="00C33B90" w:rsidRPr="00CE38A7" w:rsidRDefault="00C33B90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C33B90" w:rsidRPr="00CE38A7" w:rsidTr="00FD56D2">
        <w:trPr>
          <w:trHeight w:val="90"/>
        </w:trPr>
        <w:tc>
          <w:tcPr>
            <w:tcW w:w="0" w:type="auto"/>
            <w:vMerge/>
            <w:vAlign w:val="center"/>
          </w:tcPr>
          <w:p w:rsidR="00C33B90" w:rsidRPr="00CE38A7" w:rsidRDefault="00C33B90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:rsidR="00C33B90" w:rsidRPr="00CE38A7" w:rsidRDefault="00C33B90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:rsidR="00C33B90" w:rsidRDefault="00C33B90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>- ćwiczenia laboratoryjne: 24</w:t>
            </w:r>
          </w:p>
          <w:p w:rsidR="00800EE9" w:rsidRPr="00CE38A7" w:rsidRDefault="00800EE9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 4</w:t>
            </w:r>
          </w:p>
        </w:tc>
        <w:tc>
          <w:tcPr>
            <w:tcW w:w="4028" w:type="dxa"/>
          </w:tcPr>
          <w:p w:rsidR="00C33B90" w:rsidRPr="00CE38A7" w:rsidRDefault="00C33B90" w:rsidP="002539E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>2</w:t>
            </w:r>
            <w:r w:rsidR="00800EE9">
              <w:rPr>
                <w:rFonts w:ascii="Verdana" w:hAnsi="Verdana"/>
                <w:sz w:val="20"/>
                <w:szCs w:val="20"/>
              </w:rPr>
              <w:t>8</w:t>
            </w:r>
          </w:p>
        </w:tc>
      </w:tr>
      <w:tr w:rsidR="00C33B90" w:rsidRPr="00CE38A7" w:rsidTr="00FD56D2">
        <w:trPr>
          <w:trHeight w:val="104"/>
        </w:trPr>
        <w:tc>
          <w:tcPr>
            <w:tcW w:w="0" w:type="auto"/>
            <w:vMerge/>
            <w:vAlign w:val="center"/>
          </w:tcPr>
          <w:p w:rsidR="00C33B90" w:rsidRPr="00CE38A7" w:rsidRDefault="00C33B90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:rsidR="00C33B90" w:rsidRPr="00CE38A7" w:rsidRDefault="00C33B90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>praca własna studenta/doktoranta ( w tym udział w pracach grupowych) np.:</w:t>
            </w:r>
          </w:p>
          <w:p w:rsidR="00C33B90" w:rsidRPr="00CE38A7" w:rsidRDefault="00C33B90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>- przygotowanie do zajęć: 15</w:t>
            </w:r>
          </w:p>
          <w:p w:rsidR="00C33B90" w:rsidRPr="00CE38A7" w:rsidRDefault="00C33B90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 xml:space="preserve">- czytanie wskazanej literatury: 5 </w:t>
            </w:r>
          </w:p>
          <w:p w:rsidR="00C33B90" w:rsidRPr="00CE38A7" w:rsidRDefault="00C33B90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>- przygoto</w:t>
            </w:r>
            <w:r w:rsidR="00800EE9">
              <w:rPr>
                <w:rFonts w:ascii="Verdana" w:hAnsi="Verdana"/>
                <w:sz w:val="20"/>
                <w:szCs w:val="20"/>
              </w:rPr>
              <w:t>wanie do sprawdzianów</w:t>
            </w:r>
            <w:r w:rsidRPr="00CE38A7">
              <w:rPr>
                <w:rFonts w:ascii="Verdana" w:hAnsi="Verdana"/>
                <w:sz w:val="20"/>
                <w:szCs w:val="20"/>
              </w:rPr>
              <w:t>: 4</w:t>
            </w:r>
          </w:p>
        </w:tc>
        <w:tc>
          <w:tcPr>
            <w:tcW w:w="4028" w:type="dxa"/>
          </w:tcPr>
          <w:p w:rsidR="00C33B90" w:rsidRPr="00CE38A7" w:rsidRDefault="00C33B90" w:rsidP="002539E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>24</w:t>
            </w:r>
          </w:p>
        </w:tc>
      </w:tr>
      <w:tr w:rsidR="00C33B90" w:rsidRPr="00CE38A7" w:rsidTr="00FD56D2">
        <w:trPr>
          <w:trHeight w:val="21"/>
        </w:trPr>
        <w:tc>
          <w:tcPr>
            <w:tcW w:w="0" w:type="auto"/>
            <w:vMerge/>
            <w:vAlign w:val="center"/>
          </w:tcPr>
          <w:p w:rsidR="00C33B90" w:rsidRPr="00CE38A7" w:rsidRDefault="00C33B90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:rsidR="00C33B90" w:rsidRPr="00CE38A7" w:rsidRDefault="00C33B90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</w:tcPr>
          <w:p w:rsidR="00C33B90" w:rsidRPr="00CE38A7" w:rsidRDefault="00800EE9" w:rsidP="002539E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52</w:t>
            </w:r>
          </w:p>
        </w:tc>
      </w:tr>
      <w:tr w:rsidR="00C33B90" w:rsidRPr="00CE38A7" w:rsidTr="00FD56D2">
        <w:trPr>
          <w:trHeight w:val="26"/>
        </w:trPr>
        <w:tc>
          <w:tcPr>
            <w:tcW w:w="0" w:type="auto"/>
            <w:vMerge/>
            <w:vAlign w:val="center"/>
          </w:tcPr>
          <w:p w:rsidR="00C33B90" w:rsidRPr="00CE38A7" w:rsidRDefault="00C33B90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:rsidR="00C33B90" w:rsidRPr="00CE38A7" w:rsidRDefault="00C33B90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</w:tcPr>
          <w:p w:rsidR="00C33B90" w:rsidRPr="00CE38A7" w:rsidRDefault="00C33B90" w:rsidP="002539E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C33B90" w:rsidRPr="00CE38A7" w:rsidRDefault="00C33B90">
      <w:pPr>
        <w:rPr>
          <w:rFonts w:ascii="Verdana" w:hAnsi="Verdana"/>
          <w:sz w:val="20"/>
          <w:szCs w:val="20"/>
        </w:rPr>
      </w:pPr>
    </w:p>
    <w:sectPr w:rsidR="00C33B90" w:rsidRPr="00CE38A7" w:rsidSect="000533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E7503"/>
    <w:rsid w:val="0005331B"/>
    <w:rsid w:val="000940D4"/>
    <w:rsid w:val="000C4B27"/>
    <w:rsid w:val="00134566"/>
    <w:rsid w:val="001A1CFD"/>
    <w:rsid w:val="001D10C7"/>
    <w:rsid w:val="001F5018"/>
    <w:rsid w:val="0021588C"/>
    <w:rsid w:val="002539E7"/>
    <w:rsid w:val="004053B5"/>
    <w:rsid w:val="00444D71"/>
    <w:rsid w:val="004556E6"/>
    <w:rsid w:val="0051737D"/>
    <w:rsid w:val="005608A5"/>
    <w:rsid w:val="00571AA4"/>
    <w:rsid w:val="005B7266"/>
    <w:rsid w:val="005B78DB"/>
    <w:rsid w:val="006556AA"/>
    <w:rsid w:val="00662F58"/>
    <w:rsid w:val="006A06B2"/>
    <w:rsid w:val="007D2D65"/>
    <w:rsid w:val="00800EE9"/>
    <w:rsid w:val="00816722"/>
    <w:rsid w:val="00864E2D"/>
    <w:rsid w:val="008E7503"/>
    <w:rsid w:val="008F7EE5"/>
    <w:rsid w:val="009936DE"/>
    <w:rsid w:val="0099524F"/>
    <w:rsid w:val="009F0313"/>
    <w:rsid w:val="00A520C9"/>
    <w:rsid w:val="00A66E97"/>
    <w:rsid w:val="00B4175D"/>
    <w:rsid w:val="00BB1CBF"/>
    <w:rsid w:val="00BB7736"/>
    <w:rsid w:val="00C04E3A"/>
    <w:rsid w:val="00C22864"/>
    <w:rsid w:val="00C33B90"/>
    <w:rsid w:val="00C45F7A"/>
    <w:rsid w:val="00C6323D"/>
    <w:rsid w:val="00C650FA"/>
    <w:rsid w:val="00C8307B"/>
    <w:rsid w:val="00CE38A7"/>
    <w:rsid w:val="00D02A9A"/>
    <w:rsid w:val="00D64DC7"/>
    <w:rsid w:val="00E570EA"/>
    <w:rsid w:val="00EA4828"/>
    <w:rsid w:val="00F420C0"/>
    <w:rsid w:val="00F57129"/>
    <w:rsid w:val="00FD56D2"/>
    <w:rsid w:val="00FF7B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717</Words>
  <Characters>4304</Characters>
  <Application>Microsoft Office Word</Application>
  <DocSecurity>0</DocSecurity>
  <Lines>35</Lines>
  <Paragraphs>10</Paragraphs>
  <ScaleCrop>false</ScaleCrop>
  <Company/>
  <LinksUpToDate>false</LinksUpToDate>
  <CharactersWithSpaces>5011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creator>Joanna Prochorowicz</dc:creator>
  <cp:lastModifiedBy>Tomasz Olichwer</cp:lastModifiedBy>
  <cp:revision>4</cp:revision>
  <dcterms:created xsi:type="dcterms:W3CDTF">2019-04-23T07:43:00Z</dcterms:created>
  <dcterms:modified xsi:type="dcterms:W3CDTF">2019-05-07T07:36:00Z</dcterms:modified>
</cp:coreProperties>
</file>