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7709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Systemy eksploatacji surowców mineralnych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="00815262" w:rsidRPr="00815262">
              <w:rPr>
                <w:rStyle w:val="hps"/>
                <w:rFonts w:ascii="Verdana" w:hAnsi="Verdana"/>
                <w:bCs/>
                <w:sz w:val="20"/>
                <w:szCs w:val="20"/>
                <w:lang/>
              </w:rPr>
              <w:t>Mineral exploitation</w:t>
            </w:r>
            <w:r w:rsidR="00815262" w:rsidRPr="00815262">
              <w:rPr>
                <w:rStyle w:val="shorttext"/>
                <w:rFonts w:ascii="Verdana" w:hAnsi="Verdana"/>
                <w:bCs/>
                <w:sz w:val="20"/>
                <w:szCs w:val="20"/>
                <w:lang/>
              </w:rPr>
              <w:t xml:space="preserve"> </w:t>
            </w:r>
            <w:r w:rsidR="00815262" w:rsidRPr="00815262">
              <w:rPr>
                <w:rStyle w:val="hps"/>
                <w:rFonts w:ascii="Verdana" w:hAnsi="Verdana"/>
                <w:bCs/>
                <w:sz w:val="20"/>
                <w:szCs w:val="20"/>
                <w:lang/>
              </w:rPr>
              <w:t>systems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7709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50FA">
              <w:rPr>
                <w:rFonts w:ascii="Verdana" w:hAnsi="Verdana"/>
                <w:sz w:val="20"/>
                <w:szCs w:val="20"/>
              </w:rPr>
              <w:t>Inżynieria Geologiczna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7709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77096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70965">
              <w:rPr>
                <w:rFonts w:ascii="Verdana" w:hAnsi="Verdana"/>
                <w:sz w:val="20"/>
                <w:szCs w:val="20"/>
              </w:rPr>
              <w:t>8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70965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wykonanie raportów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8E7503" w:rsidRPr="00864E2D" w:rsidRDefault="00C8307B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i zespół ZGSM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5B6B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Brak wymagań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 xml:space="preserve">Celem jest zapoznanie studentów ze zróżnicowaniem systemów eksploatacji surowców </w:t>
            </w:r>
            <w:r w:rsidRPr="00770965">
              <w:rPr>
                <w:rFonts w:ascii="Verdana" w:hAnsi="Verdana"/>
                <w:sz w:val="20"/>
                <w:szCs w:val="20"/>
              </w:rPr>
              <w:lastRenderedPageBreak/>
              <w:t>mineralnych.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Kopalnie podziemne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Kopalnie odkrywkowe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Eksploatacja nawodna śródlądowa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Eksploatacja nawodna morska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 xml:space="preserve">Otworowa eksploatacja uranu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(i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n situ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leaching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>)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Ługowanie hałd (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cheap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leaching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>)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Otworowa eksploatacja węglowodorów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Otworowa eksploatacja siarki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Technika szczelinowania i jej zagrożenia ekologiczne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8E7503" w:rsidRPr="00864E2D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Przegląd internetowy zagadnień z wykładów i przygotowanie własnych raportów na temat aktualnego stanu eksploatacji surowców na świecie</w:t>
            </w:r>
            <w:r w:rsidRPr="00770965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W_1 Zna podstawowe techniki i narzędzia badawcze stosowane w eksploatacji surowców mineralnych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W_2 Zna podstawową terminologię dotyczącą metod eksploatacji w języku angielskim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U_1 Potrafi wykorzystać aktualne źródła w języku angielskim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U_2 Potrafi opracować wybrany problem dotyczący technik eksploatacji w formie pisemnej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K_1 Wykazuje ostrożność i krytycyzm w ocenie technik eksploatacji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K_2 Wykazuje potrzebę stałego aktualizowania wiedzy w zakresie technik eksploatacji.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K1_W06, InżK_W03, InżK_W04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K1_W11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K1_U09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K1_U12, InżK_U05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K1_K05, InżK_K01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w:rsidR="008E7503" w:rsidRPr="00815262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70965" w:rsidRP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Dunikowski A., Kęska J., Ociepa T.: Otworowa eksploatacja surowców stałych. Część I. Skrypty uczelniane AGH. Kraków 1978</w:t>
            </w:r>
          </w:p>
          <w:p w:rsidR="00770965" w:rsidRP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Praca zbiorowa : Poradnik Górnika . Tom 4- wydanie drugie. Wydawnictwo „Śląsk”. Katowice 1982</w:t>
            </w:r>
          </w:p>
          <w:p w:rsidR="00770965" w:rsidRP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Karlic S.: Zarys górnictwa morskiego. Wydawnictwo „Śląsk”. Katowice 1984</w:t>
            </w:r>
          </w:p>
          <w:p w:rsidR="00770965" w:rsidRP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Kunstman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A, Poborska-Młynarska K, Urbańczyk K.: Zarys otworowego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ługownictwa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70965">
              <w:rPr>
                <w:rFonts w:ascii="Verdana" w:hAnsi="Verdana"/>
                <w:sz w:val="20"/>
                <w:szCs w:val="20"/>
              </w:rPr>
              <w:lastRenderedPageBreak/>
              <w:t>solnego – aktualne kierunki rozwoju . Kraków : Uczelniane Wydawnictwa Naukowo-Dydaktyczne AGH, 2002</w:t>
            </w:r>
          </w:p>
          <w:p w:rsid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 xml:space="preserve">IAEA-TECDOC-1174Methods of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exploitationof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different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types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uranium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</w:p>
          <w:p w:rsidR="008E7503" w:rsidRPr="0081526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770965" w:rsidRPr="00815262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Zakiewicz</w:t>
            </w:r>
            <w:proofErr w:type="spellEnd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 B., Recent developments in sulphur mining by underground melting. </w:t>
            </w:r>
          </w:p>
          <w:p w:rsidR="00770965" w:rsidRPr="00815262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http://www.earth-energy.eu/pdf/press9.pdf</w:t>
            </w:r>
          </w:p>
          <w:p w:rsidR="00770965" w:rsidRPr="00815262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Stuart </w:t>
            </w:r>
            <w:proofErr w:type="spellStart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J.Self.,Bale</w:t>
            </w:r>
            <w:proofErr w:type="spellEnd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 V. Reddy, Marc A. Rosen. 2912:  Review of underground coal gasification technologies and carbon capture. Inter. </w:t>
            </w:r>
            <w:proofErr w:type="spellStart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Journ</w:t>
            </w:r>
            <w:proofErr w:type="spellEnd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. Of Energy and </w:t>
            </w:r>
            <w:proofErr w:type="spellStart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Enviorn</w:t>
            </w:r>
            <w:proofErr w:type="spellEnd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. Engineering, 3:16 </w:t>
            </w:r>
          </w:p>
          <w:p w:rsidR="00770965" w:rsidRPr="00815262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http://link.springer.com/article/10.1186%2F2251-6832-3-16#page-1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52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81F5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481F5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481F57" w:rsidRDefault="00770965" w:rsidP="00481F5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</w:rPr>
              <w:t>Sprawdzian teoretyczny</w:t>
            </w:r>
            <w:r w:rsidR="00481F57" w:rsidRPr="00481F57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Pr="00481F57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K1_W06, InżK_W03, InżK_W04</w:t>
            </w:r>
            <w:r w:rsidR="00481F5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K1_W11</w:t>
            </w:r>
            <w:r w:rsidR="00481F5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K1_U09</w:t>
            </w:r>
            <w:r w:rsidR="00481F57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481F57" w:rsidRDefault="00481F57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K1_U12, InżK_U05</w:t>
            </w:r>
          </w:p>
          <w:p w:rsidR="008E7503" w:rsidRPr="00481F57" w:rsidRDefault="0077096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</w:rPr>
              <w:t xml:space="preserve">Sprawozdanie pisemne - </w:t>
            </w:r>
            <w:r w:rsidR="00481F57">
              <w:rPr>
                <w:rFonts w:ascii="Verdana" w:hAnsi="Verdana"/>
                <w:sz w:val="20"/>
                <w:szCs w:val="20"/>
              </w:rPr>
              <w:t xml:space="preserve">pisemne raporty: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K1_U09</w:t>
            </w:r>
            <w:r w:rsidR="00481F5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K1_U12, InżK_U05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81F5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770965" w:rsidRPr="00481F57" w:rsidRDefault="00481F57" w:rsidP="00FD56D2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kolokwium zaliczeniowe:</w:t>
            </w:r>
            <w:r w:rsidR="00770965" w:rsidRPr="00481F57">
              <w:rPr>
                <w:rFonts w:ascii="Verdana" w:hAnsi="Verdana"/>
                <w:sz w:val="20"/>
                <w:szCs w:val="20"/>
              </w:rPr>
              <w:t xml:space="preserve"> 50% oceny</w:t>
            </w:r>
          </w:p>
          <w:p w:rsidR="00770965" w:rsidRPr="00481F57" w:rsidRDefault="00481F57" w:rsidP="00FD56D2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pisemne raporty:</w:t>
            </w:r>
            <w:r w:rsidR="00770965" w:rsidRPr="00481F57">
              <w:rPr>
                <w:rFonts w:ascii="Verdana" w:hAnsi="Verdana"/>
                <w:sz w:val="20"/>
                <w:szCs w:val="20"/>
              </w:rPr>
              <w:t xml:space="preserve"> 50% oceny</w:t>
            </w:r>
          </w:p>
          <w:p w:rsidR="008E7503" w:rsidRPr="00481F57" w:rsidRDefault="00770965" w:rsidP="00481F57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</w:rPr>
              <w:t xml:space="preserve">Dopuszczalne dwie nieobecności, konieczność uzupełnienia </w:t>
            </w:r>
            <w:r w:rsidR="00481F57" w:rsidRPr="00481F57">
              <w:rPr>
                <w:rFonts w:ascii="Verdana" w:hAnsi="Verdana"/>
                <w:sz w:val="20"/>
                <w:szCs w:val="20"/>
              </w:rPr>
              <w:t>raportów</w:t>
            </w:r>
            <w:r w:rsidR="00481F5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770965">
              <w:rPr>
                <w:rFonts w:ascii="Verdana" w:hAnsi="Verdana"/>
                <w:sz w:val="20"/>
                <w:szCs w:val="20"/>
              </w:rPr>
              <w:t>8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70965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RPr="00864E2D" w:rsidRDefault="00481F57" w:rsidP="00481F5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70965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57" w:rsidRDefault="00481F57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770965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70965">
              <w:rPr>
                <w:rFonts w:ascii="Verdana" w:hAnsi="Verdana"/>
                <w:sz w:val="20"/>
                <w:szCs w:val="20"/>
              </w:rPr>
              <w:t>5</w:t>
            </w:r>
          </w:p>
          <w:p w:rsidR="00770965" w:rsidRDefault="008E7503" w:rsidP="0077096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70965">
              <w:rPr>
                <w:rFonts w:ascii="Verdana" w:hAnsi="Verdana"/>
                <w:sz w:val="20"/>
                <w:szCs w:val="20"/>
              </w:rPr>
              <w:t>opracowanie wyników 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770965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0965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57" w:rsidRDefault="00481F57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770965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70965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70965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</w:tbl>
    <w:p w:rsidR="007D2D65" w:rsidRDefault="00481F57"/>
    <w:sectPr w:rsidR="007D2D65" w:rsidSect="00E85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4053B5"/>
    <w:rsid w:val="004556E6"/>
    <w:rsid w:val="00481F57"/>
    <w:rsid w:val="005B6BC4"/>
    <w:rsid w:val="005B78DB"/>
    <w:rsid w:val="006556AA"/>
    <w:rsid w:val="006A06B2"/>
    <w:rsid w:val="00770965"/>
    <w:rsid w:val="00815262"/>
    <w:rsid w:val="008E7503"/>
    <w:rsid w:val="0099524F"/>
    <w:rsid w:val="00A66E97"/>
    <w:rsid w:val="00B52F09"/>
    <w:rsid w:val="00BB1CBF"/>
    <w:rsid w:val="00C04E3A"/>
    <w:rsid w:val="00C22864"/>
    <w:rsid w:val="00C45F7A"/>
    <w:rsid w:val="00C6323D"/>
    <w:rsid w:val="00C650FA"/>
    <w:rsid w:val="00C8307B"/>
    <w:rsid w:val="00D64DC7"/>
    <w:rsid w:val="00E57925"/>
    <w:rsid w:val="00E8586E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815262"/>
  </w:style>
  <w:style w:type="character" w:customStyle="1" w:styleId="hps">
    <w:name w:val="hps"/>
    <w:basedOn w:val="Domylnaczcionkaakapitu"/>
    <w:rsid w:val="008152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38E6D-7BDD-4E29-96D5-1A56F534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4</cp:revision>
  <dcterms:created xsi:type="dcterms:W3CDTF">2019-04-24T14:20:00Z</dcterms:created>
  <dcterms:modified xsi:type="dcterms:W3CDTF">2019-04-24T14:26:00Z</dcterms:modified>
</cp:coreProperties>
</file>