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C52178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bCs/>
                <w:sz w:val="20"/>
                <w:szCs w:val="20"/>
              </w:rPr>
              <w:t>Ochrona i kształtowanie środowiska/</w:t>
            </w:r>
            <w:proofErr w:type="spellStart"/>
            <w:r w:rsidRPr="00C52178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C5217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C52178">
              <w:rPr>
                <w:rFonts w:ascii="Verdana" w:hAnsi="Verdana"/>
                <w:bCs/>
                <w:sz w:val="20"/>
                <w:szCs w:val="20"/>
              </w:rPr>
              <w:t>Protection</w:t>
            </w:r>
            <w:proofErr w:type="spellEnd"/>
            <w:r w:rsidRPr="00C52178">
              <w:rPr>
                <w:rFonts w:ascii="Verdana" w:hAnsi="Verdana"/>
                <w:bCs/>
                <w:sz w:val="20"/>
                <w:szCs w:val="20"/>
              </w:rPr>
              <w:t xml:space="preserve"> and Planning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C52178">
              <w:rPr>
                <w:rFonts w:ascii="Verdana" w:hAnsi="Verdana"/>
                <w:sz w:val="20"/>
                <w:szCs w:val="20"/>
              </w:rPr>
              <w:t>ytut Nauk Geologicznych, 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FD4380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52178" w:rsidP="00C5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2178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521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2178" w:rsidRPr="00C52178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96BD1">
              <w:rPr>
                <w:rFonts w:ascii="Verdana" w:hAnsi="Verdana"/>
                <w:sz w:val="20"/>
                <w:szCs w:val="20"/>
              </w:rPr>
              <w:t>hab. Robert Tarka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521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96BD1" w:rsidRPr="00C52178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96BD1">
              <w:rPr>
                <w:rFonts w:ascii="Verdana" w:hAnsi="Verdana"/>
                <w:sz w:val="20"/>
                <w:szCs w:val="20"/>
              </w:rPr>
              <w:t>hab. Robert Tarka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Wiedza z zakresu programu geografii, biologii i chemii w szkole średniej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521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Wykłady mają na celu zapoznanie studentów z podstawowymi procesami naturalnymi i antropogenicznymi podczas których zachodzą zmiany i przekształcenia w środowisku; metodami kontroli oraz monitoringu tych procesów; sposobami ochrony wybranych elementów środowiska; metodami zapobiegania oraz działań naprawczych prowadzących </w:t>
            </w:r>
            <w:r w:rsidRPr="00C52178">
              <w:rPr>
                <w:rFonts w:ascii="Verdana" w:hAnsi="Verdana"/>
                <w:sz w:val="20"/>
                <w:szCs w:val="20"/>
              </w:rPr>
              <w:lastRenderedPageBreak/>
              <w:t>do utrzymania lub uzyskania dobrego stanu środowiska przyrodniczego. Nacisk położony zostanie na elementy przyrody nieożywionej jako podstawę środowiska geologicznego.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52178" w:rsidRPr="00864E2D" w:rsidRDefault="00C52178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Elementy środowiska przyrodniczego. Historia i rozwój ochrony środowiska w Polsce i na świecie. Ochrona środowiska a ochrona przyrody i ekologia. Podstawy prawne ochrony środowiska w Polsce i Europie.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Środowisko wodne i jego rola w ekosystemach. Zagrożenia naturalne i antropogeniczne zasobów i jakości wód podziemnych i powierzchniowych. Ochrona zasobów i jakości wód powierzchniowych. Metody ochrony zasobów i jakości wód podziemnych.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Gleba – właściwości i funkcje. Zagrożenia naturalne i antropogeniczne gleb. Degradacja gleb. Erozja gleb. Ochrona gleb przed degradacją ilościową i jakościową. Rekultywacja gleb.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Działalność górnicza a środowisko. Wpływ działalności górniczej na przyrodę ożywioną i nieożywioną. Oddziaływanie kopalni czynnych, nieczynnych oraz likwidacja zakładów górniczych. Ochrona środowiska na </w:t>
            </w:r>
            <w:proofErr w:type="spellStart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teranach</w:t>
            </w:r>
            <w:proofErr w:type="spellEnd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górniczych i ochrona litosfery. Rekultywacja </w:t>
            </w:r>
            <w:proofErr w:type="spellStart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teranów</w:t>
            </w:r>
            <w:proofErr w:type="spellEnd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górniczych.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Powietrze - znaczenie, zagrożenia i zanieczyszczenia. Ochrona powietrza przed zanieczyszczeniem.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</w:t>
            </w: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Hałas i ochrona przed hałasem. </w:t>
            </w:r>
            <w:proofErr w:type="spellStart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Promieniownie</w:t>
            </w:r>
            <w:proofErr w:type="spellEnd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elektromagnetyczne i jonizujące i ochrona przed promieniowaniem.</w:t>
            </w:r>
          </w:p>
          <w:p w:rsidR="008E7503" w:rsidRPr="00864E2D" w:rsidRDefault="00C52178" w:rsidP="00C521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2178">
              <w:rPr>
                <w:rFonts w:ascii="Verdana" w:eastAsia="Times New Roman" w:hAnsi="Verdana"/>
                <w:sz w:val="20"/>
                <w:szCs w:val="24"/>
                <w:lang w:eastAsia="ar-SA"/>
              </w:rPr>
              <w:t>Monitoring środowiska. Podstawy prawne monitoringu. Cele, tryby i sieci monitoringu. Państwowy Monitoring Środowiska. Zintegrowany System Monitoringu Środowiska Przyrodniczego.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C52178">
              <w:rPr>
                <w:rFonts w:ascii="Verdana" w:hAnsi="Verdana"/>
                <w:sz w:val="20"/>
                <w:szCs w:val="20"/>
              </w:rPr>
              <w:t>Zna podstawową terminologię z zakresu ochrony środowiska oraz podstawy prawne  ochrony środowiska w Polsce i Europie.</w:t>
            </w: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2178">
              <w:rPr>
                <w:rFonts w:ascii="Verdana" w:hAnsi="Verdana"/>
                <w:sz w:val="20"/>
                <w:szCs w:val="20"/>
              </w:rPr>
              <w:t>Zna i rozumie mechanizmy naturalne i antropogeniczne prowadzące do pogorszenia się stanu środowiska przyrodniczego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2178">
              <w:rPr>
                <w:rFonts w:ascii="Verdana" w:hAnsi="Verdana"/>
                <w:sz w:val="20"/>
                <w:szCs w:val="20"/>
              </w:rPr>
              <w:t>Zna podstawy metod ochrony i kształtowania wybranych elementów środowiska przyrodniczego w aspekcie zrównoważonego rozwoju oraz metody kontroli i monitoringu stanu środowiska przyrodniczego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W_4 Zna i rozumie potrzebę ochrony wszystkich elementów środowiska przyrodniczego dla zachowania bioróżnorodności oraz dobrego stanu jakościowego i ilościowego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ekosysytemów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>.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864E2D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K_1 Wykazuje potrzebę poszerzania swojej wiedzy o środowisku oraz propagowania postaw proekologicznych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D438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438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D438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D438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D438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4380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FD438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K1_W03, InżK_W12</w:t>
            </w:r>
            <w:r w:rsidR="00EC3BA7">
              <w:rPr>
                <w:rFonts w:ascii="Verdana" w:hAnsi="Verdana"/>
                <w:bCs/>
                <w:sz w:val="20"/>
                <w:szCs w:val="20"/>
              </w:rPr>
              <w:t>, K1_W11</w:t>
            </w:r>
          </w:p>
          <w:p w:rsidR="00C8307B" w:rsidRPr="00FD438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K1_W03, InżK_W01, InżK_W11</w:t>
            </w: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K1_W07, InżK_W01</w:t>
            </w: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FD438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Chełmicki W., „Woda. Zasoby, degradacja, ochrona”, Warszawa 2001, Wydawnictwo Naukowe PWN 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Dobrzańska B., Dobrzański G., Kiełczewski D., 2009, Ochrona środowiska przyrodniczego. Wyd. Nauk. PWN, Warszawa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Górka K.,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Poskrobko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B., Radecki W., 1995, Ochrona Środowiska, Warszawa, P.W.E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Karaczun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Z. M.,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Indeka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L., 1999, Ochrona środowiska. Wyd.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Aries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>, Warszawa.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Kowalik P., 2001, Ochrona środowiska glebowego, Warszawa, Wydawnictwo Naukowe PWN 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Ostrowski J, red., 2001, Ochrona Środowiska na Terenach Górniczych. Wyd.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IGSMiE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PAN, Kraków </w:t>
            </w: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Ustawa z dnia 27 kwietnia 2001 r. Prawo ochrony środowiska Dz. U. Nr 62 poz. 627.</w:t>
            </w:r>
          </w:p>
          <w:p w:rsidR="0018486B" w:rsidRDefault="0018486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 xml:space="preserve">Kudowski J. i inni, 1993, Energetyka a ochrona środowiska, Warszawa, Wydawnictwa Naukowo-Techniczne 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>Rup</w:t>
            </w:r>
            <w:proofErr w:type="spellEnd"/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 xml:space="preserve"> K., 2006, Procesy przenoszenia zanieczyszczeń w środowisku naturalnym, Warszawa, Wydawnictwa Naukowo – Techniczne</w:t>
            </w:r>
          </w:p>
          <w:p w:rsidR="00C52178" w:rsidRPr="00864E2D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8486B" w:rsidRDefault="008E7503" w:rsidP="00FD438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sprawdzian pisemny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K1_W03, K1_W07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InżK_W01, InżK_W11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InżK_W12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18486B">
              <w:rPr>
                <w:rFonts w:ascii="Verdana" w:hAnsi="Verdana"/>
                <w:sz w:val="20"/>
                <w:szCs w:val="20"/>
              </w:rPr>
              <w:t>prawdzian w formie testu wyboru przeprowadzony na ost</w:t>
            </w:r>
            <w:r>
              <w:rPr>
                <w:rFonts w:ascii="Verdana" w:hAnsi="Verdana"/>
                <w:sz w:val="20"/>
                <w:szCs w:val="20"/>
              </w:rPr>
              <w:t>atnim wykładzie; czas trwania 45</w:t>
            </w:r>
            <w:r w:rsidRPr="0018486B">
              <w:rPr>
                <w:rFonts w:ascii="Verdana" w:hAnsi="Verdana"/>
                <w:sz w:val="20"/>
                <w:szCs w:val="20"/>
              </w:rPr>
              <w:t xml:space="preserve"> minut. Wynik poz</w:t>
            </w:r>
            <w:r>
              <w:rPr>
                <w:rFonts w:ascii="Verdana" w:hAnsi="Verdana"/>
                <w:sz w:val="20"/>
                <w:szCs w:val="20"/>
              </w:rPr>
              <w:t>ytywny - uzyskanie co najmniej 5</w:t>
            </w:r>
            <w:r w:rsidRPr="0018486B">
              <w:rPr>
                <w:rFonts w:ascii="Verdana" w:hAnsi="Verdana"/>
                <w:sz w:val="20"/>
                <w:szCs w:val="20"/>
              </w:rPr>
              <w:t>0% punktów.</w:t>
            </w:r>
          </w:p>
          <w:p w:rsidR="0018486B" w:rsidRPr="0018486B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Pr="0018486B">
              <w:rPr>
                <w:rFonts w:ascii="Verdana" w:hAnsi="Verdana"/>
                <w:sz w:val="20"/>
                <w:szCs w:val="20"/>
              </w:rPr>
              <w:t>ożliwa liczba nieobecności: 2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1848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1848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2467D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1848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1848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396BD1"/>
    <w:sectPr w:rsidR="007D2D65" w:rsidSect="00EA1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113591"/>
    <w:rsid w:val="0018486B"/>
    <w:rsid w:val="00396BD1"/>
    <w:rsid w:val="004053B5"/>
    <w:rsid w:val="004556E6"/>
    <w:rsid w:val="005B78DB"/>
    <w:rsid w:val="006556AA"/>
    <w:rsid w:val="006A06B2"/>
    <w:rsid w:val="0072467D"/>
    <w:rsid w:val="008917D4"/>
    <w:rsid w:val="008E7503"/>
    <w:rsid w:val="009238F5"/>
    <w:rsid w:val="00983519"/>
    <w:rsid w:val="0099524F"/>
    <w:rsid w:val="00A66E97"/>
    <w:rsid w:val="00BB1CBF"/>
    <w:rsid w:val="00C04E3A"/>
    <w:rsid w:val="00C22864"/>
    <w:rsid w:val="00C45F7A"/>
    <w:rsid w:val="00C52178"/>
    <w:rsid w:val="00C6323D"/>
    <w:rsid w:val="00C650FA"/>
    <w:rsid w:val="00C8307B"/>
    <w:rsid w:val="00D16C1C"/>
    <w:rsid w:val="00D64DC7"/>
    <w:rsid w:val="00EA1D2F"/>
    <w:rsid w:val="00EC3BA7"/>
    <w:rsid w:val="00F420C0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DCC6"/>
  <w15:docId w15:val="{F9A13D12-B64A-4260-840A-6B030888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2019-04-15T08:44:00Z</dcterms:created>
  <dcterms:modified xsi:type="dcterms:W3CDTF">2023-08-29T06:29:00Z</dcterms:modified>
</cp:coreProperties>
</file>