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</w:t>
            </w:r>
            <w:r w:rsidR="003271CF">
              <w:rPr>
                <w:rFonts w:ascii="Verdana" w:hAnsi="Verdana"/>
                <w:sz w:val="20"/>
                <w:szCs w:val="20"/>
              </w:rPr>
              <w:t>brane zagadnienia z tektoniki/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tectonics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21B3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21B3C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621B3C" w:rsidP="000658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21B3C">
              <w:rPr>
                <w:rFonts w:ascii="Verdana" w:hAnsi="Verdana"/>
                <w:sz w:val="20"/>
                <w:szCs w:val="20"/>
              </w:rPr>
              <w:t>1</w:t>
            </w:r>
            <w:r w:rsidR="0006589A">
              <w:rPr>
                <w:rFonts w:ascii="Verdana" w:hAnsi="Verdana"/>
                <w:sz w:val="20"/>
                <w:szCs w:val="20"/>
              </w:rPr>
              <w:t>6</w:t>
            </w:r>
            <w:r w:rsidR="00621B3C">
              <w:rPr>
                <w:rFonts w:ascii="Verdana" w:hAnsi="Verdana"/>
                <w:sz w:val="20"/>
                <w:szCs w:val="20"/>
              </w:rPr>
              <w:br/>
              <w:t>Ćwiczenia: 14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71CF">
              <w:rPr>
                <w:rFonts w:ascii="Verdana" w:hAnsi="Verdana"/>
                <w:sz w:val="20"/>
                <w:szCs w:val="20"/>
              </w:rPr>
              <w:t>prof. dr hab. Paweł Aleksandrowski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C8307B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71CF">
              <w:rPr>
                <w:rFonts w:ascii="Verdana" w:hAnsi="Verdana"/>
                <w:sz w:val="20"/>
                <w:szCs w:val="20"/>
              </w:rPr>
              <w:t>prof. dr hab. Paweł Aleksandrowski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1B3C">
              <w:rPr>
                <w:rFonts w:ascii="Verdana" w:hAnsi="Verdana"/>
                <w:sz w:val="20"/>
                <w:szCs w:val="20"/>
              </w:rPr>
              <w:br/>
              <w:t xml:space="preserve">Prowadzący ćwiczenia: </w:t>
            </w:r>
            <w:r w:rsidR="003271CF">
              <w:rPr>
                <w:rFonts w:ascii="Verdana" w:hAnsi="Verdana"/>
                <w:sz w:val="20"/>
                <w:szCs w:val="20"/>
              </w:rPr>
              <w:t>dr Artur Sobczyk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21B3C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 xml:space="preserve">Podstawowa wiedza w zakresie geologii dynamicznej (podstaw geologii strukturalnej, tektoniki), intersekcji geologicznej, </w:t>
            </w:r>
            <w:r w:rsidR="003271CF">
              <w:rPr>
                <w:rFonts w:ascii="Verdana" w:hAnsi="Verdana"/>
                <w:sz w:val="20"/>
                <w:szCs w:val="20"/>
              </w:rPr>
              <w:t>petrografii oraz podstaw fizyki uzyskane podczas zajęć I roku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327B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327B6" w:rsidRDefault="00621B3C" w:rsidP="00621B3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Przekazanie podstawowej wiedzy w zakresie wybranych zagadnień współczesnej tektoniki i geologii strukturalnej oraz nauczenie podstaw wybranych metod stosowanych w geologii </w:t>
            </w:r>
            <w:r w:rsidRPr="008327B6">
              <w:rPr>
                <w:rFonts w:ascii="Verdana" w:hAnsi="Verdana"/>
                <w:sz w:val="20"/>
                <w:szCs w:val="20"/>
              </w:rPr>
              <w:lastRenderedPageBreak/>
              <w:t xml:space="preserve">strukturalnej w </w:t>
            </w:r>
            <w:r w:rsidR="0006589A" w:rsidRPr="008327B6">
              <w:rPr>
                <w:rFonts w:ascii="Verdana" w:hAnsi="Verdana"/>
                <w:sz w:val="20"/>
                <w:szCs w:val="20"/>
              </w:rPr>
              <w:t>różnego rodzaju badaniach geologicznych związanych z przyszłą pracą zawodową studentó</w:t>
            </w:r>
            <w:r w:rsidRPr="008327B6">
              <w:rPr>
                <w:rFonts w:ascii="Verdana" w:hAnsi="Verdana"/>
                <w:sz w:val="20"/>
                <w:szCs w:val="20"/>
              </w:rPr>
              <w:t>w.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327B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21B3C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Zakres zainteresowań, metodyka i fizyczne podstawy geologii strukturalnej i tektoniki. Naprężenia i odkształcenia. Elementy reologii i mechaniki skał. Współczesne naprężenia w masywach skalnych i w skorupie ziemskiej. Reżimy tektoniczne. Tektoniczne struktury kruche: spękania skalne i uskoki. Tektoniczne struktury podatne: fałdy, podatne strefy ścinania, foliacje i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lineacje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. Tektoniczne struktury w skali regionalnej: główne typy struktur oceanów i kontynentów. Elementy tektoniki Polski i Europy. </w:t>
            </w:r>
          </w:p>
          <w:p w:rsidR="008E7503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  <w:t xml:space="preserve">Zasady określania orientacji przestrzennej prostej i płaszczyzny - przypomnienie. Podstawy operacji na siatkach </w:t>
            </w:r>
            <w:proofErr w:type="spellStart"/>
            <w:r w:rsidRPr="008327B6">
              <w:rPr>
                <w:rFonts w:ascii="Verdana" w:hAnsi="Verdana"/>
                <w:bCs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Operacje na siatkach - podstawowe procedury. Wybrane przykłady różnych zastosowań praktycznych. Analiza uskoków. Analiza fałdów. Analiza spękań.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Analiza następstwa wiekowego struktur tektonicznych.</w:t>
            </w:r>
          </w:p>
        </w:tc>
      </w:tr>
      <w:tr w:rsidR="00621B3C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W_1 Posiada wiedzę na temat powstawania i rozwoju struktur tektonicznych w różnych reżimach deformacji i zna klasyfikacje podstawowych struktur tektonicznych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W_2 Ma podstawową wiedzę na temat odkształcania deformowanych skał oraz naprężeń tektonicznych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W_3 Zna metody analizy podstawowych struktur tektonicznych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W_4 Posiada wiedzę na temat globalnych teorii tektonicznych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U_1 Potrafi, w warunkach laboratoryjnych, rozpoznać podstawowe struktury tektoniczne oraz ich elementy składowe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U_2 Umie dokonać analizy struktur tektonicznych w oparciu o operacje na siatkach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 oraz specjalistyczne programy komputerowe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K_1 Dostrzega potrzebę komunikowania się w celu wymiany poglądów naukowych</w:t>
            </w: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K_2 Ma świadomość istnienia odmiennych sposobów interpretacji struktur tektonicznych i rozumie potrzebę ciągłego poszerzania wiedzy w tym zakresie.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621B3C" w:rsidRDefault="00621B3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3271CF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621B3C" w:rsidRPr="00621B3C">
              <w:rPr>
                <w:rFonts w:ascii="Verdana" w:hAnsi="Verdana"/>
                <w:sz w:val="20"/>
                <w:szCs w:val="20"/>
              </w:rPr>
              <w:t>K1_W03, K1_W04, K1_W05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K1_W01, K1_W02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8327B6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_W03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K1_W03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K1_U03, K1_U05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K1_U07, K1_U08, </w:t>
            </w: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_U02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 xml:space="preserve">K1_K01, K1_K02 </w:t>
            </w: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21B3C" w:rsidRPr="00864E2D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621B3C" w:rsidRPr="00B004A6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327B6" w:rsidRDefault="00621B3C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327B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21B3C" w:rsidRPr="008327B6" w:rsidRDefault="00621B3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Van der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Earth Structure, 2nd ed., W.W. Norton &amp; Co, New York.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R., Jaroszewski W., 1994, Tektonika, PWN, Warszawa.</w:t>
            </w:r>
          </w:p>
          <w:p w:rsidR="00B004A6" w:rsidRPr="008327B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zalecana: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Jaroszewski W., 1980, Tektonika uskoków i fałdów, Wyd. 2.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., Geol. Warszawa.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="00B004A6" w:rsidRPr="008327B6">
              <w:rPr>
                <w:rFonts w:ascii="Verdana" w:hAnsi="Verdana"/>
                <w:sz w:val="20"/>
                <w:szCs w:val="20"/>
              </w:rPr>
              <w:t>Czechowski L., 1994, Tektonika płyt i konwekcja w płaszczu Ziemi, PWN.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K.A. &amp; Vine F.J., 2009, Global Tectonics, 3rd Ed, Wiley-Blackwell,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Chichester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Rowland S.,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E., 1994, Structural analysis and synthesis. A laboratory course in structural geology, Blackwell. 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Fossen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H., 2016, Structural Geology, 2</w:t>
            </w:r>
            <w:r w:rsidR="00B004A6" w:rsidRPr="008327B6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43857">
              <w:rPr>
                <w:rFonts w:ascii="Verdana" w:hAnsi="Verdana"/>
                <w:sz w:val="20"/>
                <w:szCs w:val="20"/>
                <w:lang w:val="en-US"/>
              </w:rPr>
              <w:t>Ed, Cambridge University Press.</w:t>
            </w:r>
          </w:p>
        </w:tc>
      </w:tr>
      <w:tr w:rsidR="00621B3C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B004A6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16722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B004A6" w:rsidRDefault="00B004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t>s</w:t>
            </w:r>
            <w:r w:rsidRPr="005C0BFB">
              <w:t>prawdzian</w:t>
            </w:r>
            <w:r w:rsidR="008327B6">
              <w:t xml:space="preserve"> całościowy</w:t>
            </w:r>
            <w:r w:rsidRPr="005C0BFB">
              <w:t xml:space="preserve"> </w:t>
            </w:r>
            <w:r w:rsidR="003271CF">
              <w:t>pisemny</w:t>
            </w:r>
            <w:r w:rsidR="008327B6">
              <w:t xml:space="preserve"> 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</w:p>
          <w:p w:rsidR="008327B6" w:rsidRPr="00621B3C" w:rsidRDefault="008327B6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testy i kolokwia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pisemne</w:t>
            </w:r>
            <w:r>
              <w:rPr>
                <w:rFonts w:ascii="Verdana" w:hAnsi="Verdana"/>
                <w:sz w:val="20"/>
                <w:szCs w:val="20"/>
              </w:rPr>
              <w:t>, bieżąca kontrola postępów w trakcie realizacji zajęć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praktycznych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_U02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K1_U03, K1_U05</w:t>
            </w:r>
            <w:r w:rsidR="008327B6">
              <w:rPr>
                <w:rFonts w:ascii="Verdana" w:hAnsi="Verdana"/>
                <w:sz w:val="20"/>
                <w:szCs w:val="20"/>
              </w:rPr>
              <w:t>, K1_U07, K1_U08,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K1_K01, K1_K02,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="004C268E" w:rsidRPr="004C268E" w:rsidRDefault="004C268E" w:rsidP="004C26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1B3C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A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4C268E" w:rsidRPr="00EE405A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Pisemna praca kontrolna 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- po zaliczeniu ćwiczeń. Wynik pozy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tywny - uzyskanie co najmniej 55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% punktów.</w:t>
            </w:r>
          </w:p>
          <w:p w:rsidR="00621B3C" w:rsidRPr="00864E2D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br/>
              <w:t>Wykonanie wszystkich ćwiczeń praktycznych oraz zaliczenie końcowego sprawdzianu – po uzyskaniu co najmniej 55% punktów.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621B3C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21B3C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21B3C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21B3C" w:rsidRPr="008327B6" w:rsidRDefault="004C268E" w:rsidP="00345EAE">
            <w:pPr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wykład: 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>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34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621B3C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praca własna studenta/doktoranta ( w tym udział w pracach grupowych) :</w:t>
            </w:r>
          </w:p>
          <w:p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621B3C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3271CF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621B3C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D324B5"/>
    <w:sectPr w:rsidR="007D2D65" w:rsidSect="00973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355D4"/>
    <w:rsid w:val="0006589A"/>
    <w:rsid w:val="003271CF"/>
    <w:rsid w:val="00345EAE"/>
    <w:rsid w:val="004053B5"/>
    <w:rsid w:val="004556E6"/>
    <w:rsid w:val="004C268E"/>
    <w:rsid w:val="005B78DB"/>
    <w:rsid w:val="00621B3C"/>
    <w:rsid w:val="006556AA"/>
    <w:rsid w:val="006A06B2"/>
    <w:rsid w:val="00743857"/>
    <w:rsid w:val="008327B6"/>
    <w:rsid w:val="008E7503"/>
    <w:rsid w:val="00973CD3"/>
    <w:rsid w:val="0099524F"/>
    <w:rsid w:val="00A66E97"/>
    <w:rsid w:val="00B004A6"/>
    <w:rsid w:val="00BB1CBF"/>
    <w:rsid w:val="00C04E3A"/>
    <w:rsid w:val="00C22864"/>
    <w:rsid w:val="00C45F7A"/>
    <w:rsid w:val="00C6323D"/>
    <w:rsid w:val="00C650FA"/>
    <w:rsid w:val="00C8307B"/>
    <w:rsid w:val="00D324B5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 PIG-PIB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2019-04-29T11:02:00Z</dcterms:created>
  <dcterms:modified xsi:type="dcterms:W3CDTF">2019-04-29T11:02:00Z</dcterms:modified>
</cp:coreProperties>
</file>