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455E5" w:rsidRPr="00902634" w:rsidRDefault="008E7503" w:rsidP="00902634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902634" w:rsidRDefault="00902634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Seminarium - mineralogia, petrologia, geochemia</w:t>
            </w:r>
          </w:p>
          <w:p w:rsidR="00902634" w:rsidRPr="00E67FD8" w:rsidRDefault="00902634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  <w:lang w:val="en-US"/>
              </w:rPr>
              <w:t>Seminar – Mineralogy, petrology, geochemistry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02634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9026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02634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90263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902634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spellStart"/>
            <w:r w:rsidRPr="00902634">
              <w:rPr>
                <w:rFonts w:ascii="Verdana" w:hAnsi="Verdana"/>
                <w:sz w:val="20"/>
                <w:szCs w:val="20"/>
              </w:rPr>
              <w:t>Koordynator</w:t>
            </w:r>
            <w:proofErr w:type="spellEnd"/>
            <w:r w:rsidRPr="009026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 xml:space="preserve">prof. dr hab. Jacek </w:t>
            </w:r>
            <w:proofErr w:type="spellStart"/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Puziewicz</w:t>
            </w:r>
            <w:proofErr w:type="spellEnd"/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 xml:space="preserve"> prof. dr hab. Jacek </w:t>
            </w:r>
            <w:proofErr w:type="spellStart"/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Puziewicz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902634" w:rsidRDefault="009026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902634" w:rsidRDefault="00902634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t>Seminarium z mineralogii, petrologii i geochemii ma zapoznać słuchaczy z najnowszymi osiągnięciami w zakresie tych obszarów wiedzy, zapoznać z bazami publikacyjnymi wielkich firm wydawniczych (</w:t>
            </w:r>
            <w:proofErr w:type="spellStart"/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t>Elsevier</w:t>
            </w:r>
            <w:proofErr w:type="spellEnd"/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t xml:space="preserve">, Springer), wyrobić umiejętność syntetycznego opracowania materiałów pochodzących z różnych źródeł i ich przedstawienia w formie </w:t>
            </w:r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prezentacji multimedialnej.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02634" w:rsidRPr="00902634" w:rsidRDefault="00902634" w:rsidP="00902634">
            <w:pPr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0C5820" w:rsidRPr="00864E2D" w:rsidRDefault="00902634" w:rsidP="009026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Będące przedmiotem dyskusji w skali międzynarodowej zagadnienia mineralogii, petrologii i geochemii.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zakresie petrologii, geochemii i mineralogii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W_3 Zna podstawową terminologię geologiczną w języku angielskim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U_2 Potrafi opracować wybrany problem geologiczny w formie pisemnej i zaprezentować opracowanie w formie referatu (prezentacji ustnej)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K_1 Jest zdolny do obiektywnej oceny wykonanej pracy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325050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K_2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3166C6" w:rsidRPr="00864E2D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Pr="00902634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02634" w:rsidRPr="00902634" w:rsidRDefault="00902634" w:rsidP="00902634">
            <w:pPr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 xml:space="preserve">czasopisma fachowe o charakterze przeglądowym (np. </w:t>
            </w:r>
            <w:r w:rsidRPr="00902634">
              <w:rPr>
                <w:rFonts w:ascii="Verdana" w:hAnsi="Verdana"/>
                <w:sz w:val="20"/>
                <w:szCs w:val="20"/>
                <w:lang w:val="en-US"/>
              </w:rPr>
              <w:t xml:space="preserve">„Elements”, „Geology Today”, „Annual Review of Earth and Planetary Sciences”) </w:t>
            </w:r>
          </w:p>
          <w:p w:rsidR="00662F58" w:rsidRPr="00902634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9026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czasopisma fachowe poświęcone poszczególnym obszarom nauk o Ziemi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02634" w:rsidRDefault="008E7503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902634">
              <w:rPr>
                <w:rFonts w:ascii="Verdana" w:hAnsi="Verdana"/>
                <w:sz w:val="20"/>
                <w:szCs w:val="20"/>
              </w:rPr>
              <w:t>go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9026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K1_W11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02634" w:rsidRPr="00902634" w:rsidRDefault="00902634" w:rsidP="00902634">
            <w:pPr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lastRenderedPageBreak/>
              <w:t>Seminarium:</w:t>
            </w:r>
          </w:p>
          <w:p w:rsidR="008E7503" w:rsidRPr="00864E2D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Prezentacja - ocena w oparciu o wygłoszona w czasie zajęć prezentację, biorąca pod uwagę jej formę oraz zawartość merytoryczną; udział w wyniku końcowym 100 %; wynik pozytywny – uzyskanie co najmniej 60 % punktów za jakość prezentacji oraz 60 % punktów za jej zawartość merytoryczną.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662F58" w:rsidRPr="000F17E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seminarium:</w:t>
            </w:r>
            <w:r w:rsidR="002541F4" w:rsidRPr="000F17E9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3166C6" w:rsidRPr="000F17E9" w:rsidRDefault="00662F58" w:rsidP="000F1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konsultacje: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0F17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0F17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8E7503" w:rsidRPr="000F17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0F17E9" w:rsidRDefault="008E7503" w:rsidP="000F17E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0F17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0F17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0F17E9">
      <w:bookmarkStart w:id="0" w:name="_GoBack"/>
      <w:bookmarkEnd w:id="0"/>
    </w:p>
    <w:sectPr w:rsidR="007D2D65" w:rsidSect="007F3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0F17E9"/>
    <w:rsid w:val="001455E5"/>
    <w:rsid w:val="001D10C7"/>
    <w:rsid w:val="002541F4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B6FE4"/>
    <w:rsid w:val="004D2D37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7F33BC"/>
    <w:rsid w:val="00852B1B"/>
    <w:rsid w:val="0086544F"/>
    <w:rsid w:val="008E7503"/>
    <w:rsid w:val="00902634"/>
    <w:rsid w:val="009750A9"/>
    <w:rsid w:val="0099524F"/>
    <w:rsid w:val="00A66E97"/>
    <w:rsid w:val="00BB1CBF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2</cp:revision>
  <dcterms:created xsi:type="dcterms:W3CDTF">2019-04-29T10:34:00Z</dcterms:created>
  <dcterms:modified xsi:type="dcterms:W3CDTF">2019-04-29T10:34:00Z</dcterms:modified>
</cp:coreProperties>
</file>