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B23791" w:rsidRPr="00684344" w:rsidRDefault="00B23791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23791">
              <w:rPr>
                <w:rFonts w:ascii="Verdana" w:hAnsi="Verdana"/>
                <w:bCs/>
                <w:sz w:val="20"/>
                <w:szCs w:val="20"/>
              </w:rPr>
              <w:t>Energetyka odnawialna</w:t>
            </w:r>
            <w:r w:rsidR="00684344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Pr="00B23791">
              <w:rPr>
                <w:rFonts w:ascii="Verdana" w:hAnsi="Verdana"/>
                <w:sz w:val="20"/>
                <w:szCs w:val="20"/>
              </w:rPr>
              <w:t>Renewable</w:t>
            </w:r>
            <w:proofErr w:type="spellEnd"/>
            <w:r w:rsidRPr="00B23791">
              <w:rPr>
                <w:rFonts w:ascii="Verdana" w:hAnsi="Verdana"/>
                <w:sz w:val="20"/>
                <w:szCs w:val="20"/>
              </w:rPr>
              <w:t xml:space="preserve"> Energy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237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237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2379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B2379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2379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23791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B2379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23791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Pr="00C8307B" w:rsidRDefault="00C8307B" w:rsidP="006C4B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B23791">
              <w:rPr>
                <w:rFonts w:ascii="Verdana" w:hAnsi="Verdana"/>
                <w:sz w:val="20"/>
                <w:szCs w:val="20"/>
              </w:rPr>
              <w:t>,</w:t>
            </w:r>
            <w:r w:rsidR="006C4B0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dyskusja</w:t>
            </w:r>
            <w:r w:rsidR="00684344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2379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EC9" w:rsidRPr="005C6254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="00343EC9" w:rsidRPr="005C625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B2379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EC9" w:rsidRPr="00EE2D06">
              <w:rPr>
                <w:rFonts w:ascii="Verdana" w:hAnsi="Verdana"/>
                <w:sz w:val="20"/>
                <w:szCs w:val="20"/>
              </w:rPr>
              <w:t>mgr inż. Mateusz</w:t>
            </w:r>
            <w:r w:rsidR="00343EC9">
              <w:rPr>
                <w:rFonts w:ascii="Verdana" w:hAnsi="Verdana"/>
                <w:sz w:val="20"/>
                <w:szCs w:val="20"/>
              </w:rPr>
              <w:t xml:space="preserve"> Machnik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23791" w:rsidRDefault="00B237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3791">
              <w:rPr>
                <w:rFonts w:ascii="Verdana" w:hAnsi="Verdana"/>
                <w:bCs/>
                <w:sz w:val="20"/>
                <w:szCs w:val="20"/>
              </w:rPr>
              <w:t>Znajomość procesów zachodzących w przyrodzie, podstaw nauki o środowisku i zrównoważonym rozwoju</w:t>
            </w:r>
            <w:r w:rsidR="0068434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23791" w:rsidRDefault="00B2379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3791">
              <w:rPr>
                <w:rFonts w:ascii="Verdana" w:hAnsi="Verdana"/>
                <w:iCs/>
                <w:sz w:val="20"/>
                <w:szCs w:val="20"/>
              </w:rPr>
              <w:t xml:space="preserve">Celem przedmiotu jest zapoznanie studentów z podstawowymi zagadnieniami związanymi z odnawialnymi źródłami energii, technologiami, regulacjami prawnymi, efektami ekologicznymi i ekonomicznymi polityki w zakresie rozwoju energetyki opartej na OZE. W trakcie zajęć przewiduje się odwiedzenie 1-2 obiektów związanych z </w:t>
            </w:r>
            <w:r w:rsidRPr="00B23791">
              <w:rPr>
                <w:rFonts w:ascii="Verdana" w:hAnsi="Verdana"/>
                <w:iCs/>
                <w:sz w:val="20"/>
                <w:szCs w:val="20"/>
              </w:rPr>
              <w:lastRenderedPageBreak/>
              <w:t>produkcją energii ze źródeł odnawialnych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64346A">
              <w:rPr>
                <w:rFonts w:ascii="Verdana" w:hAnsi="Verdana"/>
                <w:sz w:val="20"/>
                <w:szCs w:val="20"/>
              </w:rPr>
              <w:t>:</w:t>
            </w:r>
          </w:p>
          <w:p w:rsidR="00684344" w:rsidRDefault="00684344" w:rsidP="0064346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Wykłady:</w:t>
            </w:r>
          </w:p>
          <w:p w:rsidR="008E7503" w:rsidRPr="00684344" w:rsidRDefault="0064346A" w:rsidP="00684344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684344">
              <w:rPr>
                <w:rFonts w:ascii="Verdana" w:hAnsi="Verdana"/>
                <w:bCs/>
                <w:iCs/>
                <w:sz w:val="20"/>
                <w:szCs w:val="20"/>
              </w:rPr>
              <w:t>Energia ze źródeł odnawialnych - moda czy konieczność?</w:t>
            </w:r>
            <w:r w:rsidR="00684344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684344">
              <w:rPr>
                <w:rFonts w:ascii="Verdana" w:hAnsi="Verdana"/>
                <w:sz w:val="20"/>
                <w:szCs w:val="20"/>
              </w:rPr>
              <w:t>Energia w przyrodzie</w:t>
            </w:r>
            <w:r w:rsidR="0068434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bCs/>
                <w:iCs/>
                <w:sz w:val="20"/>
                <w:szCs w:val="20"/>
              </w:rPr>
              <w:t>Surowce energetyczne</w:t>
            </w:r>
            <w:r w:rsidR="00684344">
              <w:rPr>
                <w:rFonts w:ascii="Verdana" w:hAnsi="Verdana"/>
                <w:bCs/>
                <w:iCs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bCs/>
                <w:iCs/>
                <w:sz w:val="20"/>
                <w:szCs w:val="20"/>
              </w:rPr>
              <w:t>Podział i źródła energii odnawialnej</w:t>
            </w:r>
            <w:r w:rsidR="00684344">
              <w:rPr>
                <w:rFonts w:ascii="Verdana" w:hAnsi="Verdana"/>
                <w:bCs/>
                <w:iCs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bCs/>
                <w:iCs/>
                <w:sz w:val="20"/>
                <w:szCs w:val="20"/>
              </w:rPr>
              <w:t>Praktyczne wykorzystanie energii odnawialnej, rozwiązania techniczne i technologiczne, przykłady instalacji</w:t>
            </w:r>
            <w:r w:rsidR="00684344">
              <w:rPr>
                <w:rFonts w:ascii="Verdana" w:hAnsi="Verdana"/>
                <w:bCs/>
                <w:iCs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bCs/>
                <w:iCs/>
                <w:sz w:val="20"/>
                <w:szCs w:val="20"/>
              </w:rPr>
              <w:t>Paliwa alternatywne w transporcie</w:t>
            </w:r>
            <w:r w:rsidR="00684344">
              <w:rPr>
                <w:rFonts w:ascii="Verdana" w:hAnsi="Verdana"/>
                <w:bCs/>
                <w:iCs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sz w:val="20"/>
                <w:szCs w:val="20"/>
              </w:rPr>
              <w:t xml:space="preserve">Polityka energetyczna Polski na tle Europy i </w:t>
            </w:r>
            <w:r w:rsidR="00684344">
              <w:rPr>
                <w:rFonts w:ascii="Verdana" w:hAnsi="Verdana"/>
                <w:sz w:val="20"/>
                <w:szCs w:val="20"/>
              </w:rPr>
              <w:t>ś</w:t>
            </w:r>
            <w:r w:rsidRPr="00684344">
              <w:rPr>
                <w:rFonts w:ascii="Verdana" w:hAnsi="Verdana"/>
                <w:sz w:val="20"/>
                <w:szCs w:val="20"/>
              </w:rPr>
              <w:t>wiata</w:t>
            </w:r>
            <w:r w:rsidR="0068434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84344">
              <w:rPr>
                <w:rFonts w:ascii="Verdana" w:hAnsi="Verdana"/>
                <w:sz w:val="20"/>
                <w:szCs w:val="20"/>
              </w:rPr>
              <w:t>Ekonomika energetyki odnawialnej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4521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4521" w:rsidRDefault="00DC4521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4521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:rsidR="00684344" w:rsidRPr="00DC4521" w:rsidRDefault="00684344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4521" w:rsidRDefault="00DC4521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4521">
              <w:rPr>
                <w:rFonts w:ascii="Verdana" w:hAnsi="Verdana"/>
                <w:sz w:val="20"/>
                <w:szCs w:val="20"/>
              </w:rPr>
              <w:t>U_1 Potrafi krytycznie analizować i dokonywać wyboru informacji w zakresie nauk geologicznych.</w:t>
            </w:r>
          </w:p>
          <w:p w:rsidR="00684344" w:rsidRPr="00DC4521" w:rsidRDefault="00684344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C4521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4521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843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84344">
              <w:rPr>
                <w:rFonts w:ascii="Verdana" w:hAnsi="Verdana"/>
                <w:sz w:val="20"/>
                <w:szCs w:val="20"/>
              </w:rPr>
              <w:t>:</w:t>
            </w:r>
          </w:p>
          <w:p w:rsidR="00DC4521" w:rsidRPr="00DC4521" w:rsidRDefault="00DC4521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4521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DC4521" w:rsidRDefault="00DC4521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4344" w:rsidRDefault="00684344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4344" w:rsidRDefault="00684344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4344" w:rsidRPr="00DC4521" w:rsidRDefault="00684344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C4521" w:rsidRPr="00DC4521" w:rsidRDefault="00DC4521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4521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DC4521" w:rsidRPr="00DC4521" w:rsidRDefault="00DC4521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C4521" w:rsidRDefault="00DC4521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84344" w:rsidRPr="00DC4521" w:rsidRDefault="00684344" w:rsidP="0068434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DC4521" w:rsidP="006843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4521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>Lewandowski W.M., 2001 -Proekologiczne źródła energii odnawialnej. Wyd. Naukowo-Techniczne, Warszawa.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>Tytko R., 2008 - Odnawialne źródła energii - wybrane zagadnienia. Wyd. Deka, Kraków.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4346A">
              <w:rPr>
                <w:rFonts w:ascii="Verdana" w:hAnsi="Verdana"/>
                <w:sz w:val="20"/>
                <w:szCs w:val="20"/>
                <w:lang w:val="de-DE"/>
              </w:rPr>
              <w:t>Kaltschmit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de-DE"/>
              </w:rPr>
              <w:t xml:space="preserve"> M., Streicher W, Wiese A. (Edit.) – 2007.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Renevable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 xml:space="preserve"> Energy – Technology, Economics and Environment. Springer-Verlag. Berlin-Heidelberg. </w:t>
            </w:r>
          </w:p>
          <w:p w:rsidR="0064346A" w:rsidRPr="0064346A" w:rsidRDefault="0064346A" w:rsidP="00414C40">
            <w:pPr>
              <w:spacing w:after="12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Twidel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 xml:space="preserve"> J., Weir T – 2008. Renewable Energy Resources.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Taylor&amp;Francis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, New York.</w:t>
            </w:r>
          </w:p>
          <w:p w:rsidR="008E7503" w:rsidRPr="00343EC9" w:rsidRDefault="00C8307B" w:rsidP="00414C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43EC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 xml:space="preserve">Kapuściński J. i in.1997 – Zasady i metodyka dokumentowania zasobów wód termalnych i energii geotermalnej oraz sposoby odprowadzania wód zużytych.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Poradnik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Metodyczny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  <w:lang w:val="en-US"/>
              </w:rPr>
              <w:t>. Warszawa.</w:t>
            </w:r>
            <w:r w:rsidRPr="0064346A">
              <w:rPr>
                <w:rFonts w:ascii="Verdana" w:eastAsia="+mn-ea" w:hAnsi="Verdana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</w:p>
          <w:p w:rsidR="0064346A" w:rsidRPr="006C4B02" w:rsidRDefault="0064346A" w:rsidP="0064346A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proofErr w:type="spellStart"/>
            <w:r w:rsidRPr="0064346A">
              <w:rPr>
                <w:rFonts w:ascii="Verdana" w:hAnsi="Verdana"/>
                <w:bCs/>
                <w:sz w:val="20"/>
                <w:szCs w:val="20"/>
                <w:lang w:val="en-US"/>
              </w:rPr>
              <w:t>Kupchella</w:t>
            </w:r>
            <w:proofErr w:type="spellEnd"/>
            <w:r w:rsidRPr="0064346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CE, Hyland MC, 1989 – </w:t>
            </w:r>
            <w:r w:rsidRPr="0064346A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Living Within the System of Nature. </w:t>
            </w:r>
            <w:proofErr w:type="spellStart"/>
            <w:r w:rsidRPr="006C4B02">
              <w:rPr>
                <w:rFonts w:ascii="Verdana" w:hAnsi="Verdana"/>
                <w:bCs/>
                <w:iCs/>
                <w:sz w:val="20"/>
                <w:szCs w:val="20"/>
              </w:rPr>
              <w:t>Allyn</w:t>
            </w:r>
            <w:proofErr w:type="spellEnd"/>
            <w:r w:rsidRPr="006C4B02">
              <w:rPr>
                <w:rFonts w:ascii="Verdana" w:hAnsi="Verdana"/>
                <w:bCs/>
                <w:iCs/>
                <w:sz w:val="20"/>
                <w:szCs w:val="20"/>
              </w:rPr>
              <w:t xml:space="preserve"> and Bacon, Boston, London, Sydney, Toronto.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 xml:space="preserve">Małecki A., 1997 - Zasady i metodyka dokumentowania zasobów wód termalnych i energii geotermalnej oraz sposoby odprowadzania wód zużytych. 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 xml:space="preserve">Lipiński A. 1998 - Pozyskiwanie energii ze Słońca. Wyd.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</w:rPr>
              <w:t>Inst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4346A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</w:rPr>
              <w:t xml:space="preserve"> PAN</w:t>
            </w:r>
          </w:p>
          <w:p w:rsidR="0064346A" w:rsidRPr="0064346A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4346A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64346A">
              <w:rPr>
                <w:rFonts w:ascii="Verdana" w:hAnsi="Verdana"/>
                <w:sz w:val="20"/>
                <w:szCs w:val="20"/>
              </w:rPr>
              <w:t>, J. Kapuściński - Geotermia niskotemperaturowa w Polsce – stan aktualny i perspektywy rozwoju. Ministerstwo Środowiska</w:t>
            </w:r>
          </w:p>
          <w:p w:rsidR="0064346A" w:rsidRPr="00864E2D" w:rsidRDefault="0064346A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346A">
              <w:rPr>
                <w:rFonts w:ascii="Verdana" w:hAnsi="Verdana"/>
                <w:sz w:val="20"/>
                <w:szCs w:val="20"/>
              </w:rPr>
              <w:t>Zasoby Internetu.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4C40" w:rsidRDefault="008E7503" w:rsidP="00414C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4C40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414C40" w:rsidRDefault="008E7503" w:rsidP="00414C4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14C40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DC4521" w:rsidRPr="00414C40">
              <w:rPr>
                <w:rFonts w:ascii="Verdana" w:hAnsi="Verdana"/>
                <w:sz w:val="20"/>
                <w:szCs w:val="20"/>
              </w:rPr>
              <w:t>pisemny:</w:t>
            </w:r>
            <w:r w:rsidR="0064346A" w:rsidRPr="00414C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4521" w:rsidRPr="00414C40">
              <w:rPr>
                <w:rFonts w:ascii="Verdana" w:hAnsi="Verdana"/>
                <w:bCs/>
                <w:sz w:val="20"/>
                <w:szCs w:val="20"/>
              </w:rPr>
              <w:t>K2_W01, K2_U03, K2_K06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4C40" w:rsidRDefault="008E7503" w:rsidP="00414C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4C4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414C40" w:rsidRDefault="008E7503" w:rsidP="00414C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4C40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C4521" w:rsidRPr="00414C40">
              <w:rPr>
                <w:rFonts w:ascii="Verdana" w:hAnsi="Verdana"/>
                <w:sz w:val="20"/>
                <w:szCs w:val="20"/>
              </w:rPr>
              <w:t xml:space="preserve">egzamin pisemny w formie testu (25 pytań, 4 odpowiedzi do wyboru, </w:t>
            </w:r>
            <w:r w:rsidR="00DC4521" w:rsidRPr="00414C40">
              <w:rPr>
                <w:rFonts w:ascii="Verdana" w:hAnsi="Verdana"/>
                <w:iCs/>
                <w:sz w:val="20"/>
                <w:szCs w:val="20"/>
              </w:rPr>
              <w:t>Dla zaliczenia egzaminu niezbędne jest uzyskanie minimum 50% punktów możliwych do uzyskania</w:t>
            </w:r>
            <w:r w:rsidR="00DC4521" w:rsidRPr="00414C4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4346A" w:rsidRDefault="008E7503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14C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346A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864E2D" w:rsidRDefault="00414C4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40" w:rsidRDefault="00414C40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64346A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14C40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4346A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6434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414C40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40" w:rsidRDefault="00414C40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64346A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14C4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14C40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4346A" w:rsidP="00414C4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9474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83893"/>
    <w:rsid w:val="00203618"/>
    <w:rsid w:val="00343EC9"/>
    <w:rsid w:val="004053B5"/>
    <w:rsid w:val="00414C40"/>
    <w:rsid w:val="004556E6"/>
    <w:rsid w:val="005B78DB"/>
    <w:rsid w:val="0064346A"/>
    <w:rsid w:val="006556AA"/>
    <w:rsid w:val="00684344"/>
    <w:rsid w:val="006A06B2"/>
    <w:rsid w:val="006C4B02"/>
    <w:rsid w:val="008E7503"/>
    <w:rsid w:val="0099524F"/>
    <w:rsid w:val="00A66E97"/>
    <w:rsid w:val="00B23791"/>
    <w:rsid w:val="00BB1CBF"/>
    <w:rsid w:val="00C04E3A"/>
    <w:rsid w:val="00C22864"/>
    <w:rsid w:val="00C45F7A"/>
    <w:rsid w:val="00C6323D"/>
    <w:rsid w:val="00C650FA"/>
    <w:rsid w:val="00C8307B"/>
    <w:rsid w:val="00D64DC7"/>
    <w:rsid w:val="00DC4521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8BFFD-10D3-4CC3-AE43-548AF630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2019-04-28T18:44:00Z</dcterms:created>
  <dcterms:modified xsi:type="dcterms:W3CDTF">2023-08-23T15:16:00Z</dcterms:modified>
</cp:coreProperties>
</file>