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7F2416" w:rsidR="008E7503" w:rsidTr="6FE24C10" w14:paraId="7DBD45B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7F2416" w:rsidR="008E7503" w:rsidP="007F2416" w:rsidRDefault="007F2416" w14:paraId="5D44BE0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F2416">
              <w:rPr>
                <w:rFonts w:ascii="Verdana" w:hAnsi="Verdana"/>
                <w:sz w:val="20"/>
                <w:szCs w:val="20"/>
                <w:lang w:val="en-US"/>
              </w:rPr>
              <w:t>Wizualizacja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i analiza wgłebnej budowy geolgicznej </w:t>
            </w:r>
            <w:r w:rsidRPr="007F2416" w:rsidR="00F43524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Visualisation and analysis of geological structure in subsurface</w:t>
            </w:r>
          </w:p>
        </w:tc>
      </w:tr>
      <w:tr xmlns:wp14="http://schemas.microsoft.com/office/word/2010/wordml" w:rsidRPr="00864E2D" w:rsidR="008E7503" w:rsidTr="6FE24C10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F2416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6FE24C10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6FE24C10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6FE24C10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6FE24C10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7F2416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6FE24C10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6FE24C10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53E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6FE24C10" w14:paraId="238A24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D153EA" w:rsidRDefault="00D153EA" w14:paraId="14CE658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xmlns:wp14="http://schemas.microsoft.com/office/word/2010/wordml" w:rsidRPr="00864E2D" w:rsidR="008E7503" w:rsidTr="6FE24C10" w14:paraId="7438EC3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D153EA" w14:paraId="2476FF6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6FE24C10" w14:paraId="731DF6B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D23A25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9148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53EA">
              <w:rPr>
                <w:rFonts w:ascii="Verdana" w:hAnsi="Verdana"/>
                <w:sz w:val="20"/>
                <w:szCs w:val="20"/>
              </w:rPr>
              <w:t>2</w:t>
            </w:r>
            <w:r w:rsidR="009148B2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F43524" w:rsidP="008B441C" w:rsidRDefault="008E7503" w14:paraId="06D3014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F2416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F43524" w:rsidR="00F43524">
              <w:rPr>
                <w:rFonts w:ascii="Verdana" w:hAnsi="Verdana"/>
                <w:sz w:val="20"/>
                <w:szCs w:val="20"/>
              </w:rPr>
              <w:t>mini wykład, ćwiczenia praktyczne, wykonywanie zadań samodzielnie</w:t>
            </w:r>
            <w:r w:rsidR="008B441C">
              <w:rPr>
                <w:rFonts w:ascii="Verdana" w:hAnsi="Verdana"/>
                <w:sz w:val="20"/>
                <w:szCs w:val="20"/>
              </w:rPr>
              <w:t xml:space="preserve"> i w podgrupach</w:t>
            </w:r>
            <w:r w:rsidR="007F2416">
              <w:rPr>
                <w:rFonts w:ascii="Verdana" w:hAnsi="Verdana"/>
                <w:sz w:val="20"/>
                <w:szCs w:val="20"/>
              </w:rPr>
              <w:t xml:space="preserve"> w laboratorium</w:t>
            </w:r>
            <w:r w:rsidR="00D153EA">
              <w:rPr>
                <w:rFonts w:ascii="Verdana" w:hAnsi="Verdana"/>
                <w:sz w:val="20"/>
                <w:szCs w:val="20"/>
              </w:rPr>
              <w:t>, wykonanie raport</w:t>
            </w:r>
            <w:r w:rsidR="008B441C">
              <w:rPr>
                <w:rFonts w:ascii="Verdana" w:hAnsi="Verdana"/>
                <w:sz w:val="20"/>
                <w:szCs w:val="20"/>
              </w:rPr>
              <w:t>u</w:t>
            </w:r>
          </w:p>
        </w:tc>
      </w:tr>
      <w:tr xmlns:wp14="http://schemas.microsoft.com/office/word/2010/wordml" w:rsidRPr="00864E2D" w:rsidR="008E7503" w:rsidTr="6FE24C10" w14:paraId="4CB8C9A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363E19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FE24C10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FE24C10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FE24C10" w:rsidR="0CA5E7A6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6FE24C10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="003A098A" w:rsidP="00F85D67" w:rsidRDefault="00C8307B" w14:paraId="5D7AA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3A098A">
              <w:rPr>
                <w:rFonts w:ascii="Verdana" w:hAnsi="Verdana"/>
                <w:sz w:val="20"/>
                <w:szCs w:val="20"/>
              </w:rPr>
              <w:t>wykład: dr Stanisław Burliga</w:t>
            </w:r>
          </w:p>
          <w:p w:rsidRPr="00864E2D" w:rsidR="008E7503" w:rsidP="007F2416" w:rsidRDefault="003A098A" w14:paraId="1B6CEA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dr Stanisław Burliga,</w:t>
            </w:r>
            <w:r w:rsidR="007F2416">
              <w:rPr>
                <w:rFonts w:ascii="Verdana" w:hAnsi="Verdana"/>
                <w:sz w:val="20"/>
                <w:szCs w:val="20"/>
              </w:rPr>
              <w:t xml:space="preserve"> pracownicy Zakładu Geologii Strukturalnej i Kartografii Geologicznej</w:t>
            </w:r>
          </w:p>
        </w:tc>
      </w:tr>
      <w:tr xmlns:wp14="http://schemas.microsoft.com/office/word/2010/wordml" w:rsidRPr="00864E2D" w:rsidR="008E7503" w:rsidTr="6FE24C10" w14:paraId="7F59E3C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D153EA" w:rsidRDefault="00F85D67" w14:paraId="2BAA3BF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D153EA">
              <w:rPr>
                <w:rFonts w:ascii="Verdana" w:hAnsi="Verdana"/>
                <w:sz w:val="20"/>
                <w:szCs w:val="20"/>
              </w:rPr>
              <w:t>kartografii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geologicznej, </w:t>
            </w:r>
            <w:r w:rsidRPr="00F85D67">
              <w:rPr>
                <w:rFonts w:ascii="Verdana" w:hAnsi="Verdana"/>
                <w:sz w:val="20"/>
                <w:szCs w:val="20"/>
              </w:rPr>
              <w:t>geologii dynamicznej oraz tektoniki</w:t>
            </w:r>
            <w:r>
              <w:rPr>
                <w:rFonts w:ascii="Verdana" w:hAnsi="Verdana"/>
                <w:sz w:val="20"/>
                <w:szCs w:val="20"/>
              </w:rPr>
              <w:t>, sedymentologii i stratygrafii</w:t>
            </w:r>
          </w:p>
        </w:tc>
      </w:tr>
      <w:tr xmlns:wp14="http://schemas.microsoft.com/office/word/2010/wordml" w:rsidRPr="00864E2D" w:rsidR="008E7503" w:rsidTr="6FE24C10" w14:paraId="747C404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7F2416" w:rsidRDefault="008B441C" w14:paraId="42AB081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41C">
              <w:rPr>
                <w:rFonts w:ascii="Verdana" w:hAnsi="Verdana"/>
                <w:sz w:val="20"/>
                <w:szCs w:val="20"/>
              </w:rPr>
              <w:t xml:space="preserve">Celem zajęć jest </w:t>
            </w:r>
            <w:r w:rsidR="007F2416">
              <w:rPr>
                <w:rFonts w:ascii="Verdana" w:hAnsi="Verdana"/>
                <w:sz w:val="20"/>
                <w:szCs w:val="20"/>
              </w:rPr>
              <w:t>zapoznanie z oprogramowaniem komputerowym stosowanym współcześnie do wizualizacji i analizy wgłębnej budowy geologicznej przez firmy geologiczne, w szczególności przy poszukiwaniu i dokumentacji złóż surowców mineralnych (stosownie do posiadanych licencji, np. oprogramowanie Petrel, GOCAD-SKUA i podobne).</w:t>
            </w:r>
          </w:p>
        </w:tc>
      </w:tr>
      <w:tr xmlns:wp14="http://schemas.microsoft.com/office/word/2010/wordml" w:rsidRPr="00864E2D" w:rsidR="008E7503" w:rsidTr="6FE24C10" w14:paraId="5ACE8195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F2416" w:rsidP="00AD46E6" w:rsidRDefault="007F2416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A616C9" w:rsidR="008E7503" w:rsidP="006E7596" w:rsidRDefault="00007D67" w14:paraId="108A64B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 xml:space="preserve">prowadzenie do 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wybranego 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>oprogramowania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 wykorzystywanego do </w:t>
            </w:r>
            <w:r w:rsidR="007F2416">
              <w:rPr>
                <w:rFonts w:ascii="Verdana" w:hAnsi="Verdana"/>
                <w:sz w:val="20"/>
                <w:szCs w:val="20"/>
              </w:rPr>
              <w:t>wizualizacji, analizy i interpretacji budowy wgłę</w:t>
            </w:r>
            <w:r w:rsidR="00AD46E6">
              <w:rPr>
                <w:rFonts w:ascii="Verdana" w:hAnsi="Verdana"/>
                <w:sz w:val="20"/>
                <w:szCs w:val="20"/>
              </w:rPr>
              <w:t>bnej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6E7596">
              <w:t>Metodologia konstruowania komputerowych i przekrojów geologicznych</w:t>
            </w:r>
            <w:r>
              <w:rPr>
                <w:rFonts w:ascii="Verdana" w:hAnsi="Verdana"/>
                <w:sz w:val="20"/>
                <w:szCs w:val="20"/>
              </w:rPr>
              <w:t xml:space="preserve"> (źródła i </w:t>
            </w:r>
            <w:r w:rsidRPr="00AD46E6">
              <w:rPr>
                <w:rFonts w:ascii="Verdana" w:hAnsi="Verdana"/>
                <w:sz w:val="20"/>
                <w:szCs w:val="20"/>
              </w:rPr>
              <w:t xml:space="preserve">formaty </w:t>
            </w:r>
            <w:r>
              <w:rPr>
                <w:rFonts w:ascii="Verdana" w:hAnsi="Verdana"/>
                <w:sz w:val="20"/>
                <w:szCs w:val="20"/>
              </w:rPr>
              <w:t>danych, przygotowanie danych do pracy</w:t>
            </w:r>
            <w:r w:rsidR="006E7596">
              <w:rPr>
                <w:rFonts w:ascii="Verdana" w:hAnsi="Verdana"/>
                <w:sz w:val="20"/>
                <w:szCs w:val="20"/>
              </w:rPr>
              <w:t>, zakres stosowania</w:t>
            </w:r>
            <w:r>
              <w:rPr>
                <w:rFonts w:ascii="Verdana" w:hAnsi="Verdana"/>
                <w:sz w:val="20"/>
                <w:szCs w:val="20"/>
              </w:rPr>
              <w:t>). Konstruowanie map i przekrojów geologicznych w oparciu o dane otworowe i sejsmiczne. I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>nterpretacja sekcji sejsmicznych</w:t>
            </w:r>
            <w:r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 xml:space="preserve"> tworzenie </w:t>
            </w:r>
            <w:r>
              <w:rPr>
                <w:rFonts w:ascii="Verdana" w:hAnsi="Verdana"/>
                <w:sz w:val="20"/>
                <w:szCs w:val="20"/>
              </w:rPr>
              <w:t>modeli 2D i 3D na ich podstawie</w:t>
            </w:r>
            <w:r w:rsidR="006E7596">
              <w:rPr>
                <w:rFonts w:ascii="Verdana" w:hAnsi="Verdana"/>
                <w:sz w:val="20"/>
                <w:szCs w:val="20"/>
              </w:rPr>
              <w:t>. I</w:t>
            </w:r>
            <w:r>
              <w:rPr>
                <w:rFonts w:ascii="Verdana" w:hAnsi="Verdana"/>
                <w:sz w:val="20"/>
                <w:szCs w:val="20"/>
              </w:rPr>
              <w:t>nterpretacja strukturalna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 wgłębnej</w:t>
            </w:r>
            <w:r>
              <w:rPr>
                <w:rFonts w:ascii="Verdana" w:hAnsi="Verdana"/>
                <w:sz w:val="20"/>
                <w:szCs w:val="20"/>
              </w:rPr>
              <w:t xml:space="preserve"> budowy geologicznej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>.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 Wykorzystanie różnych źródeł danych do obrazowania i analizy wgłębnej budowy geologicznej. Graficzne opracowanie map, przekrojów i przestrzennych modeli geologicznych.</w:t>
            </w:r>
          </w:p>
        </w:tc>
      </w:tr>
      <w:tr xmlns:wp14="http://schemas.microsoft.com/office/word/2010/wordml" w:rsidRPr="00864E2D" w:rsidR="008E7503" w:rsidTr="6FE24C10" w14:paraId="3743867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0232D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B0232D" w14:paraId="7702C27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232D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366E71">
              <w:rPr>
                <w:rFonts w:ascii="Verdana" w:hAnsi="Verdana"/>
                <w:sz w:val="20"/>
                <w:szCs w:val="20"/>
              </w:rPr>
              <w:t>1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 xml:space="preserve"> Zna metody pozysk</w:t>
            </w:r>
            <w:r w:rsidR="006E7596">
              <w:rPr>
                <w:rFonts w:ascii="Verdana" w:hAnsi="Verdana"/>
                <w:sz w:val="20"/>
                <w:szCs w:val="20"/>
              </w:rPr>
              <w:t>iwania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 xml:space="preserve"> materiał</w:t>
            </w:r>
            <w:r w:rsidR="006E7596">
              <w:rPr>
                <w:rFonts w:ascii="Verdana" w:hAnsi="Verdana"/>
                <w:sz w:val="20"/>
                <w:szCs w:val="20"/>
              </w:rPr>
              <w:t>ów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 xml:space="preserve"> dokumentując</w:t>
            </w:r>
            <w:r w:rsidR="006E7596">
              <w:rPr>
                <w:rFonts w:ascii="Verdana" w:hAnsi="Verdana"/>
                <w:sz w:val="20"/>
                <w:szCs w:val="20"/>
              </w:rPr>
              <w:t>ych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 xml:space="preserve"> wgłębną budowę geologiczną.</w:t>
            </w:r>
          </w:p>
          <w:p w:rsidRPr="00366E71" w:rsidR="00366E71" w:rsidP="00366E71" w:rsidRDefault="00366E71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33C5BCE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Ma wiedzę z zakresu analizy strukturalnej i innych działów geologii oraz możliwości narzędzi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owych i analitycznych programu </w:t>
            </w:r>
            <w:r w:rsidRPr="00366E71">
              <w:rPr>
                <w:rFonts w:ascii="Verdana" w:hAnsi="Verdana"/>
                <w:sz w:val="20"/>
                <w:szCs w:val="20"/>
              </w:rPr>
              <w:t>komputerowego do tworzenia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 napy, przekroju i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modelu </w:t>
            </w:r>
            <w:r w:rsidRPr="00366E71" w:rsidR="006E7596">
              <w:rPr>
                <w:rFonts w:ascii="Verdana" w:hAnsi="Verdana"/>
                <w:sz w:val="20"/>
                <w:szCs w:val="20"/>
              </w:rPr>
              <w:t xml:space="preserve">3D </w:t>
            </w:r>
            <w:r w:rsidRPr="00366E71">
              <w:rPr>
                <w:rFonts w:ascii="Verdana" w:hAnsi="Verdana"/>
                <w:sz w:val="20"/>
                <w:szCs w:val="20"/>
              </w:rPr>
              <w:t>wgłębne</w:t>
            </w:r>
            <w:r w:rsidR="006E7596">
              <w:rPr>
                <w:rFonts w:ascii="Verdana" w:hAnsi="Verdana"/>
                <w:sz w:val="20"/>
                <w:szCs w:val="20"/>
              </w:rPr>
              <w:t>j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budowy geologicznej.</w:t>
            </w:r>
          </w:p>
          <w:p w:rsidRPr="00366E71" w:rsidR="00366E71" w:rsidP="00366E71" w:rsidRDefault="00366E71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485957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 xml:space="preserve">U_1 Potrafi 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krytycznie 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ocenić </w:t>
            </w:r>
            <w:r w:rsidR="006E7596">
              <w:rPr>
                <w:rFonts w:ascii="Verdana" w:hAnsi="Verdana"/>
                <w:sz w:val="20"/>
                <w:szCs w:val="20"/>
              </w:rPr>
              <w:t>przydatność danych geologicznych</w:t>
            </w:r>
            <w:r w:rsidR="00BB2214">
              <w:rPr>
                <w:rFonts w:ascii="Verdana" w:hAnsi="Verdana"/>
                <w:sz w:val="20"/>
                <w:szCs w:val="20"/>
              </w:rPr>
              <w:t>, wiertniczych i sejsmicznych, i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wykorzystać je do modelowania </w:t>
            </w:r>
            <w:r w:rsidRPr="00366E71" w:rsidR="00BB2214">
              <w:rPr>
                <w:rFonts w:ascii="Verdana" w:hAnsi="Verdana"/>
                <w:sz w:val="20"/>
                <w:szCs w:val="20"/>
              </w:rPr>
              <w:t xml:space="preserve">wgłębnej </w:t>
            </w:r>
            <w:r w:rsidRPr="00366E71">
              <w:rPr>
                <w:rFonts w:ascii="Verdana" w:hAnsi="Verdana"/>
                <w:sz w:val="20"/>
                <w:szCs w:val="20"/>
              </w:rPr>
              <w:t>budowy geologicznej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 oraz zaplanować </w:t>
            </w:r>
            <w:r w:rsidRPr="00366E71">
              <w:rPr>
                <w:rFonts w:ascii="Verdana" w:hAnsi="Verdana"/>
                <w:sz w:val="20"/>
                <w:szCs w:val="20"/>
              </w:rPr>
              <w:t>zakres prac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 i danych źródłowych niezbędnych do zbudowania modelu budowy geologicznej</w:t>
            </w:r>
            <w:r w:rsidRPr="00366E71">
              <w:rPr>
                <w:rFonts w:ascii="Verdana" w:hAnsi="Verdana"/>
                <w:sz w:val="20"/>
                <w:szCs w:val="20"/>
              </w:rPr>
              <w:t>.</w:t>
            </w:r>
          </w:p>
          <w:p w:rsidRPr="00366E71" w:rsidR="00366E71" w:rsidP="00366E71" w:rsidRDefault="00366E71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36D0297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U_2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 Potrafi korzystać z różnych funkcji oprogramowania komputerowego w celu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połącz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enia różnych danych geologicznych i geofizycznych w spójny i logicznie uporządkowany obraz </w:t>
            </w:r>
            <w:r w:rsidRPr="00366E71">
              <w:rPr>
                <w:rFonts w:ascii="Verdana" w:hAnsi="Verdana"/>
                <w:sz w:val="20"/>
                <w:szCs w:val="20"/>
              </w:rPr>
              <w:t>przestrzenny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 budowy geologicznej oraz krytycznie ocenić jego wartość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366E71" w:rsidP="00366E71" w:rsidRDefault="00366E71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6E7596" w:rsidRDefault="00366E71" w14:paraId="0FDA5F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U_4 Łącząc efekty wizualizacji przestrzennej budowy geologicznej z wynikami analitycznymi potrafi zaprezentować i opisać zadany problem geologiczny w szerszym środow</w:t>
            </w:r>
            <w:r>
              <w:rPr>
                <w:rFonts w:ascii="Verdana" w:hAnsi="Verdana"/>
                <w:sz w:val="20"/>
                <w:szCs w:val="20"/>
              </w:rPr>
              <w:t>iskowym i aplikacyjnym aspekcie oraz sporządzić raport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0E5EAF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341378" w:rsidP="00A616C9" w:rsidRDefault="00341378" w14:paraId="3CF2D8B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370381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K2_W02, K2_W06, K2_W07, K2_W08</w:t>
            </w:r>
          </w:p>
          <w:p w:rsidRPr="00366E71" w:rsidR="00366E71" w:rsidP="00366E71" w:rsidRDefault="00366E71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404684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K2_W01, K2_W04, K2_W05, K2_W06, K2_W08, K2_W10</w:t>
            </w:r>
          </w:p>
          <w:p w:rsidRPr="00366E71" w:rsidR="00366E71" w:rsidP="00366E71" w:rsidRDefault="00366E71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2D42BFB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K2_U01, K2_U03</w:t>
            </w:r>
          </w:p>
          <w:p w:rsidRPr="00366E71" w:rsidR="00366E71" w:rsidP="00366E71" w:rsidRDefault="00366E71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BB2214" w:rsidP="00BB2214" w:rsidRDefault="00366E71" w14:paraId="32EB783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K2_U01, K2_U03</w:t>
            </w:r>
            <w:r w:rsidRPr="00366E71" w:rsidR="00BB2214">
              <w:rPr>
                <w:rFonts w:ascii="Verdana" w:hAnsi="Verdana"/>
                <w:sz w:val="20"/>
                <w:szCs w:val="20"/>
              </w:rPr>
              <w:t>, K2_U05, K2_U07</w:t>
            </w:r>
          </w:p>
          <w:p w:rsidRPr="00366E71" w:rsidR="00366E71" w:rsidP="00366E71" w:rsidRDefault="00366E71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B2214" w:rsidP="00366E71" w:rsidRDefault="00BB2214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BB2214" w:rsidP="00366E71" w:rsidRDefault="00BB2214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366E71" w:rsidRDefault="00366E71" w14:paraId="1BAB67A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K2_U03, K2_U05, K2_U07</w:t>
            </w:r>
          </w:p>
          <w:p w:rsidRPr="00864E2D" w:rsidR="00A73B1D" w:rsidP="00A73B1D" w:rsidRDefault="00A73B1D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B56CEB" w:rsidR="008E7503" w:rsidTr="6FE24C10" w14:paraId="510292F5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871B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6E7596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986DCF" w:rsidR="00986DCF" w:rsidP="00986DCF" w:rsidRDefault="00986DCF" w14:paraId="1054782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Tutoriale i</w:t>
            </w:r>
            <w:r>
              <w:rPr>
                <w:rFonts w:ascii="Verdana" w:hAnsi="Verdana"/>
                <w:sz w:val="20"/>
                <w:szCs w:val="20"/>
              </w:rPr>
              <w:t xml:space="preserve"> wewnętrzne</w:t>
            </w:r>
            <w:r w:rsidRPr="00986DCF">
              <w:rPr>
                <w:rFonts w:ascii="Verdana" w:hAnsi="Verdana"/>
                <w:sz w:val="20"/>
                <w:szCs w:val="20"/>
              </w:rPr>
              <w:t xml:space="preserve"> materiały pomocnicze</w:t>
            </w:r>
            <w:r>
              <w:rPr>
                <w:rFonts w:ascii="Verdana" w:hAnsi="Verdana"/>
                <w:sz w:val="20"/>
                <w:szCs w:val="20"/>
              </w:rPr>
              <w:t xml:space="preserve"> dołączone do wykorzystywanego oprogramowania komputerowego</w:t>
            </w:r>
          </w:p>
          <w:p w:rsidR="00986DCF" w:rsidP="00986DCF" w:rsidRDefault="00986DCF" w14:paraId="1C7286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  <w:lang w:val="en-US"/>
              </w:rPr>
              <w:t xml:space="preserve">Powell D., 1992. Interpretation of Geological Structures Through Maps. </w:t>
            </w:r>
            <w:r w:rsidRPr="00986DCF">
              <w:rPr>
                <w:rFonts w:ascii="Verdana" w:hAnsi="Verdana"/>
                <w:sz w:val="20"/>
                <w:szCs w:val="20"/>
              </w:rPr>
              <w:t>An Introductory Practical Manual. Longan</w:t>
            </w:r>
          </w:p>
          <w:p w:rsidRPr="00986DCF" w:rsidR="00986DCF" w:rsidP="00986DCF" w:rsidRDefault="00986DCF" w14:paraId="62BE64A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:rsidRPr="00B56CEB" w:rsidR="00D6346B" w:rsidP="00986DCF" w:rsidRDefault="00986DCF" w14:paraId="0BDEB5E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xmlns:wp14="http://schemas.microsoft.com/office/word/2010/wordml" w:rsidRPr="00864E2D" w:rsidR="008E7503" w:rsidTr="6FE24C10" w14:paraId="57C70D57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56CEB" w:rsidR="008E7503" w:rsidP="008E7503" w:rsidRDefault="008E7503" w14:paraId="144A5D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F2416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3745B9" w:rsidR="008E7503" w:rsidP="00BB2214" w:rsidRDefault="004E5502" w14:paraId="7F6C90F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>- przygotowanie raportu (indywidualnego lub grupowego</w:t>
            </w:r>
            <w:r>
              <w:rPr>
                <w:rFonts w:ascii="Verdana" w:hAnsi="Verdana"/>
                <w:sz w:val="20"/>
                <w:szCs w:val="20"/>
              </w:rPr>
              <w:t xml:space="preserve"> zależnie od struktury projektu</w:t>
            </w:r>
            <w:r w:rsidRPr="004E5502">
              <w:rPr>
                <w:rFonts w:ascii="Verdana" w:hAnsi="Verdana"/>
                <w:sz w:val="20"/>
                <w:szCs w:val="20"/>
              </w:rPr>
              <w:t>)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66E71" w:rsidR="00BB2214">
              <w:rPr>
                <w:rFonts w:ascii="Verdana" w:hAnsi="Verdana"/>
                <w:sz w:val="20"/>
                <w:szCs w:val="20"/>
              </w:rPr>
              <w:t>K2_W01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K2_W02; K2_W04; </w:t>
            </w:r>
            <w:r w:rsidRPr="00366E71" w:rsidR="00BB2214">
              <w:rPr>
                <w:rFonts w:ascii="Verdana" w:hAnsi="Verdana"/>
                <w:sz w:val="20"/>
                <w:szCs w:val="20"/>
              </w:rPr>
              <w:t>K2_W06</w:t>
            </w:r>
            <w:r w:rsidR="00BB2214">
              <w:rPr>
                <w:rFonts w:ascii="Verdana" w:hAnsi="Verdana"/>
                <w:sz w:val="20"/>
                <w:szCs w:val="20"/>
              </w:rPr>
              <w:t>; K2_W07;</w:t>
            </w:r>
            <w:r w:rsidRPr="00366E71" w:rsidR="00BB2214">
              <w:rPr>
                <w:rFonts w:ascii="Verdana" w:hAnsi="Verdana"/>
                <w:sz w:val="20"/>
                <w:szCs w:val="20"/>
              </w:rPr>
              <w:t xml:space="preserve"> K2_W08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66E71" w:rsidR="00BB2214">
              <w:rPr>
                <w:rFonts w:ascii="Verdana" w:hAnsi="Verdana"/>
                <w:sz w:val="20"/>
                <w:szCs w:val="20"/>
              </w:rPr>
              <w:t>K2_W10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66E71" w:rsidR="00BB2214">
              <w:rPr>
                <w:rFonts w:ascii="Verdana" w:hAnsi="Verdana"/>
                <w:sz w:val="20"/>
                <w:szCs w:val="20"/>
              </w:rPr>
              <w:t>K2_U01</w:t>
            </w:r>
            <w:r w:rsidR="00BB2214">
              <w:rPr>
                <w:rFonts w:ascii="Verdana" w:hAnsi="Verdana"/>
                <w:sz w:val="20"/>
                <w:szCs w:val="20"/>
              </w:rPr>
              <w:t>;</w:t>
            </w:r>
            <w:r w:rsidRPr="00366E71" w:rsidR="00BB2214">
              <w:rPr>
                <w:rFonts w:ascii="Verdana" w:hAnsi="Verdana"/>
                <w:sz w:val="20"/>
                <w:szCs w:val="20"/>
              </w:rPr>
              <w:t xml:space="preserve"> K2_U03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66E71" w:rsidR="00BB2214">
              <w:rPr>
                <w:rFonts w:ascii="Verdana" w:hAnsi="Verdana"/>
                <w:sz w:val="20"/>
                <w:szCs w:val="20"/>
              </w:rPr>
              <w:t>K2_U05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>K2_U07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6FE24C10" w14:paraId="6705CE9F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38610E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1C1CC7" w:rsidRDefault="00BB2214" w14:paraId="011DE94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Raport z realizacji zadań bieżących i projektu. Próg zaliczenia: 50% punktów za </w:t>
            </w:r>
            <w:r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kompletność treści </w:t>
            </w:r>
            <w:r w:rsidR="00986DCF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i elementów składowych </w:t>
            </w:r>
            <w:r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raportu </w:t>
            </w:r>
            <w:r w:rsidR="00986DCF">
              <w:rPr>
                <w:rFonts w:ascii="Verdana" w:hAnsi="Verdana" w:eastAsia="Times New Roman"/>
                <w:sz w:val="20"/>
                <w:szCs w:val="20"/>
                <w:lang w:eastAsia="pl-PL"/>
              </w:rPr>
              <w:t>oraz ich poprawność</w:t>
            </w:r>
            <w:r w:rsidR="001C1CC7">
              <w:rPr>
                <w:rFonts w:ascii="Verdana" w:hAnsi="Verdana" w:eastAsia="Times New Roman"/>
                <w:sz w:val="20"/>
                <w:szCs w:val="20"/>
                <w:lang w:eastAsia="pl-PL"/>
              </w:rPr>
              <w:t>.</w:t>
            </w:r>
          </w:p>
        </w:tc>
      </w:tr>
      <w:tr xmlns:wp14="http://schemas.microsoft.com/office/word/2010/wordml" w:rsidRPr="00864E2D" w:rsidR="008E7503" w:rsidTr="6FE24C10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7805D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6FE24C10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6FE24C10" w14:paraId="7C82C211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0B039A" w:rsidRDefault="007969A3" w14:paraId="1625A1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A25EE">
              <w:rPr>
                <w:rFonts w:ascii="Verdana" w:hAnsi="Verdana"/>
                <w:sz w:val="20"/>
                <w:szCs w:val="20"/>
              </w:rPr>
              <w:t>laboratoryjne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5502">
              <w:rPr>
                <w:rFonts w:ascii="Verdana" w:hAnsi="Verdana"/>
                <w:sz w:val="20"/>
                <w:szCs w:val="20"/>
              </w:rPr>
              <w:t>24</w:t>
            </w:r>
          </w:p>
          <w:p w:rsidRPr="00864E2D" w:rsidR="00EC2C7A" w:rsidP="000B039A" w:rsidRDefault="00EC2C7A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0B039A" w:rsidRDefault="00EC2C7A" w14:paraId="36334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xmlns:wp14="http://schemas.microsoft.com/office/word/2010/wordml" w:rsidRPr="00864E2D" w:rsidR="008E7503" w:rsidTr="6FE24C10" w14:paraId="0A174A27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4E5502" w:rsidR="004E5502" w:rsidP="004E5502" w:rsidRDefault="00EC2C7A" w14:paraId="1D0A424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:rsidRPr="00864E2D" w:rsidR="00241B5F" w:rsidP="006E7596" w:rsidRDefault="004E5502" w14:paraId="4A4BD51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 xml:space="preserve">- przygotowanie końcowe projektu: </w:t>
            </w:r>
            <w:r w:rsidR="00EC2C7A">
              <w:rPr>
                <w:rFonts w:ascii="Verdana" w:hAnsi="Verdana"/>
                <w:sz w:val="20"/>
                <w:szCs w:val="20"/>
              </w:rPr>
              <w:t>14</w:t>
            </w:r>
            <w:bookmarkStart w:name="_GoBack" w:id="0"/>
            <w:bookmarkEnd w:id="0"/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4E5502" w:rsidRDefault="00EC2C7A" w14:paraId="1D8EB8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xmlns:wp14="http://schemas.microsoft.com/office/word/2010/wordml" w:rsidRPr="00864E2D" w:rsidR="008E7503" w:rsidTr="6FE24C10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EC2C7A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6FE24C10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EC2C7A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31611C" w14:paraId="2BA226A1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31611C" w:rsidP="00A73B1D" w:rsidRDefault="0031611C" w14:paraId="17AD93B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1611C" w:rsidP="00A73B1D" w:rsidRDefault="0031611C" w14:paraId="0DE4B5B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31611C" w:rsidP="00A73B1D" w:rsidRDefault="0031611C" w14:paraId="66204FF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1611C" w:rsidP="00A73B1D" w:rsidRDefault="0031611C" w14:paraId="2DBF0D7D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07D67"/>
    <w:rsid w:val="000B039A"/>
    <w:rsid w:val="001423D3"/>
    <w:rsid w:val="001C1CC7"/>
    <w:rsid w:val="00241B5F"/>
    <w:rsid w:val="002705CE"/>
    <w:rsid w:val="00273F76"/>
    <w:rsid w:val="00301585"/>
    <w:rsid w:val="0031611C"/>
    <w:rsid w:val="00341378"/>
    <w:rsid w:val="00366E71"/>
    <w:rsid w:val="003745B9"/>
    <w:rsid w:val="003A098A"/>
    <w:rsid w:val="003B5F81"/>
    <w:rsid w:val="004053B5"/>
    <w:rsid w:val="00437D6B"/>
    <w:rsid w:val="004556E6"/>
    <w:rsid w:val="004E5502"/>
    <w:rsid w:val="0053263D"/>
    <w:rsid w:val="00534D6C"/>
    <w:rsid w:val="005B78DB"/>
    <w:rsid w:val="005C51DA"/>
    <w:rsid w:val="006556AA"/>
    <w:rsid w:val="00683373"/>
    <w:rsid w:val="006A06B2"/>
    <w:rsid w:val="006E7596"/>
    <w:rsid w:val="007969A3"/>
    <w:rsid w:val="007F2416"/>
    <w:rsid w:val="00887E49"/>
    <w:rsid w:val="008B441C"/>
    <w:rsid w:val="008C18A3"/>
    <w:rsid w:val="008C2EFC"/>
    <w:rsid w:val="008E7503"/>
    <w:rsid w:val="009148B2"/>
    <w:rsid w:val="00986DCF"/>
    <w:rsid w:val="0099524F"/>
    <w:rsid w:val="00A616C9"/>
    <w:rsid w:val="00A66E97"/>
    <w:rsid w:val="00A71481"/>
    <w:rsid w:val="00A73B1D"/>
    <w:rsid w:val="00AA25EE"/>
    <w:rsid w:val="00AD46E6"/>
    <w:rsid w:val="00AE43D5"/>
    <w:rsid w:val="00B0232D"/>
    <w:rsid w:val="00B03F38"/>
    <w:rsid w:val="00B56CEB"/>
    <w:rsid w:val="00BB1CBF"/>
    <w:rsid w:val="00BB2214"/>
    <w:rsid w:val="00BC30E6"/>
    <w:rsid w:val="00C04E3A"/>
    <w:rsid w:val="00C22864"/>
    <w:rsid w:val="00C45F7A"/>
    <w:rsid w:val="00C6323D"/>
    <w:rsid w:val="00C650FA"/>
    <w:rsid w:val="00C8307B"/>
    <w:rsid w:val="00D153EA"/>
    <w:rsid w:val="00D6346B"/>
    <w:rsid w:val="00D64DC7"/>
    <w:rsid w:val="00EC2C7A"/>
    <w:rsid w:val="00F420C0"/>
    <w:rsid w:val="00F43524"/>
    <w:rsid w:val="00F635FA"/>
    <w:rsid w:val="00F85D67"/>
    <w:rsid w:val="0CA5E7A6"/>
    <w:rsid w:val="6FE2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BEC7"/>
  <w15:docId w15:val="{4EA09BD1-19FC-453A-954F-DAC52B735D7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4</revision>
  <dcterms:created xsi:type="dcterms:W3CDTF">2019-05-05T11:28:00.0000000Z</dcterms:created>
  <dcterms:modified xsi:type="dcterms:W3CDTF">2023-09-21T07:56:18.2796460Z</dcterms:modified>
</coreProperties>
</file>