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22A5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1271F3" w:rsidRPr="00A22A5E" w:rsidRDefault="001271F3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271F3">
              <w:rPr>
                <w:rFonts w:ascii="Verdana" w:hAnsi="Verdana"/>
                <w:bCs/>
                <w:sz w:val="20"/>
                <w:szCs w:val="20"/>
              </w:rPr>
              <w:t>Mikroskopia elektronowa i analiza fazowa</w:t>
            </w:r>
            <w:r w:rsidR="00A22A5E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r w:rsidRPr="00A22A5E">
              <w:rPr>
                <w:rFonts w:ascii="Verdana" w:hAnsi="Verdana"/>
                <w:bCs/>
                <w:sz w:val="20"/>
                <w:szCs w:val="20"/>
                <w:lang w:val="en-GB"/>
              </w:rPr>
              <w:t>Electron microscopy and phase analysis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22A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1271F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1271F3">
              <w:rPr>
                <w:rFonts w:ascii="Verdana" w:hAnsi="Verdana"/>
                <w:sz w:val="20"/>
                <w:szCs w:val="20"/>
              </w:rPr>
              <w:t>Nauk Geologicznych, Zakład Petrologii Eksperymentalnej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1271F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71F3">
              <w:rPr>
                <w:rFonts w:ascii="Verdana" w:hAnsi="Verdana"/>
                <w:sz w:val="20"/>
                <w:szCs w:val="20"/>
              </w:rPr>
              <w:t xml:space="preserve">obowiązkowy </w:t>
            </w:r>
            <w:r w:rsidR="003D4B38">
              <w:rPr>
                <w:rFonts w:ascii="Verdana" w:hAnsi="Verdana"/>
                <w:bCs/>
                <w:sz w:val="20"/>
                <w:szCs w:val="20"/>
              </w:rPr>
              <w:t>w ramach</w:t>
            </w:r>
            <w:r w:rsidRPr="001271F3">
              <w:rPr>
                <w:rFonts w:ascii="Verdana" w:hAnsi="Verdana"/>
                <w:bCs/>
                <w:sz w:val="20"/>
                <w:szCs w:val="20"/>
              </w:rPr>
              <w:t xml:space="preserve"> fakultatywnego modułu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1271F3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1271F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D4B38">
              <w:rPr>
                <w:rFonts w:ascii="Verdana" w:hAnsi="Verdana"/>
                <w:sz w:val="20"/>
                <w:szCs w:val="20"/>
              </w:rPr>
              <w:t>/</w:t>
            </w:r>
            <w:r w:rsidR="001271F3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3D4B3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0202C">
              <w:rPr>
                <w:rFonts w:ascii="Verdana" w:hAnsi="Verdana"/>
                <w:sz w:val="20"/>
                <w:szCs w:val="20"/>
              </w:rPr>
              <w:t>14</w:t>
            </w:r>
          </w:p>
          <w:p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50202C">
              <w:rPr>
                <w:rFonts w:ascii="Verdana" w:hAnsi="Verdana"/>
                <w:sz w:val="20"/>
                <w:szCs w:val="20"/>
              </w:rPr>
              <w:t xml:space="preserve">22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1271F3">
              <w:rPr>
                <w:rFonts w:ascii="Verdana" w:hAnsi="Verdana"/>
                <w:sz w:val="20"/>
                <w:szCs w:val="20"/>
              </w:rPr>
              <w:t xml:space="preserve"> prof. dr hab. Jacek Puziewicz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1271F3">
              <w:rPr>
                <w:rFonts w:ascii="Verdana" w:hAnsi="Verdana"/>
                <w:sz w:val="20"/>
                <w:szCs w:val="20"/>
              </w:rPr>
              <w:t xml:space="preserve"> prof. dr hab. Jacek Puziewicz, dr Krzysztof Turniak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1271F3" w:rsidRPr="001271F3">
              <w:rPr>
                <w:rFonts w:ascii="Verdana" w:eastAsia="Times New Roman" w:hAnsi="Verdana"/>
                <w:b/>
                <w:bCs/>
                <w:sz w:val="20"/>
                <w:szCs w:val="24"/>
                <w:lang w:eastAsia="zh-CN"/>
              </w:rPr>
              <w:t xml:space="preserve"> </w:t>
            </w:r>
            <w:r w:rsidR="002476BB">
              <w:rPr>
                <w:rFonts w:ascii="Verdana" w:hAnsi="Verdana"/>
                <w:bCs/>
                <w:sz w:val="20"/>
                <w:szCs w:val="20"/>
              </w:rPr>
              <w:t>dr Wojciech Bartz, d</w:t>
            </w:r>
            <w:r w:rsidR="001271F3" w:rsidRPr="001271F3">
              <w:rPr>
                <w:rFonts w:ascii="Verdana" w:hAnsi="Verdana"/>
                <w:bCs/>
                <w:sz w:val="20"/>
                <w:szCs w:val="20"/>
              </w:rPr>
              <w:t xml:space="preserve">r Magdalena Matusiak-Małek, dr </w:t>
            </w:r>
            <w:r w:rsidR="001271F3">
              <w:rPr>
                <w:rFonts w:ascii="Verdana" w:hAnsi="Verdana"/>
                <w:bCs/>
                <w:sz w:val="20"/>
                <w:szCs w:val="20"/>
              </w:rPr>
              <w:t>Krzysztof Turniak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79789E" w:rsidRDefault="0079789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789E">
              <w:rPr>
                <w:rFonts w:ascii="Verdana" w:hAnsi="Verdana"/>
                <w:bCs/>
                <w:sz w:val="20"/>
                <w:szCs w:val="20"/>
              </w:rPr>
              <w:t>Wiedza i umiejętności z zakresu programu studiów I stopnia na kierunku geologia</w:t>
            </w:r>
            <w:r w:rsidR="00A22A5E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4047A2">
        <w:trPr>
          <w:cantSplit/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4047A2" w:rsidRDefault="00B1716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B17166">
              <w:rPr>
                <w:rFonts w:ascii="Verdana" w:hAnsi="Verdana"/>
                <w:iCs/>
                <w:sz w:val="20"/>
                <w:szCs w:val="20"/>
              </w:rPr>
              <w:t>Zajęcia zaznajamiają słuchaczy ze współcześnie stosowanymi metodami obrazowania materii i analiz w mikroobszarze (skaningowa mikroskopia elektronowa, analiza rentgenowska w mikroobszarze, spektrometria mas połączona z ablacją laserową) oraz metodami dyfraktometrii rentgenowskiej i metodami termicznymi, przygotowują do samodzielnej pracy laboratoryjnej oraz do współpracy z wykwalifikowanym personelem laboratoryjnym. Słuchacz otrzymuje wiedzę na temat metod, przygotowania próbek do badań, dostępnej na rynku aparatury i oprogramowania. Umożliwia mu ona samodzielne planowanie prac laboratoryjnych oraz określanie wymagań dotyczących ich wykonywania, a także analizę wyników i wykrycie potencjalnych nieprawidłowości analitycznych.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A22A5E" w:rsidRDefault="002476BB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</w:t>
            </w:r>
            <w:r w:rsidR="00A22A5E">
              <w:rPr>
                <w:rFonts w:ascii="Verdana" w:hAnsi="Verdana"/>
                <w:sz w:val="20"/>
                <w:szCs w:val="20"/>
              </w:rPr>
              <w:t>y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2476BB" w:rsidRDefault="009249A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49A6">
              <w:rPr>
                <w:rFonts w:ascii="Verdana" w:hAnsi="Verdana"/>
                <w:sz w:val="20"/>
                <w:szCs w:val="20"/>
              </w:rPr>
              <w:t xml:space="preserve">Metody analiz i obrazowania materii oparte o wiązkę elektronów – podstawy teoretyczne, możliwości zastosowań w badaniach geologicznych, stosowana aparatura i oprogramowanie do obróbki wyników. </w:t>
            </w:r>
            <w:r w:rsidR="002476BB" w:rsidRPr="009249A6">
              <w:rPr>
                <w:rFonts w:ascii="Verdana" w:hAnsi="Verdana"/>
                <w:sz w:val="20"/>
                <w:szCs w:val="20"/>
              </w:rPr>
              <w:t>Analiza zawartości pierwiastków śladowych oraz stosunków izotopów radiogenicznych w mikroobszarze za pomocą spektrometrii mas sprzężonej z ablacją laserową -  podstawy teoretyczne, możliwości zastosowań w badaniach geologicznych, stosowana aparatura i oprogramowanie do obróbki wyników.</w:t>
            </w:r>
            <w:r w:rsidR="002476BB" w:rsidRPr="002476BB">
              <w:rPr>
                <w:rFonts w:ascii="Verdana" w:hAnsi="Verdana"/>
                <w:sz w:val="20"/>
                <w:szCs w:val="20"/>
              </w:rPr>
              <w:t xml:space="preserve"> Dyfraktometria rentgenowska - podstawy teoretyczne, możliwości zastosowań w badaniach geologicznych, stosowana aparatura i oprogramowanie do obróbki wyników.</w:t>
            </w:r>
          </w:p>
          <w:p w:rsidR="00A22A5E" w:rsidRDefault="002476BB" w:rsidP="002476B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A22A5E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9249A6" w:rsidRDefault="009249A6" w:rsidP="002476B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49A6">
              <w:rPr>
                <w:rFonts w:ascii="Verdana" w:hAnsi="Verdana"/>
                <w:sz w:val="20"/>
                <w:szCs w:val="20"/>
              </w:rPr>
              <w:t>Praktyczne ćwiczenia z mikroskopii skaningowej na własnych próbkach studentów. Dyfraktometria rentgenowska -</w:t>
            </w:r>
            <w:r w:rsidR="002476BB">
              <w:rPr>
                <w:rFonts w:ascii="Verdana" w:hAnsi="Verdana"/>
                <w:sz w:val="20"/>
                <w:szCs w:val="20"/>
              </w:rPr>
              <w:t xml:space="preserve"> podstawy teoretyczne, p</w:t>
            </w:r>
            <w:r w:rsidRPr="009249A6">
              <w:rPr>
                <w:rFonts w:ascii="Verdana" w:hAnsi="Verdana"/>
                <w:sz w:val="20"/>
                <w:szCs w:val="20"/>
              </w:rPr>
              <w:t>raktyczne ćwiczenia na własnych próbkach studentów.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F1577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F157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BF1577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49A6" w:rsidRPr="00BF1577" w:rsidRDefault="00BF1577" w:rsidP="009249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F1577">
              <w:rPr>
                <w:rFonts w:ascii="Verdana" w:hAnsi="Verdana"/>
                <w:sz w:val="20"/>
                <w:szCs w:val="20"/>
              </w:rPr>
              <w:t>W_1</w:t>
            </w:r>
            <w:r w:rsidR="009249A6" w:rsidRPr="00BF1577">
              <w:rPr>
                <w:rFonts w:ascii="Verdana" w:hAnsi="Verdana"/>
                <w:sz w:val="20"/>
                <w:szCs w:val="20"/>
              </w:rPr>
              <w:t xml:space="preserve"> Student posiada wiedzę na temat stosowania w praktyce geologicznej skaningowej mikroskopii elektronowej, analizy rentgenowskiej w mikroobszarze i spektrometrii mas sprzężonej z ablacja laserową oraz dyfraktometrii rentgenowskiej</w:t>
            </w:r>
            <w:r w:rsidR="00A22A5E">
              <w:rPr>
                <w:rFonts w:ascii="Verdana" w:hAnsi="Verdana"/>
                <w:sz w:val="20"/>
                <w:szCs w:val="20"/>
              </w:rPr>
              <w:t>.</w:t>
            </w:r>
          </w:p>
          <w:p w:rsidR="009249A6" w:rsidRPr="00BF1577" w:rsidRDefault="009249A6" w:rsidP="009249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49A6" w:rsidRPr="00BF1577" w:rsidRDefault="00BF1577" w:rsidP="009249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F1577">
              <w:rPr>
                <w:rFonts w:ascii="Verdana" w:hAnsi="Verdana"/>
                <w:sz w:val="20"/>
                <w:szCs w:val="20"/>
              </w:rPr>
              <w:t>U_1</w:t>
            </w:r>
            <w:r w:rsidR="009249A6" w:rsidRPr="00BF1577">
              <w:rPr>
                <w:rFonts w:ascii="Verdana" w:hAnsi="Verdana"/>
                <w:sz w:val="20"/>
                <w:szCs w:val="20"/>
              </w:rPr>
              <w:t xml:space="preserve"> Student potrafi samodzielnie zaprojektować zestaw badań laboratoryjnych niezbędnych do scharakteryzowania próbki skały (lub produkty przemysłowego), przygotować próbki do badań, wykonać niektóre badania (badania za pomocą mikroskopu skaningowego wyposażonego w przystawkę EDS i za pomocą mikrosondy elektronowej, metodami dyfrakcji rentgenowskiej) i dokonać interpretacji wyników</w:t>
            </w:r>
            <w:r w:rsidR="00A22A5E">
              <w:rPr>
                <w:rFonts w:ascii="Verdana" w:hAnsi="Verdana"/>
                <w:sz w:val="20"/>
                <w:szCs w:val="20"/>
              </w:rPr>
              <w:t>.</w:t>
            </w:r>
          </w:p>
          <w:p w:rsidR="009249A6" w:rsidRPr="00BF1577" w:rsidRDefault="009249A6" w:rsidP="009249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49A6" w:rsidRPr="00864E2D" w:rsidRDefault="00BF1577" w:rsidP="009249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F1577">
              <w:rPr>
                <w:rFonts w:ascii="Verdana" w:hAnsi="Verdana"/>
                <w:sz w:val="20"/>
                <w:szCs w:val="20"/>
              </w:rPr>
              <w:t>K_1</w:t>
            </w:r>
            <w:r w:rsidR="009249A6" w:rsidRPr="00BF1577">
              <w:rPr>
                <w:rFonts w:ascii="Verdana" w:hAnsi="Verdana"/>
                <w:sz w:val="20"/>
                <w:szCs w:val="20"/>
              </w:rPr>
              <w:t xml:space="preserve"> W przypadku aparatury wymagającej wyspecjalizowanego personelu obsługującego (np. elektronowe mikroskopy skaningowe i mikrosondy elektronowe, LA-ICP-MS) student potrafi określić zakres i charakter niezbędnych badań, ocenić prawidłowość analityczną </w:t>
            </w:r>
            <w:r w:rsidR="009249A6" w:rsidRPr="009249A6">
              <w:rPr>
                <w:rFonts w:ascii="Verdana" w:hAnsi="Verdana"/>
                <w:sz w:val="20"/>
                <w:szCs w:val="20"/>
              </w:rPr>
              <w:lastRenderedPageBreak/>
              <w:t>otrzymanych wyników i dokonać ich interpretacji</w:t>
            </w:r>
            <w:r w:rsidR="00A22A5E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A22A5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A22A5E">
              <w:rPr>
                <w:rFonts w:ascii="Verdana" w:hAnsi="Verdana"/>
                <w:sz w:val="20"/>
                <w:szCs w:val="20"/>
              </w:rPr>
              <w:t>:</w:t>
            </w:r>
          </w:p>
          <w:p w:rsidR="009249A6" w:rsidRPr="009249A6" w:rsidRDefault="009249A6" w:rsidP="009249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49A6">
              <w:rPr>
                <w:rFonts w:ascii="Verdana" w:hAnsi="Verdana"/>
                <w:bCs/>
                <w:sz w:val="20"/>
                <w:szCs w:val="20"/>
              </w:rPr>
              <w:t>K2_W03, K2_W06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49A6" w:rsidRPr="009249A6" w:rsidRDefault="009249A6" w:rsidP="009249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49A6">
              <w:rPr>
                <w:rFonts w:ascii="Verdana" w:hAnsi="Verdana"/>
                <w:bCs/>
                <w:sz w:val="20"/>
                <w:szCs w:val="20"/>
              </w:rPr>
              <w:t>K2_U01; K2_U04</w:t>
            </w:r>
          </w:p>
          <w:p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49A6" w:rsidRP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49A6">
              <w:rPr>
                <w:rFonts w:ascii="Verdana" w:hAnsi="Verdana"/>
                <w:bCs/>
                <w:sz w:val="20"/>
                <w:szCs w:val="20"/>
              </w:rPr>
              <w:t>K2_K02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135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9249A6" w:rsidRPr="009249A6" w:rsidRDefault="009249A6" w:rsidP="00C135B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49A6">
              <w:rPr>
                <w:rFonts w:ascii="Verdana" w:hAnsi="Verdana"/>
                <w:bCs/>
                <w:sz w:val="20"/>
                <w:szCs w:val="20"/>
              </w:rPr>
              <w:t>Barbacki A. (2003) Mikroskopia elektronowa, Wydawnictwo Politechniki Poznańskiej, Poznań 2003</w:t>
            </w:r>
          </w:p>
          <w:p w:rsidR="009249A6" w:rsidRPr="009249A6" w:rsidRDefault="009249A6" w:rsidP="00C135B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49A6">
              <w:rPr>
                <w:rFonts w:ascii="Verdana" w:hAnsi="Verdana"/>
                <w:bCs/>
                <w:sz w:val="20"/>
                <w:szCs w:val="20"/>
              </w:rPr>
              <w:t>Handke M., Rokita M., Adamczyk A. (2008) Krystalografia i krystalochemia dla ceramików. Wydawnictwa AGH.</w:t>
            </w:r>
          </w:p>
          <w:p w:rsidR="009249A6" w:rsidRPr="009249A6" w:rsidRDefault="009249A6" w:rsidP="00C135B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49A6">
              <w:rPr>
                <w:rFonts w:ascii="Verdana" w:hAnsi="Verdana"/>
                <w:bCs/>
                <w:sz w:val="20"/>
                <w:szCs w:val="20"/>
              </w:rPr>
              <w:t>Sikorski K. (2016) Współczesna mikroanaliza rentgenowska. Oficyna Wydawnicza Politechniki Warszawskiej.</w:t>
            </w:r>
          </w:p>
          <w:p w:rsidR="009249A6" w:rsidRPr="009249A6" w:rsidRDefault="009249A6" w:rsidP="00C135B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49A6">
              <w:rPr>
                <w:rFonts w:ascii="Verdana" w:hAnsi="Verdana"/>
                <w:bCs/>
                <w:sz w:val="20"/>
                <w:szCs w:val="20"/>
              </w:rPr>
              <w:t>Trzaska Durski Z., Trzaska-Durska H. (1994) Podstawy krystalografii strukturalnej i rentgenowskiej. PWN.</w:t>
            </w:r>
          </w:p>
          <w:p w:rsidR="009249A6" w:rsidRPr="009249A6" w:rsidRDefault="009249A6" w:rsidP="00C135B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49A6">
              <w:rPr>
                <w:rFonts w:ascii="Verdana" w:hAnsi="Verdana"/>
                <w:bCs/>
                <w:sz w:val="20"/>
                <w:szCs w:val="20"/>
              </w:rPr>
              <w:t xml:space="preserve">Wróbel B., Zienkiewicz K., Smoliński D. J., </w:t>
            </w:r>
            <w:proofErr w:type="spellStart"/>
            <w:r w:rsidRPr="009249A6">
              <w:rPr>
                <w:rFonts w:ascii="Verdana" w:hAnsi="Verdana"/>
                <w:bCs/>
                <w:sz w:val="20"/>
                <w:szCs w:val="20"/>
              </w:rPr>
              <w:t>Niedojadło</w:t>
            </w:r>
            <w:proofErr w:type="spellEnd"/>
            <w:r w:rsidRPr="009249A6">
              <w:rPr>
                <w:rFonts w:ascii="Verdana" w:hAnsi="Verdana"/>
                <w:bCs/>
                <w:sz w:val="20"/>
                <w:szCs w:val="20"/>
              </w:rPr>
              <w:t xml:space="preserve"> J.. Świdziński M. (2005) Podstawy mikroskopii elektronowej, Skrypt dla studentów biologii, Wydawnictwo Uniwersytetu Mikołaja Kopernika, Toruń.</w:t>
            </w:r>
          </w:p>
          <w:p w:rsidR="009249A6" w:rsidRPr="009249A6" w:rsidRDefault="009249A6" w:rsidP="00A22A5E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9249A6">
              <w:rPr>
                <w:rFonts w:ascii="Verdana" w:hAnsi="Verdana"/>
                <w:bCs/>
                <w:sz w:val="20"/>
                <w:szCs w:val="20"/>
              </w:rPr>
              <w:t>Żelechower</w:t>
            </w:r>
            <w:proofErr w:type="spellEnd"/>
            <w:r w:rsidRPr="009249A6">
              <w:rPr>
                <w:rFonts w:ascii="Verdana" w:hAnsi="Verdana"/>
                <w:bCs/>
                <w:sz w:val="20"/>
                <w:szCs w:val="20"/>
              </w:rPr>
              <w:t xml:space="preserve"> M. (2007) Wprowadzenie do mikroanalizy rentgenowskiej. Wydawnictwo Politechniki Śląskiej.</w:t>
            </w:r>
          </w:p>
          <w:p w:rsidR="008E7503" w:rsidRPr="00864E2D" w:rsidRDefault="00C8307B" w:rsidP="00A22A5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r w:rsidR="009249A6" w:rsidRPr="009249A6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</w:t>
            </w:r>
            <w:r w:rsidR="009249A6" w:rsidRPr="009249A6">
              <w:rPr>
                <w:rFonts w:ascii="Verdana" w:hAnsi="Verdana"/>
                <w:bCs/>
                <w:sz w:val="20"/>
                <w:szCs w:val="20"/>
              </w:rPr>
              <w:t xml:space="preserve">prace oryginalne w czasopismach fachowych, dotyczące omawianych na zajęciach  problemów  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C135B9" w:rsidRPr="00BF1577" w:rsidRDefault="00A22A5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B17166" w:rsidRPr="00BF1577">
              <w:rPr>
                <w:rFonts w:ascii="Verdana" w:hAnsi="Verdana"/>
                <w:sz w:val="20"/>
                <w:szCs w:val="20"/>
              </w:rPr>
              <w:t xml:space="preserve"> sprawdzian pisemny</w:t>
            </w:r>
            <w:r w:rsidR="00BF1577" w:rsidRPr="00BF157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z wykładu: </w:t>
            </w:r>
            <w:r w:rsidR="00BF1577" w:rsidRPr="00BF1577">
              <w:rPr>
                <w:rFonts w:ascii="Verdana" w:hAnsi="Verdana"/>
                <w:sz w:val="20"/>
                <w:szCs w:val="20"/>
              </w:rPr>
              <w:t>K2_W03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="00BF1577" w:rsidRPr="00BF1577">
              <w:rPr>
                <w:rFonts w:ascii="Verdana" w:hAnsi="Verdana"/>
                <w:sz w:val="20"/>
                <w:szCs w:val="20"/>
              </w:rPr>
              <w:t xml:space="preserve"> K2_W06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A22A5E" w:rsidRDefault="00A22A5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C135B9" w:rsidRPr="00BF157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C7F3D" w:rsidRPr="00BF1577">
              <w:rPr>
                <w:rFonts w:ascii="Verdana" w:hAnsi="Verdana"/>
                <w:sz w:val="20"/>
                <w:szCs w:val="20"/>
              </w:rPr>
              <w:t>ocena sprawozdań z wykonanych ćwiczeń praktycznych</w:t>
            </w:r>
            <w:r w:rsidR="00BF1577" w:rsidRPr="00BF1577">
              <w:rPr>
                <w:rFonts w:ascii="Verdana" w:hAnsi="Verdana"/>
                <w:sz w:val="20"/>
                <w:szCs w:val="20"/>
              </w:rPr>
              <w:t>, opisujących wyniki badań próbek związanych z realizowanymi przez studentów pracami magisterskimi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BF1577" w:rsidRPr="00BF157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F1577" w:rsidRPr="00BF1577">
              <w:rPr>
                <w:rFonts w:ascii="Verdana" w:hAnsi="Verdana"/>
                <w:bCs/>
                <w:sz w:val="20"/>
                <w:szCs w:val="20"/>
              </w:rPr>
              <w:t>K2_U01; K2_U04; K2_K02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EB" w:rsidRPr="007C12EB" w:rsidRDefault="008E7503" w:rsidP="00A22A5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A22A5E" w:rsidP="00A22A5E">
            <w:pPr>
              <w:spacing w:after="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- </w:t>
            </w:r>
            <w:r w:rsidR="007C12EB" w:rsidRPr="007C12E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Złożenie kompletu sprawozdań z wykonywanych ćwi</w:t>
            </w:r>
            <w:r w:rsidR="007C12E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czeń praktycznych</w:t>
            </w:r>
            <w:r w:rsidR="007C12EB" w:rsidRPr="007C12E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. </w:t>
            </w:r>
          </w:p>
          <w:p w:rsidR="00A10C35" w:rsidRPr="00864E2D" w:rsidRDefault="00A22A5E" w:rsidP="007C12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- </w:t>
            </w:r>
            <w:r w:rsidR="00A10C35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Obowiązkowa obecność na wszystkich zajęciach.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B031AE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7C12EB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="00B031AE" w:rsidRDefault="00B031A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8</w:t>
            </w:r>
          </w:p>
          <w:p w:rsidR="00B031AE" w:rsidRPr="00864E2D" w:rsidRDefault="00B031A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5E" w:rsidRDefault="00A22A5E" w:rsidP="00A22A5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B031AE" w:rsidP="00A22A5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46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B031AE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8E7503" w:rsidRDefault="008E7503" w:rsidP="007C12E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A22A5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031AE">
              <w:rPr>
                <w:rFonts w:ascii="Verdana" w:hAnsi="Verdana"/>
                <w:sz w:val="20"/>
                <w:szCs w:val="20"/>
              </w:rPr>
              <w:t>24</w:t>
            </w:r>
          </w:p>
          <w:p w:rsidR="00B031AE" w:rsidRPr="00864E2D" w:rsidRDefault="00B031AE" w:rsidP="007C12E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czy</w:t>
            </w:r>
            <w:r w:rsidR="00A22A5E">
              <w:rPr>
                <w:rFonts w:ascii="Verdana" w:hAnsi="Verdana"/>
                <w:sz w:val="20"/>
                <w:szCs w:val="20"/>
              </w:rPr>
              <w:t>t</w:t>
            </w:r>
            <w:r>
              <w:rPr>
                <w:rFonts w:ascii="Verdana" w:hAnsi="Verdana"/>
                <w:sz w:val="20"/>
                <w:szCs w:val="20"/>
              </w:rPr>
              <w:t>anie wskazanej literatury: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5E" w:rsidRDefault="00A22A5E" w:rsidP="00A22A5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B031AE" w:rsidP="00A22A5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t>54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B031AE" w:rsidP="00A22A5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C12EB" w:rsidP="00A22A5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A22A5E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1271F3"/>
    <w:rsid w:val="002476BB"/>
    <w:rsid w:val="002F07B5"/>
    <w:rsid w:val="003D4B38"/>
    <w:rsid w:val="004047A2"/>
    <w:rsid w:val="004053B5"/>
    <w:rsid w:val="004556E6"/>
    <w:rsid w:val="0050202C"/>
    <w:rsid w:val="005B78DB"/>
    <w:rsid w:val="006556AA"/>
    <w:rsid w:val="006A06B2"/>
    <w:rsid w:val="0079789E"/>
    <w:rsid w:val="007C12EB"/>
    <w:rsid w:val="008E7503"/>
    <w:rsid w:val="009249A6"/>
    <w:rsid w:val="0099524F"/>
    <w:rsid w:val="00A10C35"/>
    <w:rsid w:val="00A22A5E"/>
    <w:rsid w:val="00A66E97"/>
    <w:rsid w:val="00B031AE"/>
    <w:rsid w:val="00B17166"/>
    <w:rsid w:val="00BB1CBF"/>
    <w:rsid w:val="00BF1577"/>
    <w:rsid w:val="00C04E3A"/>
    <w:rsid w:val="00C135B9"/>
    <w:rsid w:val="00C22864"/>
    <w:rsid w:val="00C45F7A"/>
    <w:rsid w:val="00C6323D"/>
    <w:rsid w:val="00C650FA"/>
    <w:rsid w:val="00C8307B"/>
    <w:rsid w:val="00D64DC7"/>
    <w:rsid w:val="00EC7F3D"/>
    <w:rsid w:val="00F420C0"/>
    <w:rsid w:val="00F8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58338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852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16</cp:revision>
  <dcterms:created xsi:type="dcterms:W3CDTF">2019-04-14T10:18:00Z</dcterms:created>
  <dcterms:modified xsi:type="dcterms:W3CDTF">2019-04-25T17:44:00Z</dcterms:modified>
</cp:coreProperties>
</file>