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1F338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Zmiany w środowisku wodnym pod wpływem działalności człowieka i ich ocena</w:t>
            </w:r>
            <w:r w:rsidR="002B46C8">
              <w:rPr>
                <w:rFonts w:ascii="Verdana" w:hAnsi="Verdana"/>
                <w:sz w:val="20"/>
                <w:szCs w:val="20"/>
              </w:rPr>
              <w:t>/</w:t>
            </w:r>
            <w:r w:rsidR="002B46C8">
              <w:t xml:space="preserve"> </w:t>
            </w:r>
            <w:proofErr w:type="spellStart"/>
            <w:r w:rsidR="002B46C8" w:rsidRPr="002B46C8">
              <w:rPr>
                <w:rFonts w:ascii="Verdana" w:hAnsi="Verdana"/>
                <w:sz w:val="20"/>
                <w:szCs w:val="20"/>
              </w:rPr>
              <w:t>Changes</w:t>
            </w:r>
            <w:proofErr w:type="spellEnd"/>
            <w:r w:rsidR="002B46C8" w:rsidRPr="002B46C8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="002B46C8" w:rsidRPr="002B46C8">
              <w:rPr>
                <w:rFonts w:ascii="Verdana" w:hAnsi="Verdana"/>
                <w:sz w:val="20"/>
                <w:szCs w:val="20"/>
              </w:rPr>
              <w:t>water</w:t>
            </w:r>
            <w:proofErr w:type="spellEnd"/>
            <w:r w:rsidR="002B46C8" w:rsidRPr="002B46C8">
              <w:rPr>
                <w:rFonts w:ascii="Verdana" w:hAnsi="Verdana"/>
                <w:sz w:val="20"/>
                <w:szCs w:val="20"/>
              </w:rPr>
              <w:t xml:space="preserve"> environment </w:t>
            </w:r>
            <w:proofErr w:type="spellStart"/>
            <w:r w:rsidR="002B46C8" w:rsidRPr="002B46C8">
              <w:rPr>
                <w:rFonts w:ascii="Verdana" w:hAnsi="Verdana"/>
                <w:sz w:val="20"/>
                <w:szCs w:val="20"/>
              </w:rPr>
              <w:t>caused</w:t>
            </w:r>
            <w:proofErr w:type="spellEnd"/>
            <w:r w:rsidR="002B46C8" w:rsidRPr="002B46C8">
              <w:rPr>
                <w:rFonts w:ascii="Verdana" w:hAnsi="Verdana"/>
                <w:sz w:val="20"/>
                <w:szCs w:val="20"/>
              </w:rPr>
              <w:t xml:space="preserve"> by </w:t>
            </w:r>
            <w:proofErr w:type="spellStart"/>
            <w:r w:rsidR="002B46C8" w:rsidRPr="002B46C8">
              <w:rPr>
                <w:rFonts w:ascii="Verdana" w:hAnsi="Verdana"/>
                <w:sz w:val="20"/>
                <w:szCs w:val="20"/>
              </w:rPr>
              <w:t>man’s</w:t>
            </w:r>
            <w:proofErr w:type="spellEnd"/>
            <w:r w:rsidR="002B46C8" w:rsidRPr="002B46C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2B46C8" w:rsidRPr="002B46C8">
              <w:rPr>
                <w:rFonts w:ascii="Verdana" w:hAnsi="Verdana"/>
                <w:sz w:val="20"/>
                <w:szCs w:val="20"/>
              </w:rPr>
              <w:t>activity</w:t>
            </w:r>
            <w:proofErr w:type="spellEnd"/>
            <w:r w:rsidR="002B46C8" w:rsidRPr="002B46C8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="002B46C8" w:rsidRPr="002B46C8">
              <w:rPr>
                <w:rFonts w:ascii="Verdana" w:hAnsi="Verdana"/>
                <w:sz w:val="20"/>
                <w:szCs w:val="20"/>
              </w:rPr>
              <w:t>their</w:t>
            </w:r>
            <w:proofErr w:type="spellEnd"/>
            <w:r w:rsidR="002B46C8" w:rsidRPr="002B46C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2B46C8" w:rsidRPr="002B46C8">
              <w:rPr>
                <w:rFonts w:ascii="Verdana" w:hAnsi="Verdana"/>
                <w:sz w:val="20"/>
                <w:szCs w:val="20"/>
              </w:rPr>
              <w:t>evaluation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1F338B" w:rsidP="001F3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1F3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</w:t>
            </w:r>
            <w:r w:rsidR="001F338B">
              <w:rPr>
                <w:rFonts w:ascii="Verdana" w:hAnsi="Verdana"/>
                <w:sz w:val="20"/>
                <w:szCs w:val="20"/>
              </w:rPr>
              <w:t xml:space="preserve">ytut Nauk Geologicznych, Zakład </w:t>
            </w:r>
            <w:r w:rsidR="001F338B" w:rsidRPr="001F338B">
              <w:rPr>
                <w:rFonts w:ascii="Verdana" w:hAnsi="Verdana"/>
                <w:sz w:val="20"/>
                <w:szCs w:val="20"/>
              </w:rPr>
              <w:t>Hydrogeologii Podstawowej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F338B" w:rsidP="001F3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fakultatywnego modułu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1F3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1F338B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1F338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1F338B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B0E0C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1F338B" w:rsidP="001F3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F338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38B" w:rsidRPr="001F338B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1F338B" w:rsidRPr="001F338B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1F338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38B" w:rsidRPr="001F338B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1F338B" w:rsidRPr="001F338B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="001F338B">
              <w:rPr>
                <w:rFonts w:ascii="Verdana" w:hAnsi="Verdana"/>
                <w:sz w:val="20"/>
                <w:szCs w:val="20"/>
              </w:rPr>
              <w:t xml:space="preserve">, dr Tomasz </w:t>
            </w:r>
            <w:proofErr w:type="spellStart"/>
            <w:r w:rsidR="001F338B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1F338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Podstawowa wiedza w zakresie: warunków występowania wód powierzchniowych i podziemnych, procesów geochemicznych zachodzących w środowisku przyrodniczym, wpływu antropopresji na środowisko przyrodnicze</w:t>
            </w:r>
            <w:r w:rsidR="006B0E0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1F338B" w:rsidP="001F338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lastRenderedPageBreak/>
              <w:t>Celem zajęć jest zapoznanie studentów z wpływem działalności ludzkiej na elementy cyklu hydrologicznego</w:t>
            </w:r>
            <w:r w:rsidR="006B0E0C">
              <w:rPr>
                <w:rFonts w:ascii="Verdana" w:hAnsi="Verdana"/>
                <w:sz w:val="20"/>
                <w:szCs w:val="20"/>
              </w:rPr>
              <w:t>,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ze szczególnym uwzględnieniem wód powierzchniowych i podziemnych w zakresie jakościowym i ilościowym. Efektem pracy jest nabycie wiedzy o szerokiej problematyce wpływu antropopresji na środowisko wodne, ocena tego wpływu, umiejętność samodzielnej selekcji i prezentacji informacji oraz prowadzenia naukowej dyskusji.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F338B" w:rsidRPr="001F338B" w:rsidRDefault="001F338B" w:rsidP="001F338B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ar-SA"/>
              </w:rPr>
            </w:pPr>
            <w:r w:rsidRPr="001F338B">
              <w:rPr>
                <w:rFonts w:ascii="Verdana" w:eastAsia="Times New Roman" w:hAnsi="Verdana"/>
                <w:sz w:val="20"/>
                <w:szCs w:val="24"/>
                <w:lang w:eastAsia="ar-SA"/>
              </w:rPr>
              <w:t>Podczas zajęć studenci analizują i prezentują następujące zagadnienia:</w:t>
            </w:r>
          </w:p>
          <w:p w:rsidR="001F338B" w:rsidRPr="001F338B" w:rsidRDefault="001F338B" w:rsidP="001F338B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1. Bilanse wodne obszarów zagospodarowanych i zagrożonych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2. Antropopresyjne zmiany odpływu podziemnego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 xml:space="preserve">3. Dopływ podziemny do jezior i mórz. 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4. Ingresje wód morskich i zasolonych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5. Kwaśne opady i ich hydrogeologiczne konsekwencje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6. Osady rzeczne i jeziorne jako ogniska zanieczyszczeń dla wód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7. Problemy eksploatacji płytkich wód podziemnych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8. Wody podziemne i powierzchniowe obszarów rolniczych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9. Wielkopowierzchniowe i lokalne lej</w:t>
            </w: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e depresyjne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 xml:space="preserve">10. Zmiany środowiska wodnego miast 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11. Zagospodarowanie zasobów wód podziemnych na wybrzeżach morskich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  <w:t>12. Wody podziemne i powierzchniowe obszarów górniczych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  <w:t>13. Wpływ antropopresji na reżim wód leczniczych i mineralnych</w:t>
            </w:r>
          </w:p>
          <w:p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  <w:t>14. Substancje promieniotwórcze w wodach podziemnych i powierzchniowych</w:t>
            </w:r>
          </w:p>
          <w:p w:rsidR="008E7503" w:rsidRDefault="001F338B" w:rsidP="001F338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  <w:t>15. Degradacja gleb a środowisko wodne</w:t>
            </w:r>
          </w:p>
          <w:p w:rsidR="002B46C8" w:rsidRDefault="002B46C8" w:rsidP="001F338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  <w:t>16. Inne, zaakceptowane przez prowadzącego</w:t>
            </w:r>
          </w:p>
          <w:p w:rsidR="001F338B" w:rsidRPr="00864E2D" w:rsidRDefault="001F338B" w:rsidP="001F338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Pr="00D659AF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Zna przyrodnicze i gospodarcze skutki działalności człowieka dla środowiska wód powierzchniowych i podziemnych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Zna metody oceny wpływu działalności człowieka na środowisko wodne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U_1 Potrafi krytycznie analizować i dokonywać selekcji i wyboru dostępnych informacji o środowisku wodnym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U_2 Potrafi wykorzystywać literaturę polską i angielską z zakresu hydrologii, hydrogeologii i ochrony środowiska w celu opisu zjawisk przyrodniczych</w:t>
            </w: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U_3 Potrafi referować i prezentować wyniki pracy własnej i prowadzić naukową dyskusję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Rozumie potrzebę ciągłego aktualizowania i poszerzania swojej wiedzy poprzez lekturę najnowszej literatury naukowe</w:t>
            </w:r>
            <w:r w:rsidR="006B0E0C">
              <w:rPr>
                <w:rFonts w:ascii="Verdana" w:hAnsi="Verdana"/>
                <w:sz w:val="20"/>
                <w:szCs w:val="20"/>
              </w:rPr>
              <w:t>j</w:t>
            </w:r>
          </w:p>
          <w:p w:rsidR="006B0E0C" w:rsidRPr="001F338B" w:rsidRDefault="006B0E0C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K_2 Potrafi współdziałać w celu jak najrzetelniejszego przygotowania i p</w:t>
            </w:r>
            <w:r>
              <w:rPr>
                <w:rFonts w:ascii="Verdana" w:hAnsi="Verdana"/>
                <w:sz w:val="20"/>
                <w:szCs w:val="20"/>
              </w:rPr>
              <w:t>rezentacji pracy własnej</w:t>
            </w:r>
            <w:r w:rsidRPr="001F338B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D659A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D659AF">
              <w:rPr>
                <w:rFonts w:ascii="Verdana" w:hAnsi="Verdana"/>
                <w:sz w:val="20"/>
                <w:szCs w:val="20"/>
              </w:rPr>
              <w:t>: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K2_W01, K2_W03, K2_W08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K2_W03, K2_W04, K2_W10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K2_U03, K2_U05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K2_U07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B0E0C" w:rsidRDefault="006B0E0C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C8307B" w:rsidRPr="00864E2D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K2_K02, K2_K03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1F338B" w:rsidRDefault="001F338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Najnowsze publikacje z czasopism listy ISI (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Journal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Hydrology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Journal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, Applied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Geochemistry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Research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Chemical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Geochimica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et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Cosmochimica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Acta,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Journal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Protection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itd.) oraz z polskich czasopism geologicznych (Przegląd Geologiczny, Biuletyn PIG).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1F338B" w:rsidRPr="00864E2D" w:rsidRDefault="001F338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Najnowsze publikacje z czasopism listy ISI (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Journal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Hydrology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Journal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, Applied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Geochemistry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Research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Chemical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Geochimica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et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Cosmochimica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Acta,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Journal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F338B">
              <w:rPr>
                <w:rFonts w:ascii="Verdana" w:hAnsi="Verdana"/>
                <w:sz w:val="20"/>
                <w:szCs w:val="20"/>
              </w:rPr>
              <w:t>Protection</w:t>
            </w:r>
            <w:proofErr w:type="spellEnd"/>
            <w:r w:rsidRPr="001F338B">
              <w:rPr>
                <w:rFonts w:ascii="Verdana" w:hAnsi="Verdana"/>
                <w:sz w:val="20"/>
                <w:szCs w:val="20"/>
              </w:rPr>
              <w:t xml:space="preserve"> itd.) oraz z polskich czasopism geologicznych (Przegląd Geologiczny, Biuletyn PIG).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</w:t>
            </w:r>
            <w:r w:rsidRPr="001F338B">
              <w:rPr>
                <w:rFonts w:ascii="Verdana" w:hAnsi="Verdana"/>
                <w:sz w:val="20"/>
                <w:szCs w:val="20"/>
              </w:rPr>
              <w:t>ygłoszenie refer</w:t>
            </w:r>
            <w:r>
              <w:rPr>
                <w:rFonts w:ascii="Verdana" w:hAnsi="Verdana"/>
                <w:sz w:val="20"/>
                <w:szCs w:val="20"/>
              </w:rPr>
              <w:t>atu na wybrany temat</w:t>
            </w:r>
            <w:r w:rsidR="006B0E0C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 xml:space="preserve">K2_W01, K2_W03, </w:t>
            </w:r>
            <w:r>
              <w:rPr>
                <w:rFonts w:ascii="Verdana" w:hAnsi="Verdana"/>
                <w:bCs/>
                <w:sz w:val="20"/>
                <w:szCs w:val="20"/>
              </w:rPr>
              <w:t>K2_W04,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 xml:space="preserve">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K2_W10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K2_U02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K2_U03, K2_U05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K2_U07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 xml:space="preserve"> K2_K01, K2_K02, K2_K03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</w:rPr>
              <w:t xml:space="preserve"> u</w:t>
            </w:r>
            <w:r w:rsidRPr="001F338B">
              <w:rPr>
                <w:rFonts w:ascii="Verdana" w:hAnsi="Verdana"/>
                <w:sz w:val="20"/>
                <w:szCs w:val="20"/>
              </w:rPr>
              <w:t>dział w dyskusji</w:t>
            </w:r>
            <w:r w:rsidR="006B0E0C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K2_U07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  <w:p w:rsidR="008E7503" w:rsidRPr="00D02A9A" w:rsidRDefault="008E7503" w:rsidP="001F338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samodzielna praca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(w konsultacji z prowadzącym) w zakr</w:t>
            </w:r>
            <w:r>
              <w:rPr>
                <w:rFonts w:ascii="Verdana" w:hAnsi="Verdana"/>
                <w:sz w:val="20"/>
                <w:szCs w:val="20"/>
              </w:rPr>
              <w:t>esie przygotowania referatu i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 przeglądu najnowszej literatury do</w:t>
            </w:r>
            <w:r>
              <w:rPr>
                <w:rFonts w:ascii="Verdana" w:hAnsi="Verdana"/>
                <w:sz w:val="20"/>
                <w:szCs w:val="20"/>
              </w:rPr>
              <w:t>tyczącej wybranego zagadnienia oraz jego wygłoszenie – 90% oceny</w:t>
            </w: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dyskusja – 10% oceny</w:t>
            </w:r>
          </w:p>
          <w:p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eferat powinien być wygłoszony w czasie jednego seminarium, w ustalonym wcześniej terminie, </w:t>
            </w:r>
            <w:r w:rsidR="006B0E0C">
              <w:rPr>
                <w:rFonts w:ascii="Verdana" w:hAnsi="Verdana"/>
                <w:sz w:val="20"/>
                <w:szCs w:val="20"/>
              </w:rPr>
              <w:t>przy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co najmniej 50% frekwencji grupy seminaryjnej</w:t>
            </w:r>
          </w:p>
          <w:p w:rsidR="008E7503" w:rsidRPr="00864E2D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jest obowiązkowa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1F338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1F338B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E7503" w:rsidRPr="00864E2D" w:rsidRDefault="001F338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F338B" w:rsidP="001F33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:rsidTr="001F338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1F338B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prezentacji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1F33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F338B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F338B" w:rsidP="001F33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E7503" w:rsidRPr="00864E2D" w:rsidTr="001F338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F338B" w:rsidP="001F33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1F338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F338B" w:rsidP="001F33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D659AF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F338B"/>
    <w:rsid w:val="002B46C8"/>
    <w:rsid w:val="004053B5"/>
    <w:rsid w:val="004556E6"/>
    <w:rsid w:val="005B78DB"/>
    <w:rsid w:val="006556AA"/>
    <w:rsid w:val="006A06B2"/>
    <w:rsid w:val="006B0E0C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D659A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4F455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4</cp:revision>
  <dcterms:created xsi:type="dcterms:W3CDTF">2019-04-13T05:26:00Z</dcterms:created>
  <dcterms:modified xsi:type="dcterms:W3CDTF">2019-04-23T13:35:00Z</dcterms:modified>
</cp:coreProperties>
</file>