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7E2939" w:rsidRDefault="009207D1" w14:paraId="40F09C58" wp14:textId="77777777">
      <w:pPr>
        <w:suppressAutoHyphens/>
        <w:spacing w:after="0" w:line="240" w:lineRule="auto"/>
        <w:ind w:left="7080" w:hanging="701"/>
        <w:rPr>
          <w:rFonts w:ascii="Verdana" w:hAnsi="Verdana" w:eastAsia="Verdana" w:cs="Verdana"/>
          <w:b/>
          <w:sz w:val="16"/>
        </w:rPr>
      </w:pPr>
      <w:bookmarkStart w:name="_GoBack" w:id="0"/>
      <w:bookmarkEnd w:id="0"/>
      <w:r>
        <w:rPr>
          <w:rFonts w:ascii="Verdana" w:hAnsi="Verdana" w:eastAsia="Verdana" w:cs="Verdana"/>
          <w:b/>
          <w:sz w:val="16"/>
        </w:rPr>
        <w:t>Załącznik Nr 5</w:t>
      </w:r>
    </w:p>
    <w:p xmlns:wp14="http://schemas.microsoft.com/office/word/2010/wordml" w:rsidR="007E2939" w:rsidRDefault="009207D1" w14:paraId="00925DFB" wp14:textId="77777777">
      <w:pPr>
        <w:spacing w:after="0" w:line="240" w:lineRule="auto"/>
        <w:rPr>
          <w:rFonts w:ascii="Verdana" w:hAnsi="Verdana" w:eastAsia="Verdana" w:cs="Verdana"/>
          <w:sz w:val="20"/>
        </w:rPr>
      </w:pPr>
      <w:r>
        <w:rPr>
          <w:rFonts w:ascii="Verdana" w:hAnsi="Verdana" w:eastAsia="Verdana" w:cs="Verdana"/>
          <w:b/>
          <w:sz w:val="16"/>
        </w:rPr>
        <w:t xml:space="preserve">                                                                                                                    do ZARZĄDZENIA Nr 21/2019</w:t>
      </w:r>
      <w:r>
        <w:rPr>
          <w:rFonts w:ascii="Verdana" w:hAnsi="Verdana" w:eastAsia="Verdana" w:cs="Verdana"/>
          <w:sz w:val="16"/>
        </w:rPr>
        <w:t xml:space="preserve"> </w:t>
      </w:r>
    </w:p>
    <w:p xmlns:wp14="http://schemas.microsoft.com/office/word/2010/wordml" w:rsidR="007E2939" w:rsidRDefault="007E2939" w14:paraId="672A6659" wp14:textId="77777777">
      <w:pPr>
        <w:spacing w:after="0" w:line="240" w:lineRule="auto"/>
        <w:ind w:left="567"/>
        <w:rPr>
          <w:rFonts w:ascii="Verdana" w:hAnsi="Verdana" w:eastAsia="Verdana" w:cs="Verdana"/>
          <w:b/>
          <w:sz w:val="20"/>
        </w:rPr>
      </w:pPr>
    </w:p>
    <w:p xmlns:wp14="http://schemas.microsoft.com/office/word/2010/wordml" w:rsidR="007E2939" w:rsidRDefault="009207D1" w14:paraId="26602C48" wp14:textId="77777777">
      <w:pPr>
        <w:rPr>
          <w:rFonts w:ascii="Verdana" w:hAnsi="Verdana" w:eastAsia="Verdana" w:cs="Verdana"/>
          <w:b/>
          <w:sz w:val="20"/>
        </w:rPr>
      </w:pPr>
      <w:r>
        <w:rPr>
          <w:rFonts w:ascii="Verdana" w:hAnsi="Verdana" w:eastAsia="Verdana" w:cs="Verdana"/>
          <w:b/>
          <w:sz w:val="20"/>
        </w:rPr>
        <w:t>SYLABUS PRZEDMIOTU/MODUŁU ZAJĘĆ NA STUDIACH WYŻSZYCH/DOKTORANCKICH</w:t>
      </w:r>
    </w:p>
    <w:p xmlns:wp14="http://schemas.microsoft.com/office/word/2010/wordml" w:rsidR="007E2939" w:rsidRDefault="007E2939" w14:paraId="0A37501D" wp14:textId="77777777">
      <w:pPr>
        <w:spacing w:after="0" w:line="240" w:lineRule="auto"/>
        <w:jc w:val="both"/>
        <w:rPr>
          <w:rFonts w:ascii="Verdana" w:hAnsi="Verdana" w:eastAsia="Verdana" w:cs="Verdana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"/>
        <w:gridCol w:w="4314"/>
        <w:gridCol w:w="533"/>
        <w:gridCol w:w="3660"/>
      </w:tblGrid>
      <w:tr xmlns:wp14="http://schemas.microsoft.com/office/word/2010/wordml" w:rsidR="007E2939" w:rsidTr="7AE4A7D5" w14:paraId="676D840D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5DAB6C7B" wp14:textId="77777777">
            <w:pPr>
              <w:numPr>
                <w:ilvl w:val="0"/>
                <w:numId w:val="1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638D3D6A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Nazwa przedmiotu/modułu w języku polskim oraz angielskim</w:t>
            </w:r>
          </w:p>
          <w:p w:rsidR="007E2939" w:rsidRDefault="009207D1" w14:paraId="7D571C20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Skamieniałości śladowe</w:t>
            </w:r>
          </w:p>
          <w:p w:rsidR="007E2939" w:rsidRDefault="009207D1" w14:paraId="1D95E478" wp14:textId="77777777">
            <w:pPr>
              <w:spacing w:after="120" w:line="240" w:lineRule="auto"/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Trace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fossils</w:t>
            </w:r>
            <w:proofErr w:type="spellEnd"/>
          </w:p>
        </w:tc>
      </w:tr>
      <w:tr xmlns:wp14="http://schemas.microsoft.com/office/word/2010/wordml" w:rsidR="007E2939" w:rsidTr="7AE4A7D5" w14:paraId="29EA0548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02EB378F" wp14:textId="77777777">
            <w:pPr>
              <w:numPr>
                <w:ilvl w:val="0"/>
                <w:numId w:val="2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26AACFDF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Dyscyplina </w:t>
            </w:r>
          </w:p>
          <w:p w:rsidR="007E2939" w:rsidRDefault="009207D1" w14:paraId="06E0A39C" wp14:textId="77777777">
            <w:pPr>
              <w:spacing w:after="120" w:line="240" w:lineRule="auto"/>
            </w:pPr>
            <w:r>
              <w:rPr>
                <w:rFonts w:ascii="Verdana" w:hAnsi="Verdana" w:eastAsia="Verdana" w:cs="Verdana"/>
                <w:sz w:val="20"/>
              </w:rPr>
              <w:t>Nauki o Ziemi i środowisku</w:t>
            </w:r>
          </w:p>
        </w:tc>
      </w:tr>
      <w:tr xmlns:wp14="http://schemas.microsoft.com/office/word/2010/wordml" w:rsidR="007E2939" w:rsidTr="7AE4A7D5" w14:paraId="48BEAB5C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6A05A809" wp14:textId="77777777">
            <w:pPr>
              <w:numPr>
                <w:ilvl w:val="0"/>
                <w:numId w:val="3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13A990D4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Język wykładowy</w:t>
            </w:r>
          </w:p>
          <w:p w:rsidR="007E2939" w:rsidRDefault="009207D1" w14:paraId="251D05AF" wp14:textId="77777777">
            <w:pPr>
              <w:spacing w:after="120" w:line="240" w:lineRule="auto"/>
            </w:pPr>
            <w:r>
              <w:rPr>
                <w:rFonts w:ascii="Verdana" w:hAnsi="Verdana" w:eastAsia="Verdana" w:cs="Verdana"/>
                <w:sz w:val="20"/>
              </w:rPr>
              <w:t>Język polski</w:t>
            </w:r>
          </w:p>
        </w:tc>
      </w:tr>
      <w:tr xmlns:wp14="http://schemas.microsoft.com/office/word/2010/wordml" w:rsidR="007E2939" w:rsidTr="7AE4A7D5" w14:paraId="6829AE29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5A39BBE3" wp14:textId="77777777">
            <w:pPr>
              <w:numPr>
                <w:ilvl w:val="0"/>
                <w:numId w:val="4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734F4132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Jednostka prowadząca przedmiot</w:t>
            </w:r>
          </w:p>
          <w:p w:rsidR="007E2939" w:rsidRDefault="009207D1" w14:paraId="71F7F860" wp14:textId="77777777">
            <w:pPr>
              <w:spacing w:after="120" w:line="240" w:lineRule="auto"/>
            </w:pPr>
            <w:r>
              <w:rPr>
                <w:rFonts w:ascii="Verdana" w:hAnsi="Verdana" w:eastAsia="Verdana" w:cs="Verdana"/>
                <w:sz w:val="20"/>
              </w:rPr>
              <w:t>WNZKS, Instytut Nauk Geologicznych, Zakład Geologii Stratygraficznej</w:t>
            </w:r>
          </w:p>
        </w:tc>
      </w:tr>
      <w:tr xmlns:wp14="http://schemas.microsoft.com/office/word/2010/wordml" w:rsidR="007E2939" w:rsidTr="7AE4A7D5" w14:paraId="098FD630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41C8F396" wp14:textId="77777777">
            <w:pPr>
              <w:numPr>
                <w:ilvl w:val="0"/>
                <w:numId w:val="5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5B2CF4B2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Kod przedmiotu/modułu</w:t>
            </w:r>
          </w:p>
          <w:p w:rsidR="007E2939" w:rsidRDefault="009207D1" w14:paraId="38BD44FB" wp14:textId="77777777">
            <w:pPr>
              <w:spacing w:after="120" w:line="240" w:lineRule="auto"/>
            </w:pPr>
            <w:r>
              <w:rPr>
                <w:rFonts w:ascii="Verdana" w:hAnsi="Verdana" w:eastAsia="Verdana" w:cs="Verdana"/>
                <w:sz w:val="20"/>
              </w:rPr>
              <w:t>USOS</w:t>
            </w:r>
          </w:p>
        </w:tc>
      </w:tr>
      <w:tr xmlns:wp14="http://schemas.microsoft.com/office/word/2010/wordml" w:rsidR="007E2939" w:rsidTr="7AE4A7D5" w14:paraId="136B42E5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72A3D3EC" wp14:textId="77777777">
            <w:pPr>
              <w:numPr>
                <w:ilvl w:val="0"/>
                <w:numId w:val="6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67859F22" wp14:textId="77777777">
            <w:pPr>
              <w:spacing w:after="120" w:line="240" w:lineRule="auto"/>
              <w:rPr>
                <w:rFonts w:ascii="Verdana" w:hAnsi="Verdana" w:eastAsia="Verdana" w:cs="Verdana"/>
                <w:i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Rodzaj przedmiotu/modułu </w:t>
            </w:r>
            <w:r>
              <w:rPr>
                <w:rFonts w:ascii="Verdana" w:hAnsi="Verdana" w:eastAsia="Verdana" w:cs="Verdana"/>
                <w:i/>
                <w:sz w:val="20"/>
              </w:rPr>
              <w:t>(obowiązkowy lub do wyboru)</w:t>
            </w:r>
          </w:p>
          <w:p w:rsidR="007E2939" w:rsidRDefault="009207D1" w14:paraId="4C99D588" wp14:textId="77777777">
            <w:pPr>
              <w:spacing w:after="120" w:line="240" w:lineRule="auto"/>
            </w:pPr>
            <w:r>
              <w:rPr>
                <w:rFonts w:ascii="Verdana" w:hAnsi="Verdana" w:eastAsia="Verdana" w:cs="Verdana"/>
                <w:sz w:val="20"/>
              </w:rPr>
              <w:t>Do wyboru</w:t>
            </w:r>
          </w:p>
        </w:tc>
      </w:tr>
      <w:tr xmlns:wp14="http://schemas.microsoft.com/office/word/2010/wordml" w:rsidR="007E2939" w:rsidTr="7AE4A7D5" w14:paraId="1D8AD87C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0D0B940D" wp14:textId="77777777">
            <w:pPr>
              <w:numPr>
                <w:ilvl w:val="0"/>
                <w:numId w:val="7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26B5C64F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Kierunek studiów (specjalność/specjalizacja)</w:t>
            </w:r>
          </w:p>
          <w:p w:rsidR="007E2939" w:rsidRDefault="009207D1" w14:paraId="3C3C2932" wp14:textId="77777777">
            <w:pPr>
              <w:spacing w:after="120" w:line="240" w:lineRule="auto"/>
            </w:pPr>
            <w:r>
              <w:rPr>
                <w:rFonts w:ascii="Verdana" w:hAnsi="Verdana" w:eastAsia="Verdana" w:cs="Verdana"/>
                <w:sz w:val="20"/>
              </w:rPr>
              <w:t>Geologia</w:t>
            </w:r>
          </w:p>
        </w:tc>
      </w:tr>
      <w:tr xmlns:wp14="http://schemas.microsoft.com/office/word/2010/wordml" w:rsidR="007E2939" w:rsidTr="7AE4A7D5" w14:paraId="603A3CD2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0E27B00A" wp14:textId="77777777">
            <w:pPr>
              <w:numPr>
                <w:ilvl w:val="0"/>
                <w:numId w:val="8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7AA07FFB" wp14:textId="77777777">
            <w:pPr>
              <w:spacing w:after="120" w:line="240" w:lineRule="auto"/>
              <w:jc w:val="both"/>
              <w:rPr>
                <w:rFonts w:ascii="Verdana" w:hAnsi="Verdana" w:eastAsia="Verdana" w:cs="Verdana"/>
                <w:i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Poziom studiów </w:t>
            </w:r>
            <w:r>
              <w:rPr>
                <w:rFonts w:ascii="Verdana" w:hAnsi="Verdana" w:eastAsia="Verdana" w:cs="Verdana"/>
                <w:i/>
                <w:sz w:val="20"/>
              </w:rPr>
              <w:t>(I stopień, II stopień, jednolite studia magisterskie, studia doktoranckie)</w:t>
            </w:r>
          </w:p>
          <w:p w:rsidR="007E2939" w:rsidRDefault="009207D1" w14:paraId="0806588F" wp14:textId="77777777">
            <w:pPr>
              <w:spacing w:after="120" w:line="240" w:lineRule="auto"/>
              <w:jc w:val="both"/>
            </w:pPr>
            <w:r>
              <w:rPr>
                <w:rFonts w:ascii="Verdana" w:hAnsi="Verdana" w:eastAsia="Verdana" w:cs="Verdana"/>
                <w:sz w:val="20"/>
              </w:rPr>
              <w:t>II stopień</w:t>
            </w:r>
          </w:p>
        </w:tc>
      </w:tr>
      <w:tr xmlns:wp14="http://schemas.microsoft.com/office/word/2010/wordml" w:rsidR="007E2939" w:rsidTr="7AE4A7D5" w14:paraId="238A2401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60061E4C" wp14:textId="77777777">
            <w:pPr>
              <w:numPr>
                <w:ilvl w:val="0"/>
                <w:numId w:val="9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3535DAE5" wp14:textId="77777777">
            <w:pPr>
              <w:spacing w:after="120" w:line="240" w:lineRule="auto"/>
              <w:jc w:val="both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Rok studiów </w:t>
            </w:r>
            <w:r>
              <w:rPr>
                <w:rFonts w:ascii="Verdana" w:hAnsi="Verdana" w:eastAsia="Verdana" w:cs="Verdana"/>
                <w:i/>
                <w:sz w:val="20"/>
              </w:rPr>
              <w:t>(jeśli obowiązuje</w:t>
            </w:r>
            <w:r>
              <w:rPr>
                <w:rFonts w:ascii="Verdana" w:hAnsi="Verdana" w:eastAsia="Verdana" w:cs="Verdana"/>
                <w:sz w:val="20"/>
              </w:rPr>
              <w:t>)</w:t>
            </w:r>
          </w:p>
          <w:p w:rsidR="007E2939" w:rsidRDefault="009207D1" w14:paraId="14CE6583" wp14:textId="77777777">
            <w:pPr>
              <w:spacing w:after="120" w:line="240" w:lineRule="auto"/>
              <w:jc w:val="both"/>
            </w:pPr>
            <w:r>
              <w:rPr>
                <w:rFonts w:ascii="Verdana" w:hAnsi="Verdana" w:eastAsia="Verdana" w:cs="Verdana"/>
                <w:sz w:val="20"/>
              </w:rPr>
              <w:t>I lub II</w:t>
            </w:r>
          </w:p>
        </w:tc>
      </w:tr>
      <w:tr xmlns:wp14="http://schemas.microsoft.com/office/word/2010/wordml" w:rsidR="007E2939" w:rsidTr="7AE4A7D5" w14:paraId="7438EC3B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44EAFD9C" wp14:textId="77777777">
            <w:pPr>
              <w:numPr>
                <w:ilvl w:val="0"/>
                <w:numId w:val="10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4111977E" wp14:textId="77777777">
            <w:pPr>
              <w:spacing w:after="120" w:line="240" w:lineRule="auto"/>
              <w:jc w:val="both"/>
              <w:rPr>
                <w:rFonts w:ascii="Verdana" w:hAnsi="Verdana" w:eastAsia="Verdana" w:cs="Verdana"/>
                <w:i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Semestr </w:t>
            </w:r>
            <w:r>
              <w:rPr>
                <w:rFonts w:ascii="Verdana" w:hAnsi="Verdana" w:eastAsia="Verdana" w:cs="Verdana"/>
                <w:i/>
                <w:sz w:val="20"/>
              </w:rPr>
              <w:t>(zimowy lub letni)</w:t>
            </w:r>
          </w:p>
          <w:p w:rsidR="007E2939" w:rsidRDefault="009207D1" w14:paraId="2476FF6B" wp14:textId="77777777">
            <w:pPr>
              <w:spacing w:after="120" w:line="240" w:lineRule="auto"/>
              <w:jc w:val="both"/>
            </w:pPr>
            <w:r>
              <w:rPr>
                <w:rFonts w:ascii="Verdana" w:hAnsi="Verdana" w:eastAsia="Verdana" w:cs="Verdana"/>
                <w:sz w:val="20"/>
              </w:rPr>
              <w:t>zimowy lub letni</w:t>
            </w:r>
          </w:p>
        </w:tc>
      </w:tr>
      <w:tr xmlns:wp14="http://schemas.microsoft.com/office/word/2010/wordml" w:rsidR="007E2939" w:rsidTr="7AE4A7D5" w14:paraId="71F3A3F0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4B94D5A5" wp14:textId="77777777">
            <w:pPr>
              <w:numPr>
                <w:ilvl w:val="0"/>
                <w:numId w:val="11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571C0820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Forma zajęć i liczba godzin</w:t>
            </w:r>
          </w:p>
          <w:p w:rsidR="007E2939" w:rsidRDefault="009207D1" w14:paraId="1114B131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Wykład: 26</w:t>
            </w:r>
          </w:p>
          <w:p w:rsidR="007E2939" w:rsidRDefault="007E2939" w14:paraId="3DEEC669" wp14:textId="77777777">
            <w:pPr>
              <w:spacing w:after="120" w:line="240" w:lineRule="auto"/>
            </w:pPr>
          </w:p>
        </w:tc>
      </w:tr>
      <w:tr xmlns:wp14="http://schemas.microsoft.com/office/word/2010/wordml" w:rsidR="007E2939" w:rsidTr="7AE4A7D5" w14:paraId="11ADBDF8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3656B9AB" wp14:textId="77777777">
            <w:pPr>
              <w:numPr>
                <w:ilvl w:val="0"/>
                <w:numId w:val="12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3F89B3B1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Imię, nazwisko, tytuł/stopień naukowy osoby prowadzącej zajęcia</w:t>
            </w:r>
          </w:p>
          <w:p w:rsidR="007E2939" w:rsidRDefault="009207D1" w14:paraId="0543D769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Koordynator: dr Alina Chrząstek</w:t>
            </w:r>
          </w:p>
          <w:p w:rsidR="007E2939" w:rsidRDefault="009207D1" w14:paraId="7DCF064B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Wykładowca: dr Alina Chrząstek</w:t>
            </w:r>
          </w:p>
          <w:p w:rsidR="007E2939" w:rsidRDefault="007E2939" w14:paraId="45FB0818" wp14:textId="77777777">
            <w:pPr>
              <w:spacing w:after="120" w:line="240" w:lineRule="auto"/>
            </w:pPr>
          </w:p>
        </w:tc>
      </w:tr>
      <w:tr xmlns:wp14="http://schemas.microsoft.com/office/word/2010/wordml" w:rsidR="007E2939" w:rsidTr="7AE4A7D5" w14:paraId="03AE878B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049F31CB" wp14:textId="77777777">
            <w:pPr>
              <w:numPr>
                <w:ilvl w:val="0"/>
                <w:numId w:val="13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45AC00E2" wp14:textId="77777777">
            <w:pPr>
              <w:spacing w:after="120" w:line="240" w:lineRule="auto"/>
              <w:rPr>
                <w:rFonts w:ascii="Verdana" w:hAnsi="Verdana" w:eastAsia="Verdana" w:cs="Verdana"/>
                <w:i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Wymagania wstępne w zakresie wiedzy, umiejętności i kompetencji społecznych dla przedmiotu/modułu </w:t>
            </w:r>
          </w:p>
          <w:p w:rsidR="007E2939" w:rsidRDefault="009207D1" w14:paraId="07EF4A4B" wp14:textId="77777777">
            <w:pPr>
              <w:spacing w:after="120" w:line="240" w:lineRule="auto"/>
            </w:pPr>
            <w:r>
              <w:rPr>
                <w:rFonts w:ascii="Verdana" w:hAnsi="Verdana" w:eastAsia="Verdana" w:cs="Verdana"/>
                <w:sz w:val="20"/>
              </w:rPr>
              <w:t>Wiedza i umiejętności z zakresu geologii ogólnej, sedymentologii i geologii historycznej.</w:t>
            </w:r>
          </w:p>
        </w:tc>
      </w:tr>
      <w:tr xmlns:wp14="http://schemas.microsoft.com/office/word/2010/wordml" w:rsidR="007E2939" w:rsidTr="7AE4A7D5" w14:paraId="6705899A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53128261" wp14:textId="77777777">
            <w:pPr>
              <w:numPr>
                <w:ilvl w:val="0"/>
                <w:numId w:val="14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01DC54F2" wp14:textId="77777777">
            <w:pPr>
              <w:tabs>
                <w:tab w:val="left" w:pos="3024"/>
              </w:tabs>
              <w:spacing w:after="120" w:line="240" w:lineRule="auto"/>
            </w:pPr>
            <w:r>
              <w:rPr>
                <w:rFonts w:ascii="Verdana" w:hAnsi="Verdana" w:eastAsia="Verdana" w:cs="Verdana"/>
                <w:sz w:val="20"/>
              </w:rPr>
              <w:t>Celem wykładu jest zapoznanie studenta ze skamieniałościami śladowymi oraz ich przydatnością do rekonstrukcji środowisk sedymentacji.</w:t>
            </w:r>
          </w:p>
        </w:tc>
      </w:tr>
      <w:tr xmlns:wp14="http://schemas.microsoft.com/office/word/2010/wordml" w:rsidR="007E2939" w:rsidTr="7AE4A7D5" w14:paraId="116A698C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62486C05" wp14:textId="77777777">
            <w:pPr>
              <w:numPr>
                <w:ilvl w:val="0"/>
                <w:numId w:val="15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34F07BE1" wp14:textId="77777777">
            <w:pPr>
              <w:spacing w:after="120" w:line="240" w:lineRule="auto"/>
              <w:rPr>
                <w:rFonts w:ascii="Verdana" w:hAnsi="Verdana" w:eastAsia="Verdana" w:cs="Verdana"/>
                <w:b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Treści programowe</w:t>
            </w:r>
          </w:p>
          <w:p w:rsidR="007E2939" w:rsidRDefault="009207D1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Wykłady:</w:t>
            </w:r>
          </w:p>
          <w:p w:rsidR="007E2939" w:rsidRDefault="009207D1" w14:paraId="3E37246C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Definicja i podział etologiczny skamieniałości śladowych. Historia badań. </w:t>
            </w:r>
          </w:p>
          <w:p w:rsidR="007E2939" w:rsidRDefault="009207D1" w14:paraId="1715B40D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Prezentacja głównych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ichnofacji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(kontynentalnych, płytkomorskich, głębokomorskich).</w:t>
            </w:r>
          </w:p>
          <w:p w:rsidR="007E2939" w:rsidRDefault="009207D1" w14:paraId="1C7E4CC7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Charakterystyka i rozpoznawanie najczęściej występujących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ichnotaksonów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w obrębie poszczególnych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ichnofacji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. Przydatność najważniejszych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ichnotaksonów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do określania warunków sedymentacji.</w:t>
            </w:r>
          </w:p>
          <w:p w:rsidR="007E2939" w:rsidRDefault="009207D1" w14:paraId="2189ED78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Omówienie różnych środowisk sedymentacji i typowych dla nich zespołów skamieniałości śladowych. Modele ichnologiczno-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sedymentologiczne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dla poszczególnych środowisk sedymentacji, zwłaszcza płytkomorskich.</w:t>
            </w:r>
          </w:p>
          <w:p w:rsidR="007E2939" w:rsidRDefault="009207D1" w14:paraId="7FBDFE10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Analiza ichnologiczna przykładowych profili z Polski, Europy oraz innych kontynentów.</w:t>
            </w:r>
          </w:p>
          <w:p w:rsidR="007E2939" w:rsidRDefault="009207D1" w14:paraId="322B6892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Kolonizacja środowisk lądowych,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brakicznych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, płytkomorskich i głębokowodnych przez twórców skamieniałości śladowych. Fanerozoiczna historia skamieniałości śladowych – zmiany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ichnotaksonomicznego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zróżnicowania w czasie.</w:t>
            </w:r>
          </w:p>
          <w:p w:rsidR="007E2939" w:rsidRDefault="009207D1" w14:paraId="521E8F9D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Ichnologia kręgowców (główne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ichnofacje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). Najnowsze znaleziska.  </w:t>
            </w:r>
          </w:p>
          <w:p w:rsidR="007E2939" w:rsidP="1ABDB25D" w:rsidRDefault="009207D1" w14:paraId="54DBA5F0" wp14:textId="55362F52">
            <w:pPr>
              <w:rPr>
                <w:rFonts w:ascii="Verdana" w:hAnsi="Verdana" w:eastAsia="Verdana" w:cs="Verdana"/>
                <w:sz w:val="20"/>
                <w:szCs w:val="20"/>
              </w:rPr>
            </w:pPr>
            <w:r w:rsidRPr="1ABDB25D" w:rsidR="009207D1">
              <w:rPr>
                <w:rFonts w:ascii="Verdana" w:hAnsi="Verdana" w:eastAsia="Verdana" w:cs="Verdana"/>
                <w:sz w:val="20"/>
                <w:szCs w:val="20"/>
              </w:rPr>
              <w:t xml:space="preserve">Przydatność skamieniałości śladowych do rekonstrukcji </w:t>
            </w:r>
            <w:r w:rsidRPr="1ABDB25D" w:rsidR="009207D1">
              <w:rPr>
                <w:rFonts w:ascii="Verdana" w:hAnsi="Verdana" w:eastAsia="Verdana" w:cs="Verdana"/>
                <w:sz w:val="20"/>
                <w:szCs w:val="20"/>
              </w:rPr>
              <w:t>paleośrodowisk</w:t>
            </w:r>
            <w:r w:rsidRPr="1ABDB25D" w:rsidR="009207D1">
              <w:rPr>
                <w:rFonts w:ascii="Verdana" w:hAnsi="Verdana" w:eastAsia="Verdana" w:cs="Verdana"/>
                <w:sz w:val="20"/>
                <w:szCs w:val="20"/>
              </w:rPr>
              <w:t xml:space="preserve"> (batymetria, zasolenie i natlenienie wód, energia środowiska, tempo</w:t>
            </w:r>
            <w:r w:rsidRPr="1ABDB25D" w:rsidR="16B1C2A9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  <w:r w:rsidRPr="1ABDB25D" w:rsidR="009207D1">
              <w:rPr>
                <w:rFonts w:ascii="Verdana" w:hAnsi="Verdana" w:eastAsia="Verdana" w:cs="Verdana"/>
                <w:sz w:val="20"/>
                <w:szCs w:val="20"/>
              </w:rPr>
              <w:t>sedymentacji, charakter podłoża)</w:t>
            </w:r>
          </w:p>
          <w:p w:rsidR="007E2939" w:rsidRDefault="009207D1" w14:paraId="0642DEB0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Wykorzystanie skamieniałości śladowych bezkręgowców i kręgowców w stratygrafii -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ichnostratygrafia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>. Definicja granic pomiędzy systemami (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neoproterozoik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>-kambr).</w:t>
            </w:r>
          </w:p>
          <w:p w:rsidR="007E2939" w:rsidRDefault="009207D1" w14:paraId="3E0D752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Skamieniałości śladowe na tle 5 wielkich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wymierań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w dziejach Ziemi.</w:t>
            </w:r>
          </w:p>
          <w:p w:rsidR="007E2939" w:rsidRDefault="009207D1" w14:paraId="6C6BC9F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Skamieniałości śladowe w rdzeniach wiertniczych.</w:t>
            </w:r>
          </w:p>
          <w:p w:rsidR="007E2939" w:rsidRDefault="009207D1" w14:paraId="5272EBF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Neoichnologia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>.</w:t>
            </w:r>
          </w:p>
          <w:p w:rsidR="007E2939" w:rsidRDefault="007E2939" w14:paraId="4101652C" wp14:textId="77777777">
            <w:pPr>
              <w:tabs>
                <w:tab w:val="left" w:pos="3024"/>
              </w:tabs>
              <w:spacing w:after="120" w:line="240" w:lineRule="auto"/>
            </w:pPr>
          </w:p>
        </w:tc>
      </w:tr>
      <w:tr xmlns:wp14="http://schemas.microsoft.com/office/word/2010/wordml" w:rsidR="007E2939" w:rsidTr="7AE4A7D5" w14:paraId="7A92C1F6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4B99056E" wp14:textId="77777777">
            <w:pPr>
              <w:numPr>
                <w:ilvl w:val="0"/>
                <w:numId w:val="16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4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20947852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Zakładane efekty uczenia się</w:t>
            </w:r>
          </w:p>
          <w:p w:rsidR="007E2939" w:rsidRDefault="007E2939" w14:paraId="1299C43A" wp14:textId="77777777">
            <w:pPr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4DDBEF00" wp14:textId="77777777">
            <w:pPr>
              <w:rPr>
                <w:rFonts w:ascii="Verdana" w:hAnsi="Verdana" w:eastAsia="Verdana" w:cs="Verdana"/>
                <w:sz w:val="20"/>
              </w:rPr>
            </w:pPr>
          </w:p>
          <w:p w:rsidR="007E2939" w:rsidRDefault="009207D1" w14:paraId="2DB3533C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W_1 Student ma pogłębioną wiedzę dotyczącą geologii historycznej (głównie skamieniałości) i zagadnień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sedymentologicznych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>.</w:t>
            </w:r>
          </w:p>
          <w:p w:rsidR="007E2939" w:rsidRDefault="009207D1" w14:paraId="58DAF815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W_2 Ma wiedzę dotyczącą badań ichnologicznych oraz nowoczesnych metod analizy ichnologicznej.</w:t>
            </w:r>
          </w:p>
          <w:p w:rsidR="007E2939" w:rsidRDefault="009207D1" w14:paraId="107F3370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W_3 Stosuje zasadę ścisłego interpretowania zjawisk, opartego na danych – skamieniałościach śladowych.</w:t>
            </w:r>
          </w:p>
          <w:p w:rsidR="007E2939" w:rsidRDefault="009207D1" w14:paraId="26141CE3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W_4 Posiada pogłębioną wiedzę dotyczącą geologii Polski (przykładowe profile do analizy ichnologicznej z Sudetów)</w:t>
            </w:r>
          </w:p>
          <w:p w:rsidR="007E2939" w:rsidRDefault="009207D1" w14:paraId="65C8855E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W_5 Zna terminologię w zakresie ichnologii w języku polskim i angielskim.</w:t>
            </w:r>
          </w:p>
          <w:p w:rsidR="007E2939" w:rsidRDefault="007E2939" w14:paraId="3461D779" wp14:textId="77777777">
            <w:pPr>
              <w:rPr>
                <w:rFonts w:ascii="Verdana" w:hAnsi="Verdana" w:eastAsia="Verdana" w:cs="Verdana"/>
                <w:sz w:val="20"/>
              </w:rPr>
            </w:pPr>
          </w:p>
          <w:p w:rsidR="007E2939" w:rsidRDefault="009207D1" w14:paraId="44C58C56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U_1 Student wykorzystuje nowoczesne metody badawcze (modele ichnologiczne) w celu określenia warunków sedymentacji. Potrafi wykorzystać skamieniałości śladowe do rekonstrukcji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paleośrodowisk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>.</w:t>
            </w:r>
          </w:p>
          <w:p w:rsidR="007E2939" w:rsidRDefault="009207D1" w14:paraId="45CA318F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U_2 Potrafi dokonać selekcji informacji w celu rekonstrukcji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paleośrodowisk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>.</w:t>
            </w:r>
          </w:p>
          <w:p w:rsidR="007E2939" w:rsidRDefault="009207D1" w14:paraId="2A4B36C8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U_3 Potrafi czytać i rozumieć literaturę dotyczącą skamieniałości śladowych w języku polskim i angielskim </w:t>
            </w:r>
          </w:p>
          <w:p w:rsidR="007E2939" w:rsidRDefault="007E2939" w14:paraId="3CF2D8B6" wp14:textId="77777777">
            <w:pPr>
              <w:rPr>
                <w:rFonts w:ascii="Verdana" w:hAnsi="Verdana" w:eastAsia="Verdana" w:cs="Verdana"/>
                <w:sz w:val="20"/>
              </w:rPr>
            </w:pPr>
          </w:p>
          <w:p w:rsidR="007E2939" w:rsidRDefault="009207D1" w14:paraId="6CE47F1B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K_1 Rozumie potrzebę ciągłego poszerzania swojej wiedzy w związku ze stałym rozwojem badań ichnologicznych. Systematycznie śledzi i wykorzystuje literaturę ichnologiczną.</w:t>
            </w:r>
          </w:p>
          <w:p w:rsidR="007E2939" w:rsidRDefault="009207D1" w14:paraId="07F79E90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K_2 Potrafi określić kolejność badań (priorytety) w celu interpretacji środowiska sedymentacji i panujących w nim warunków.</w:t>
            </w:r>
          </w:p>
          <w:p w:rsidR="007E2939" w:rsidRDefault="007E2939" w14:paraId="0FB78278" wp14:textId="77777777">
            <w:pPr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1FC39945" wp14:textId="77777777"/>
        </w:tc>
        <w:tc>
          <w:tcPr>
            <w:tcW w:w="4641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i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Symbole odpowiednich kierunkowych efektów uczenia się, </w:t>
            </w:r>
            <w:r>
              <w:rPr>
                <w:rFonts w:ascii="Verdana" w:hAnsi="Verdana" w:eastAsia="Verdana" w:cs="Verdana"/>
                <w:i/>
                <w:sz w:val="20"/>
              </w:rPr>
              <w:t>np.: K_W01</w:t>
            </w:r>
            <w:r>
              <w:rPr>
                <w:rFonts w:ascii="Verdana" w:hAnsi="Verdana" w:eastAsia="Verdana" w:cs="Verdana"/>
                <w:i/>
                <w:sz w:val="16"/>
              </w:rPr>
              <w:t>*</w:t>
            </w:r>
            <w:r>
              <w:rPr>
                <w:rFonts w:ascii="Verdana" w:hAnsi="Verdana" w:eastAsia="Verdana" w:cs="Verdana"/>
                <w:sz w:val="20"/>
              </w:rPr>
              <w:t xml:space="preserve">, </w:t>
            </w:r>
            <w:r>
              <w:rPr>
                <w:rFonts w:ascii="Verdana" w:hAnsi="Verdana" w:eastAsia="Verdana" w:cs="Verdana"/>
                <w:i/>
                <w:sz w:val="20"/>
              </w:rPr>
              <w:t>K_U05,K_K03</w:t>
            </w:r>
          </w:p>
          <w:p w:rsidR="007E2939" w:rsidRDefault="007E2939" w14:paraId="0562CB0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i/>
                <w:sz w:val="20"/>
              </w:rPr>
            </w:pPr>
          </w:p>
          <w:p w:rsidR="007E2939" w:rsidRDefault="007E2939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62EBF3C5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9207D1" w14:paraId="42D60B5D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K1_W01, K1_W08 </w:t>
            </w:r>
          </w:p>
          <w:p w:rsidR="007E2939" w:rsidRDefault="007E2939" w14:paraId="6D98A12B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2946DB82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5997CC1D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9207D1" w14:paraId="08ED2F38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K1_W03, K1_W05</w:t>
            </w:r>
          </w:p>
          <w:p w:rsidR="007E2939" w:rsidRDefault="007E2939" w14:paraId="110FFD37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6B699379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9207D1" w14:paraId="50E8F131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K1_W07</w:t>
            </w:r>
          </w:p>
          <w:p w:rsidR="007E2939" w:rsidRDefault="007E2939" w14:paraId="3FE9F23F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1F72F646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08CE6F91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9207D1" w14:paraId="5862E1C2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K1_W06</w:t>
            </w:r>
          </w:p>
          <w:p w:rsidR="007E2939" w:rsidRDefault="007E2939" w14:paraId="61CDCEAD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6BB9E253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23DE523C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9207D1" w14:paraId="4402184A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K1-W04</w:t>
            </w:r>
          </w:p>
          <w:p w:rsidR="007E2939" w:rsidRDefault="007E2939" w14:paraId="52E56223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07547A01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5043CB0F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07459315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9207D1" w14:paraId="3BC58173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K1_U03; K1-U05; K1_U14</w:t>
            </w:r>
          </w:p>
          <w:p w:rsidR="007E2939" w:rsidRDefault="007E2939" w14:paraId="6537F28F" wp14:textId="77777777">
            <w:pPr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6DFB9E20" wp14:textId="77777777">
            <w:pPr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70DF9E56" wp14:textId="77777777">
            <w:pPr>
              <w:rPr>
                <w:rFonts w:ascii="Verdana" w:hAnsi="Verdana" w:eastAsia="Verdana" w:cs="Verdana"/>
                <w:sz w:val="20"/>
              </w:rPr>
            </w:pPr>
          </w:p>
          <w:p w:rsidR="007E2939" w:rsidRDefault="009207D1" w14:paraId="32F33D4E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K1_U13</w:t>
            </w:r>
          </w:p>
          <w:p w:rsidR="007E2939" w:rsidRDefault="007E2939" w14:paraId="44E871BC" wp14:textId="77777777">
            <w:pPr>
              <w:rPr>
                <w:rFonts w:ascii="Verdana" w:hAnsi="Verdana" w:eastAsia="Verdana" w:cs="Verdana"/>
                <w:sz w:val="20"/>
              </w:rPr>
            </w:pPr>
          </w:p>
          <w:p w:rsidR="007E2939" w:rsidRDefault="009207D1" w14:paraId="7F6BB433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K1-U11, K1_U12</w:t>
            </w:r>
          </w:p>
          <w:p w:rsidR="007E2939" w:rsidRDefault="007E2939" w14:paraId="144A5D23" wp14:textId="77777777">
            <w:pPr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738610EB" wp14:textId="77777777">
            <w:pPr>
              <w:rPr>
                <w:rFonts w:ascii="Verdana" w:hAnsi="Verdana" w:eastAsia="Verdana" w:cs="Verdana"/>
                <w:sz w:val="20"/>
              </w:rPr>
            </w:pPr>
          </w:p>
          <w:p w:rsidR="007E2939" w:rsidRDefault="009207D1" w14:paraId="4DFDF8B0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K1_K06</w:t>
            </w:r>
          </w:p>
          <w:p w:rsidR="007E2939" w:rsidRDefault="007E2939" w14:paraId="637805D2" wp14:textId="77777777">
            <w:pPr>
              <w:rPr>
                <w:rFonts w:ascii="Verdana" w:hAnsi="Verdana" w:eastAsia="Verdana" w:cs="Verdana"/>
                <w:sz w:val="20"/>
              </w:rPr>
            </w:pPr>
          </w:p>
          <w:p w:rsidR="007E2939" w:rsidRDefault="007E2939" w14:paraId="463F29E8" wp14:textId="77777777">
            <w:pPr>
              <w:rPr>
                <w:rFonts w:ascii="Verdana" w:hAnsi="Verdana" w:eastAsia="Verdana" w:cs="Verdana"/>
                <w:sz w:val="20"/>
              </w:rPr>
            </w:pPr>
          </w:p>
          <w:p w:rsidR="007E2939" w:rsidRDefault="009207D1" w14:paraId="16159329" wp14:textId="77777777">
            <w:pPr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K1_K07</w:t>
            </w:r>
          </w:p>
          <w:p w:rsidR="007E2939" w:rsidRDefault="007E2939" w14:paraId="3B7B4B86" wp14:textId="77777777">
            <w:pPr>
              <w:spacing w:after="0" w:line="240" w:lineRule="auto"/>
            </w:pPr>
          </w:p>
        </w:tc>
      </w:tr>
      <w:tr xmlns:wp14="http://schemas.microsoft.com/office/word/2010/wordml" w:rsidR="007E2939" w:rsidTr="7AE4A7D5" w14:paraId="04C0B3C1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3A0FF5F2" wp14:textId="77777777">
            <w:pPr>
              <w:numPr>
                <w:ilvl w:val="0"/>
                <w:numId w:val="17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4C7848CF" wp14:textId="77777777">
            <w:pPr>
              <w:spacing w:after="120" w:line="240" w:lineRule="auto"/>
              <w:rPr>
                <w:rFonts w:ascii="Verdana" w:hAnsi="Verdana" w:eastAsia="Verdana" w:cs="Verdana"/>
                <w:i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Literatura obowiązkowa i zalecana </w:t>
            </w:r>
            <w:r>
              <w:rPr>
                <w:rFonts w:ascii="Verdana" w:hAnsi="Verdana" w:eastAsia="Verdana" w:cs="Verdana"/>
                <w:i/>
                <w:sz w:val="20"/>
              </w:rPr>
              <w:t>(źródła, opracowania, podręczniki, itp.)</w:t>
            </w:r>
          </w:p>
          <w:p w:rsidR="007E2939" w:rsidRDefault="009207D1" w14:paraId="6ED1F6A3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Literatura obowiązkowa:</w:t>
            </w:r>
          </w:p>
          <w:p w:rsidR="007E2939" w:rsidRDefault="009207D1" w14:paraId="2BDA909C" wp14:textId="77777777">
            <w:pPr>
              <w:suppressAutoHyphens/>
              <w:spacing w:after="120" w:line="240" w:lineRule="auto"/>
              <w:rPr>
                <w:rFonts w:ascii="Verdana" w:hAnsi="Verdana" w:eastAsia="Verdana" w:cs="Verdana"/>
                <w:color w:val="000000"/>
                <w:sz w:val="20"/>
              </w:rPr>
            </w:pP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Bromley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R.G. 1996.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Trace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Fossils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Biology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Taphonomy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and Applications, 1–347. Chapman and Hall; London.</w:t>
            </w:r>
          </w:p>
          <w:p w:rsidR="007E2939" w:rsidRDefault="009207D1" w14:paraId="6AC16B9F" wp14:textId="77777777">
            <w:pPr>
              <w:suppressAutoHyphens/>
              <w:spacing w:after="120" w:line="240" w:lineRule="auto"/>
              <w:rPr>
                <w:rFonts w:ascii="Verdana" w:hAnsi="Verdana" w:eastAsia="Verdana" w:cs="Verdana"/>
                <w:color w:val="000000"/>
                <w:sz w:val="20"/>
              </w:rPr>
            </w:pP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Buatois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L. and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Mángano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M.G. 2011.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Ichnology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Organism-Substrate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Interactions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in Space and Time. Cambridge University Press, 358 pp.</w:t>
            </w:r>
          </w:p>
          <w:p w:rsidR="007E2939" w:rsidRDefault="009207D1" w14:paraId="14A6D0EE" wp14:textId="77777777">
            <w:pPr>
              <w:rPr>
                <w:rFonts w:ascii="Calibri" w:hAnsi="Calibri" w:eastAsia="Calibri" w:cs="Calibri"/>
                <w:color w:val="000000"/>
              </w:rPr>
            </w:pPr>
            <w:proofErr w:type="spellStart"/>
            <w:r>
              <w:rPr>
                <w:rFonts w:ascii="Calibri" w:hAnsi="Calibri" w:eastAsia="Calibri" w:cs="Calibri"/>
                <w:color w:val="000000"/>
              </w:rPr>
              <w:t>Knaust</w:t>
            </w:r>
            <w:proofErr w:type="spellEnd"/>
            <w:r>
              <w:rPr>
                <w:rFonts w:ascii="Calibri" w:hAnsi="Calibri" w:eastAsia="Calibri" w:cs="Calibri"/>
                <w:color w:val="000000"/>
              </w:rPr>
              <w:t xml:space="preserve">, D. and </w:t>
            </w:r>
            <w:proofErr w:type="spellStart"/>
            <w:r>
              <w:rPr>
                <w:rFonts w:ascii="Calibri" w:hAnsi="Calibri" w:eastAsia="Calibri" w:cs="Calibri"/>
                <w:color w:val="000000"/>
              </w:rPr>
              <w:t>Bromley</w:t>
            </w:r>
            <w:proofErr w:type="spellEnd"/>
            <w:r>
              <w:rPr>
                <w:rFonts w:ascii="Calibri" w:hAnsi="Calibri" w:eastAsia="Calibri" w:cs="Calibri"/>
                <w:color w:val="000000"/>
              </w:rPr>
              <w:t xml:space="preserve">, R.G. 2012. </w:t>
            </w:r>
            <w:proofErr w:type="spellStart"/>
            <w:r>
              <w:rPr>
                <w:rFonts w:ascii="Calibri" w:hAnsi="Calibri" w:eastAsia="Calibri" w:cs="Calibri"/>
                <w:color w:val="000000"/>
              </w:rPr>
              <w:t>Trace</w:t>
            </w:r>
            <w:proofErr w:type="spellEnd"/>
            <w:r>
              <w:rPr>
                <w:rFonts w:ascii="Calibri" w:hAnsi="Calibri" w:eastAsia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eastAsia="Calibri" w:cs="Calibri"/>
                <w:color w:val="000000"/>
              </w:rPr>
              <w:t>fossils</w:t>
            </w:r>
            <w:proofErr w:type="spellEnd"/>
            <w:r>
              <w:rPr>
                <w:rFonts w:ascii="Calibri" w:hAnsi="Calibri" w:eastAsia="Calibri" w:cs="Calibri"/>
                <w:color w:val="000000"/>
              </w:rPr>
              <w:t xml:space="preserve"> as </w:t>
            </w:r>
            <w:proofErr w:type="spellStart"/>
            <w:r>
              <w:rPr>
                <w:rFonts w:ascii="Calibri" w:hAnsi="Calibri" w:eastAsia="Calibri" w:cs="Calibri"/>
                <w:color w:val="000000"/>
              </w:rPr>
              <w:t>indicators</w:t>
            </w:r>
            <w:proofErr w:type="spellEnd"/>
            <w:r>
              <w:rPr>
                <w:rFonts w:ascii="Calibri" w:hAnsi="Calibri" w:eastAsia="Calibri" w:cs="Calibri"/>
                <w:color w:val="000000"/>
              </w:rPr>
              <w:t xml:space="preserve"> of </w:t>
            </w:r>
            <w:proofErr w:type="spellStart"/>
            <w:r>
              <w:rPr>
                <w:rFonts w:ascii="Calibri" w:hAnsi="Calibri" w:eastAsia="Calibri" w:cs="Calibri"/>
                <w:color w:val="000000"/>
              </w:rPr>
              <w:t>sedimentary</w:t>
            </w:r>
            <w:proofErr w:type="spellEnd"/>
            <w:r>
              <w:rPr>
                <w:rFonts w:ascii="Calibri" w:hAnsi="Calibri" w:eastAsia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eastAsia="Calibri" w:cs="Calibri"/>
                <w:color w:val="000000"/>
              </w:rPr>
              <w:t>environments</w:t>
            </w:r>
            <w:proofErr w:type="spellEnd"/>
            <w:r>
              <w:rPr>
                <w:rFonts w:ascii="Calibri" w:hAnsi="Calibri" w:eastAsia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eastAsia="Calibri" w:cs="Calibri"/>
                <w:color w:val="000000"/>
              </w:rPr>
              <w:t>Developments</w:t>
            </w:r>
            <w:proofErr w:type="spellEnd"/>
            <w:r>
              <w:rPr>
                <w:rFonts w:ascii="Calibri" w:hAnsi="Calibri" w:eastAsia="Calibri" w:cs="Calibri"/>
                <w:color w:val="000000"/>
              </w:rPr>
              <w:t xml:space="preserve"> in </w:t>
            </w:r>
            <w:proofErr w:type="spellStart"/>
            <w:r>
              <w:rPr>
                <w:rFonts w:ascii="Calibri" w:hAnsi="Calibri" w:eastAsia="Calibri" w:cs="Calibri"/>
                <w:color w:val="000000"/>
              </w:rPr>
              <w:t>Sedimentology</w:t>
            </w:r>
            <w:proofErr w:type="spellEnd"/>
            <w:r>
              <w:rPr>
                <w:rFonts w:ascii="Calibri" w:hAnsi="Calibri" w:eastAsia="Calibri" w:cs="Calibri"/>
                <w:color w:val="000000"/>
              </w:rPr>
              <w:t>, 64, 924 pp.</w:t>
            </w:r>
          </w:p>
          <w:p w:rsidR="007E2939" w:rsidRDefault="009207D1" w14:paraId="20E27D4A" wp14:textId="77777777">
            <w:pPr>
              <w:suppressAutoHyphens/>
              <w:spacing w:after="120" w:line="240" w:lineRule="auto"/>
              <w:rPr>
                <w:rFonts w:ascii="Verdana" w:hAnsi="Verdana" w:eastAsia="Verdana" w:cs="Verdana"/>
                <w:color w:val="000000"/>
                <w:sz w:val="20"/>
              </w:rPr>
            </w:pP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Pemberton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S.G.,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Spila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M.,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Pulham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A.J.,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Saunders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T.,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MacEachern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J.A.,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Robbins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D. and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Sinclair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I.K. 2001.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Ichnology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and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sedimentology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of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shallow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to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marginal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marine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systems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. Ben Nevis &amp; Avalon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Reservoirs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Jeanne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d’Arc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Basin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Geological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Association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of Canada,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Short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Course Notes, 15, 343 pp.</w:t>
            </w:r>
          </w:p>
          <w:p w:rsidR="007E2939" w:rsidRDefault="009207D1" w14:paraId="127F919F" wp14:textId="77777777">
            <w:pPr>
              <w:suppressAutoHyphens/>
              <w:spacing w:after="120" w:line="240" w:lineRule="auto"/>
              <w:rPr>
                <w:rFonts w:ascii="Verdana" w:hAnsi="Verdana" w:eastAsia="Verdana" w:cs="Verdana"/>
                <w:color w:val="000000"/>
                <w:sz w:val="20"/>
              </w:rPr>
            </w:pP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Seilacher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A., 2007.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Trace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fossil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analysis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>, 1–226. Springer-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Verlag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>, Berlin-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Heilderberg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>-New York.</w:t>
            </w:r>
          </w:p>
          <w:p w:rsidR="007E2939" w:rsidRDefault="007E2939" w14:paraId="5630AD66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9207D1" w14:paraId="12D998B4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Literatura zalecana:</w:t>
            </w:r>
          </w:p>
          <w:p w:rsidR="007E2939" w:rsidRDefault="007E2939" w14:paraId="61829076" wp14:textId="77777777">
            <w:pPr>
              <w:suppressAutoHyphens/>
              <w:spacing w:after="120" w:line="240" w:lineRule="auto"/>
              <w:rPr>
                <w:rFonts w:ascii="Verdana" w:hAnsi="Verdana" w:eastAsia="Verdana" w:cs="Verdana"/>
                <w:color w:val="000000"/>
                <w:sz w:val="20"/>
              </w:rPr>
            </w:pPr>
          </w:p>
          <w:p w:rsidR="007E2939" w:rsidRDefault="009207D1" w14:paraId="5C9D4DCC" wp14:textId="77777777">
            <w:pPr>
              <w:suppressAutoHyphens/>
              <w:spacing w:after="120" w:line="240" w:lineRule="auto"/>
              <w:rPr>
                <w:rFonts w:ascii="Verdana" w:hAnsi="Verdana" w:eastAsia="Verdana" w:cs="Verdana"/>
                <w:color w:val="000000"/>
                <w:sz w:val="20"/>
              </w:rPr>
            </w:pPr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Frey, R.W. and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Seilacher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A. 1980.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Uniformity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in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marine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invertebrate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ichnology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Lethaia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>, 13, 183–207.</w:t>
            </w:r>
          </w:p>
          <w:p w:rsidR="007E2939" w:rsidRDefault="009207D1" w14:paraId="33648748" wp14:textId="77777777">
            <w:pPr>
              <w:suppressAutoHyphens/>
              <w:spacing w:after="120" w:line="240" w:lineRule="auto"/>
              <w:rPr>
                <w:rFonts w:ascii="Verdana" w:hAnsi="Verdana" w:eastAsia="Verdana" w:cs="Verdana"/>
                <w:color w:val="000000"/>
                <w:sz w:val="20"/>
              </w:rPr>
            </w:pPr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Frey, R.W.,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Pemberton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S.G. and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Saunders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T.D.A. 1990.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Ichnofacies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and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bathymetry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; a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passive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relationship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Journal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of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Paleontology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>, 64, 155–158.</w:t>
            </w:r>
          </w:p>
          <w:p w:rsidR="007E2939" w:rsidRDefault="009207D1" w14:paraId="6F7688A9" wp14:textId="77777777">
            <w:pPr>
              <w:suppressAutoHyphens/>
              <w:spacing w:after="120" w:line="240" w:lineRule="auto"/>
              <w:rPr>
                <w:rFonts w:ascii="Verdana" w:hAnsi="Verdana" w:eastAsia="Verdana" w:cs="Verdana"/>
                <w:color w:val="000000"/>
                <w:sz w:val="20"/>
              </w:rPr>
            </w:pP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Knaust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D., 2017. Atlas of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Trace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Fossils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in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Well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Core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Appearance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Taxonomy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and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Interpretation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>. Springer, 271 pp.</w:t>
            </w:r>
          </w:p>
          <w:p w:rsidR="007E2939" w:rsidRDefault="009207D1" w14:paraId="0B81F322" wp14:textId="77777777">
            <w:pPr>
              <w:suppressAutoHyphens/>
              <w:spacing w:after="120" w:line="240" w:lineRule="auto"/>
              <w:rPr>
                <w:rFonts w:ascii="Verdana" w:hAnsi="Verdana" w:eastAsia="Verdana" w:cs="Verdana"/>
                <w:color w:val="000000"/>
                <w:sz w:val="20"/>
              </w:rPr>
            </w:pPr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Miller, W., III 2007.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Trace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fossils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Concepts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Problems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Prospects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 xml:space="preserve">. </w:t>
            </w:r>
            <w:proofErr w:type="spellStart"/>
            <w:r>
              <w:rPr>
                <w:rFonts w:ascii="Verdana" w:hAnsi="Verdana" w:eastAsia="Verdana" w:cs="Verdana"/>
                <w:color w:val="000000"/>
                <w:sz w:val="20"/>
              </w:rPr>
              <w:t>Elsevier</w:t>
            </w:r>
            <w:proofErr w:type="spellEnd"/>
            <w:r>
              <w:rPr>
                <w:rFonts w:ascii="Verdana" w:hAnsi="Verdana" w:eastAsia="Verdana" w:cs="Verdana"/>
                <w:color w:val="000000"/>
                <w:sz w:val="20"/>
              </w:rPr>
              <w:t>, 611 pp.</w:t>
            </w:r>
          </w:p>
          <w:p w:rsidR="007E2939" w:rsidRDefault="007E2939" w14:paraId="2BA226A1" wp14:textId="77777777">
            <w:pPr>
              <w:spacing w:after="0" w:line="240" w:lineRule="auto"/>
            </w:pPr>
          </w:p>
        </w:tc>
      </w:tr>
      <w:tr xmlns:wp14="http://schemas.microsoft.com/office/word/2010/wordml" w:rsidR="007E2939" w:rsidTr="7AE4A7D5" w14:paraId="2C3796A4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17AD93B2" wp14:textId="77777777">
            <w:pPr>
              <w:numPr>
                <w:ilvl w:val="0"/>
                <w:numId w:val="18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7599B46E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  Metody weryfikacji zakładanych efektów uczenia się:</w:t>
            </w:r>
          </w:p>
          <w:p w:rsidR="007E2939" w:rsidRDefault="009207D1" w14:paraId="6189C58F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np.</w:t>
            </w:r>
          </w:p>
          <w:p w:rsidR="007E2939" w:rsidRDefault="009207D1" w14:paraId="171834BF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- test zaliczeniowy (ponad 50% uzyskanych punktów): K1_W01, K1_W03, K1_W04, K1_W05, K1_W06, K1_W07, K1_W08, K1_U03; K1_U05, K1_U11, K1_U12, K1_U13, K1_U14, K1_K06, K1_K07</w:t>
            </w:r>
          </w:p>
          <w:p w:rsidR="007E2939" w:rsidRDefault="007E2939" w14:paraId="0DE4B5B7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7E2939" w:rsidRDefault="009207D1" w14:paraId="29D6B04F" wp14:textId="77777777">
            <w:pPr>
              <w:spacing w:after="0" w:line="240" w:lineRule="auto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</w:tc>
      </w:tr>
      <w:tr xmlns:wp14="http://schemas.microsoft.com/office/word/2010/wordml" w:rsidR="007E2939" w:rsidTr="7AE4A7D5" w14:paraId="792582BF" wp14:textId="77777777"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66204FF1" wp14:textId="77777777">
            <w:pPr>
              <w:numPr>
                <w:ilvl w:val="0"/>
                <w:numId w:val="19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5202C426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Warunki i forma zaliczenia poszczególnych komponentów przedmiotu/modułu:</w:t>
            </w:r>
          </w:p>
          <w:p w:rsidR="30E2FA1D" w:rsidP="1ABDB25D" w:rsidRDefault="30E2FA1D" w14:paraId="0F43D080" w14:textId="2738F98C">
            <w:pPr>
              <w:spacing w:before="120" w:after="120"/>
              <w:rPr>
                <w:rFonts w:ascii="Verdana" w:hAnsi="Verdana" w:eastAsia="Verdana" w:cs="Verdana"/>
                <w:sz w:val="20"/>
                <w:szCs w:val="20"/>
              </w:rPr>
            </w:pPr>
            <w:r w:rsidRPr="1ABDB25D" w:rsidR="30E2FA1D">
              <w:rPr>
                <w:rFonts w:ascii="Verdana" w:hAnsi="Verdana" w:eastAsia="Verdana" w:cs="Verdana"/>
                <w:sz w:val="20"/>
                <w:szCs w:val="20"/>
              </w:rPr>
              <w:t>N</w:t>
            </w:r>
            <w:r w:rsidRPr="1ABDB25D" w:rsidR="009207D1">
              <w:rPr>
                <w:rFonts w:ascii="Verdana" w:hAnsi="Verdana" w:eastAsia="Verdana" w:cs="Verdana"/>
                <w:sz w:val="20"/>
                <w:szCs w:val="20"/>
              </w:rPr>
              <w:t>p.</w:t>
            </w:r>
          </w:p>
          <w:p w:rsidR="5E5DB44C" w:rsidP="1ABDB25D" w:rsidRDefault="5E5DB44C" w14:paraId="7C472A4F" w14:textId="7C2C59DC">
            <w:pPr>
              <w:pStyle w:val="Normalny"/>
              <w:spacing w:before="120" w:after="120"/>
              <w:ind w:left="0"/>
              <w:rPr>
                <w:rFonts w:ascii="Verdana" w:hAnsi="Verdana" w:eastAsia="Verdana" w:cs="Verdana"/>
                <w:sz w:val="20"/>
                <w:szCs w:val="20"/>
              </w:rPr>
            </w:pPr>
            <w:r w:rsidRPr="1ABDB25D" w:rsidR="5E5DB44C">
              <w:rPr>
                <w:rFonts w:ascii="Verdana" w:hAnsi="Verdana" w:eastAsia="Verdana" w:cs="Verdana"/>
                <w:sz w:val="20"/>
                <w:szCs w:val="20"/>
              </w:rPr>
              <w:t>Obecność na wykładach obowiązkowa</w:t>
            </w:r>
          </w:p>
          <w:p w:rsidR="007E2939" w:rsidRDefault="009207D1" w14:paraId="7C313F16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 - wystąpienie ustne (indywidualne lub grupowe),</w:t>
            </w:r>
          </w:p>
          <w:p w:rsidR="007E2939" w:rsidRDefault="009207D1" w14:paraId="70D1FC11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 - napisanie raportu z zajęć,</w:t>
            </w:r>
          </w:p>
          <w:p w:rsidR="007E2939" w:rsidRDefault="009207D1" w14:paraId="6573BAFA" wp14:textId="12181ED1">
            <w:pPr>
              <w:spacing w:after="0" w:line="240" w:lineRule="auto"/>
            </w:pPr>
            <w:r w:rsidRPr="7AE4A7D5" w:rsidR="009207D1">
              <w:rPr>
                <w:rFonts w:ascii="Verdana" w:hAnsi="Verdana" w:eastAsia="Verdana" w:cs="Verdana"/>
                <w:sz w:val="20"/>
                <w:szCs w:val="20"/>
              </w:rPr>
              <w:t xml:space="preserve"> - pisemna praca kontrolna (test zaliczeniow</w:t>
            </w:r>
            <w:r w:rsidRPr="7AE4A7D5" w:rsidR="5BD7DFF9">
              <w:rPr>
                <w:rFonts w:ascii="Verdana" w:hAnsi="Verdana" w:eastAsia="Verdana" w:cs="Verdana"/>
                <w:sz w:val="20"/>
                <w:szCs w:val="20"/>
              </w:rPr>
              <w:t>y, min. 50%</w:t>
            </w:r>
            <w:r w:rsidRPr="7AE4A7D5" w:rsidR="009207D1">
              <w:rPr>
                <w:rFonts w:ascii="Verdana" w:hAnsi="Verdana" w:eastAsia="Verdana" w:cs="Verdana"/>
                <w:sz w:val="20"/>
                <w:szCs w:val="20"/>
              </w:rPr>
              <w:t xml:space="preserve">) </w:t>
            </w:r>
          </w:p>
        </w:tc>
      </w:tr>
      <w:tr xmlns:wp14="http://schemas.microsoft.com/office/word/2010/wordml" w:rsidR="007E2939" w:rsidTr="7AE4A7D5" w14:paraId="79FC3183" wp14:textId="77777777">
        <w:tc>
          <w:tcPr>
            <w:tcW w:w="48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7E2939" w14:paraId="2DBF0D7D" wp14:textId="77777777">
            <w:pPr>
              <w:numPr>
                <w:ilvl w:val="0"/>
                <w:numId w:val="20"/>
              </w:numPr>
              <w:tabs>
                <w:tab w:val="left" w:pos="644"/>
              </w:tabs>
              <w:spacing w:after="120" w:line="240" w:lineRule="auto"/>
              <w:ind w:left="357" w:hanging="357"/>
              <w:jc w:val="right"/>
              <w:rPr>
                <w:rFonts w:ascii="Calibri" w:hAnsi="Calibri" w:eastAsia="Calibri" w:cs="Calibri"/>
              </w:rPr>
            </w:pPr>
          </w:p>
        </w:tc>
        <w:tc>
          <w:tcPr>
            <w:tcW w:w="928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135790F6" wp14:textId="77777777">
            <w:pPr>
              <w:spacing w:after="120" w:line="240" w:lineRule="auto"/>
            </w:pPr>
            <w:r>
              <w:rPr>
                <w:rFonts w:ascii="Verdana" w:hAnsi="Verdana" w:eastAsia="Verdana" w:cs="Verdana"/>
                <w:sz w:val="20"/>
              </w:rPr>
              <w:t>Nakład pracy studenta/doktoranta</w:t>
            </w:r>
          </w:p>
        </w:tc>
      </w:tr>
      <w:tr xmlns:wp14="http://schemas.microsoft.com/office/word/2010/wordml" w:rsidR="007E2939" w:rsidTr="7AE4A7D5" w14:paraId="70E76AE1" wp14:textId="77777777">
        <w:tc>
          <w:tcPr>
            <w:tcW w:w="487" w:type="dxa"/>
            <w:vMerge/>
            <w:tcBorders/>
            <w:tcMar>
              <w:left w:w="108" w:type="dxa"/>
              <w:right w:w="108" w:type="dxa"/>
            </w:tcMar>
            <w:vAlign w:val="center"/>
          </w:tcPr>
          <w:p w:rsidR="007E2939" w:rsidRDefault="007E2939" w14:paraId="6B62F1B3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</w:p>
        </w:tc>
        <w:tc>
          <w:tcPr>
            <w:tcW w:w="5253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3E1F0BEE" wp14:textId="77777777">
            <w:pPr>
              <w:spacing w:after="120" w:line="240" w:lineRule="auto"/>
              <w:jc w:val="center"/>
            </w:pPr>
            <w:r>
              <w:rPr>
                <w:rFonts w:ascii="Verdana" w:hAnsi="Verdana" w:eastAsia="Verdana" w:cs="Verdana"/>
                <w:sz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5727DA2A" wp14:textId="77777777">
            <w:pPr>
              <w:spacing w:after="120" w:line="240" w:lineRule="auto"/>
              <w:jc w:val="center"/>
            </w:pPr>
            <w:r>
              <w:rPr>
                <w:rFonts w:ascii="Verdana" w:hAnsi="Verdana" w:eastAsia="Verdana" w:cs="Verdana"/>
                <w:sz w:val="20"/>
              </w:rPr>
              <w:t>liczba godzin na realizację działań</w:t>
            </w:r>
          </w:p>
        </w:tc>
      </w:tr>
      <w:tr xmlns:wp14="http://schemas.microsoft.com/office/word/2010/wordml" w:rsidR="007E2939" w:rsidTr="7AE4A7D5" w14:paraId="131FA698" wp14:textId="77777777">
        <w:tc>
          <w:tcPr>
            <w:tcW w:w="487" w:type="dxa"/>
            <w:vMerge/>
            <w:tcBorders/>
            <w:tcMar>
              <w:left w:w="108" w:type="dxa"/>
              <w:right w:w="108" w:type="dxa"/>
            </w:tcMar>
            <w:vAlign w:val="center"/>
          </w:tcPr>
          <w:p w:rsidR="007E2939" w:rsidRDefault="007E2939" w14:paraId="02F2C34E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</w:p>
        </w:tc>
        <w:tc>
          <w:tcPr>
            <w:tcW w:w="5253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3F21B014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zajęcia (wg planu studiów) z prowadzącym:</w:t>
            </w:r>
          </w:p>
          <w:p w:rsidR="007E2939" w:rsidRDefault="009207D1" w14:paraId="74C14EE1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- wykład: 24</w:t>
            </w:r>
          </w:p>
          <w:p w:rsidR="007E2939" w:rsidRDefault="009207D1" w14:paraId="0A6959E7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E2939" w:rsidRDefault="007E2939" w14:paraId="680A4E5D" wp14:textId="77777777">
            <w:pPr>
              <w:spacing w:after="0" w:line="240" w:lineRule="auto"/>
            </w:pP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36334656" wp14:textId="77777777">
            <w:pPr>
              <w:spacing w:after="120" w:line="240" w:lineRule="auto"/>
              <w:jc w:val="center"/>
            </w:pPr>
            <w:r>
              <w:rPr>
                <w:rFonts w:ascii="Verdana" w:hAnsi="Verdana" w:eastAsia="Verdana" w:cs="Verdana"/>
                <w:sz w:val="20"/>
              </w:rPr>
              <w:t>26</w:t>
            </w:r>
          </w:p>
        </w:tc>
      </w:tr>
      <w:tr xmlns:wp14="http://schemas.microsoft.com/office/word/2010/wordml" w:rsidR="007E2939" w:rsidTr="7AE4A7D5" w14:paraId="7B77D2CF" wp14:textId="77777777">
        <w:tc>
          <w:tcPr>
            <w:tcW w:w="487" w:type="dxa"/>
            <w:vMerge/>
            <w:tcBorders/>
            <w:tcMar>
              <w:left w:w="108" w:type="dxa"/>
              <w:right w:w="108" w:type="dxa"/>
            </w:tcMar>
            <w:vAlign w:val="center"/>
          </w:tcPr>
          <w:p w:rsidR="007E2939" w:rsidRDefault="007E2939" w14:paraId="19219836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</w:p>
        </w:tc>
        <w:tc>
          <w:tcPr>
            <w:tcW w:w="5253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P="1ABDB25D" w:rsidRDefault="009207D1" w14:paraId="6EBEC4AB" wp14:textId="0DF04AB1">
            <w:pPr>
              <w:spacing w:after="0" w:line="240" w:lineRule="auto"/>
              <w:jc w:val="both"/>
              <w:rPr>
                <w:rFonts w:ascii="Verdana" w:hAnsi="Verdana" w:eastAsia="Verdana" w:cs="Verdana"/>
                <w:sz w:val="20"/>
                <w:szCs w:val="20"/>
              </w:rPr>
            </w:pPr>
            <w:r w:rsidRPr="1ABDB25D" w:rsidR="009207D1">
              <w:rPr>
                <w:rFonts w:ascii="Verdana" w:hAnsi="Verdana" w:eastAsia="Verdana" w:cs="Verdana"/>
                <w:sz w:val="20"/>
                <w:szCs w:val="20"/>
              </w:rPr>
              <w:t xml:space="preserve">praca własna studenta/doktoranta </w:t>
            </w:r>
            <w:r w:rsidRPr="1ABDB25D" w:rsidR="009207D1">
              <w:rPr>
                <w:rFonts w:ascii="Verdana" w:hAnsi="Verdana" w:eastAsia="Verdana" w:cs="Verdana"/>
                <w:sz w:val="20"/>
                <w:szCs w:val="20"/>
              </w:rPr>
              <w:t>(w</w:t>
            </w:r>
            <w:r w:rsidRPr="1ABDB25D" w:rsidR="009207D1">
              <w:rPr>
                <w:rFonts w:ascii="Verdana" w:hAnsi="Verdana" w:eastAsia="Verdana" w:cs="Verdana"/>
                <w:sz w:val="20"/>
                <w:szCs w:val="20"/>
              </w:rPr>
              <w:t xml:space="preserve"> tym udział w pracach grupowych) np.:</w:t>
            </w:r>
          </w:p>
          <w:p w:rsidR="007E2939" w:rsidRDefault="009207D1" w14:paraId="6EAAAFA1" wp14:textId="77777777">
            <w:pPr>
              <w:spacing w:after="0" w:line="240" w:lineRule="auto"/>
              <w:jc w:val="both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- przygotowanie do zajęć: 5</w:t>
            </w:r>
          </w:p>
          <w:p w:rsidR="007E2939" w:rsidRDefault="009207D1" w14:paraId="5500722C" wp14:textId="77777777">
            <w:pPr>
              <w:spacing w:after="0" w:line="240" w:lineRule="auto"/>
              <w:jc w:val="both"/>
              <w:rPr>
                <w:rFonts w:ascii="Verdana" w:hAnsi="Verdana" w:eastAsia="Verdana" w:cs="Verdana"/>
                <w:sz w:val="20"/>
              </w:rPr>
            </w:pPr>
            <w:r>
              <w:rPr>
                <w:rFonts w:ascii="Verdana" w:hAnsi="Verdana" w:eastAsia="Verdana" w:cs="Verdana"/>
                <w:sz w:val="20"/>
              </w:rPr>
              <w:t>- czytanie wskazanej literatury: 8</w:t>
            </w:r>
          </w:p>
          <w:p w:rsidR="007E2939" w:rsidRDefault="009207D1" w14:paraId="679D52E7" wp14:textId="77777777">
            <w:pPr>
              <w:spacing w:after="0" w:line="240" w:lineRule="auto"/>
              <w:jc w:val="both"/>
            </w:pPr>
            <w:r>
              <w:rPr>
                <w:rFonts w:ascii="Verdana" w:hAnsi="Verdana" w:eastAsia="Verdana" w:cs="Verdana"/>
                <w:sz w:val="20"/>
              </w:rPr>
              <w:t>- przygotowanie do testu zaliczeniowego 12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4BFDD700" wp14:textId="77777777">
            <w:pPr>
              <w:spacing w:after="120" w:line="240" w:lineRule="auto"/>
              <w:jc w:val="center"/>
            </w:pPr>
            <w:r>
              <w:rPr>
                <w:rFonts w:ascii="Verdana" w:hAnsi="Verdana" w:eastAsia="Verdana" w:cs="Verdana"/>
                <w:sz w:val="20"/>
              </w:rPr>
              <w:t>25</w:t>
            </w:r>
          </w:p>
        </w:tc>
      </w:tr>
      <w:tr xmlns:wp14="http://schemas.microsoft.com/office/word/2010/wordml" w:rsidR="007E2939" w:rsidTr="7AE4A7D5" w14:paraId="5C83C11A" wp14:textId="77777777">
        <w:tc>
          <w:tcPr>
            <w:tcW w:w="487" w:type="dxa"/>
            <w:vMerge/>
            <w:tcBorders/>
            <w:tcMar>
              <w:left w:w="108" w:type="dxa"/>
              <w:right w:w="108" w:type="dxa"/>
            </w:tcMar>
            <w:vAlign w:val="center"/>
          </w:tcPr>
          <w:p w:rsidR="007E2939" w:rsidRDefault="007E2939" w14:paraId="296FEF7D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</w:p>
        </w:tc>
        <w:tc>
          <w:tcPr>
            <w:tcW w:w="5253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5E053AF5" wp14:textId="77777777">
            <w:pPr>
              <w:spacing w:after="120" w:line="240" w:lineRule="auto"/>
              <w:jc w:val="both"/>
            </w:pPr>
            <w:r>
              <w:rPr>
                <w:rFonts w:ascii="Verdana" w:hAnsi="Verdana" w:eastAsia="Verdana" w:cs="Verdana"/>
                <w:sz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3CBA40D0" wp14:textId="77777777">
            <w:pPr>
              <w:spacing w:after="120" w:line="240" w:lineRule="auto"/>
              <w:jc w:val="center"/>
            </w:pPr>
            <w:r>
              <w:rPr>
                <w:rFonts w:ascii="Verdana" w:hAnsi="Verdana" w:eastAsia="Verdana" w:cs="Verdana"/>
                <w:sz w:val="20"/>
              </w:rPr>
              <w:t>51</w:t>
            </w:r>
          </w:p>
        </w:tc>
      </w:tr>
      <w:tr xmlns:wp14="http://schemas.microsoft.com/office/word/2010/wordml" w:rsidR="007E2939" w:rsidTr="7AE4A7D5" w14:paraId="75F071A0" wp14:textId="77777777">
        <w:tc>
          <w:tcPr>
            <w:tcW w:w="487" w:type="dxa"/>
            <w:vMerge/>
            <w:tcBorders/>
            <w:tcMar>
              <w:left w:w="108" w:type="dxa"/>
              <w:right w:w="108" w:type="dxa"/>
            </w:tcMar>
            <w:vAlign w:val="center"/>
          </w:tcPr>
          <w:p w:rsidR="007E2939" w:rsidRDefault="007E2939" w14:paraId="7194DBDC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</w:p>
        </w:tc>
        <w:tc>
          <w:tcPr>
            <w:tcW w:w="5253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1A74536E" wp14:textId="77777777">
            <w:pPr>
              <w:spacing w:after="120" w:line="240" w:lineRule="auto"/>
              <w:jc w:val="both"/>
            </w:pPr>
            <w:r>
              <w:rPr>
                <w:rFonts w:ascii="Verdana" w:hAnsi="Verdana" w:eastAsia="Verdana" w:cs="Verdana"/>
                <w:sz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E2939" w:rsidRDefault="009207D1" w14:paraId="11EA24D0" wp14:textId="77777777">
            <w:pPr>
              <w:spacing w:after="120" w:line="240" w:lineRule="auto"/>
              <w:jc w:val="center"/>
            </w:pPr>
            <w:r>
              <w:rPr>
                <w:rFonts w:ascii="Verdana" w:hAnsi="Verdana" w:eastAsia="Verdana" w:cs="Verdana"/>
                <w:sz w:val="20"/>
              </w:rPr>
              <w:t>2 ECTS</w:t>
            </w:r>
          </w:p>
        </w:tc>
      </w:tr>
    </w:tbl>
    <w:p xmlns:wp14="http://schemas.microsoft.com/office/word/2010/wordml" w:rsidR="007E2939" w:rsidRDefault="007E2939" w14:paraId="769D0D3C" wp14:textId="77777777">
      <w:pPr>
        <w:rPr>
          <w:rFonts w:ascii="Calibri" w:hAnsi="Calibri" w:eastAsia="Calibri" w:cs="Calibri"/>
        </w:rPr>
      </w:pPr>
    </w:p>
    <w:sectPr w:rsidR="007E293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20">
    <w:nsid w:val="1d81d2d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6661DDD"/>
    <w:multiLevelType w:val="multilevel"/>
    <w:tmpl w:val="A45E12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C31D3D"/>
    <w:multiLevelType w:val="multilevel"/>
    <w:tmpl w:val="CB7CEA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F062F1"/>
    <w:multiLevelType w:val="multilevel"/>
    <w:tmpl w:val="F9A248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1D39DA"/>
    <w:multiLevelType w:val="multilevel"/>
    <w:tmpl w:val="4A9CC2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31234E"/>
    <w:multiLevelType w:val="multilevel"/>
    <w:tmpl w:val="593CD7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D30EB1"/>
    <w:multiLevelType w:val="multilevel"/>
    <w:tmpl w:val="BD38AC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6C1474"/>
    <w:multiLevelType w:val="multilevel"/>
    <w:tmpl w:val="C826D3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B249D8"/>
    <w:multiLevelType w:val="multilevel"/>
    <w:tmpl w:val="50E02A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9E6015"/>
    <w:multiLevelType w:val="multilevel"/>
    <w:tmpl w:val="B24CA2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AF4F5B"/>
    <w:multiLevelType w:val="multilevel"/>
    <w:tmpl w:val="1818D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9A334C"/>
    <w:multiLevelType w:val="multilevel"/>
    <w:tmpl w:val="5D840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34C4826"/>
    <w:multiLevelType w:val="multilevel"/>
    <w:tmpl w:val="4F1436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2E3EFB"/>
    <w:multiLevelType w:val="multilevel"/>
    <w:tmpl w:val="DDAEF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CDE0C46"/>
    <w:multiLevelType w:val="multilevel"/>
    <w:tmpl w:val="FB2C55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76502C"/>
    <w:multiLevelType w:val="multilevel"/>
    <w:tmpl w:val="BB24E7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A4064CB"/>
    <w:multiLevelType w:val="multilevel"/>
    <w:tmpl w:val="00E463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330E9C"/>
    <w:multiLevelType w:val="multilevel"/>
    <w:tmpl w:val="54E2CA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EE167A"/>
    <w:multiLevelType w:val="multilevel"/>
    <w:tmpl w:val="DF9AA3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44716BA"/>
    <w:multiLevelType w:val="multilevel"/>
    <w:tmpl w:val="29E48C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A8064FA"/>
    <w:multiLevelType w:val="multilevel"/>
    <w:tmpl w:val="474C7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21">
    <w:abstractNumId w:val="20"/>
  </w:num>
  <w:num w:numId="1">
    <w:abstractNumId w:val="7"/>
  </w:num>
  <w:num w:numId="2">
    <w:abstractNumId w:val="6"/>
  </w:num>
  <w:num w:numId="3">
    <w:abstractNumId w:val="15"/>
  </w:num>
  <w:num w:numId="4">
    <w:abstractNumId w:val="13"/>
  </w:num>
  <w:num w:numId="5">
    <w:abstractNumId w:val="2"/>
  </w:num>
  <w:num w:numId="6">
    <w:abstractNumId w:val="8"/>
  </w:num>
  <w:num w:numId="7">
    <w:abstractNumId w:val="11"/>
  </w:num>
  <w:num w:numId="8">
    <w:abstractNumId w:val="14"/>
  </w:num>
  <w:num w:numId="9">
    <w:abstractNumId w:val="18"/>
  </w:num>
  <w:num w:numId="10">
    <w:abstractNumId w:val="9"/>
  </w:num>
  <w:num w:numId="11">
    <w:abstractNumId w:val="3"/>
  </w:num>
  <w:num w:numId="12">
    <w:abstractNumId w:val="16"/>
  </w:num>
  <w:num w:numId="13">
    <w:abstractNumId w:val="17"/>
  </w:num>
  <w:num w:numId="14">
    <w:abstractNumId w:val="0"/>
  </w:num>
  <w:num w:numId="15">
    <w:abstractNumId w:val="4"/>
  </w:num>
  <w:num w:numId="16">
    <w:abstractNumId w:val="1"/>
  </w:num>
  <w:num w:numId="17">
    <w:abstractNumId w:val="10"/>
  </w:num>
  <w:num w:numId="18">
    <w:abstractNumId w:val="12"/>
  </w:num>
  <w:num w:numId="19">
    <w:abstractNumId w:val="5"/>
  </w:num>
  <w:num w:numId="20">
    <w:abstractNumId w:val="1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939"/>
    <w:rsid w:val="000A5D2B"/>
    <w:rsid w:val="007E2939"/>
    <w:rsid w:val="009207D1"/>
    <w:rsid w:val="0570A14F"/>
    <w:rsid w:val="0FD954ED"/>
    <w:rsid w:val="16B1C2A9"/>
    <w:rsid w:val="1ABDB25D"/>
    <w:rsid w:val="30E2FA1D"/>
    <w:rsid w:val="3B1596AD"/>
    <w:rsid w:val="5BD7DFF9"/>
    <w:rsid w:val="5E5DB44C"/>
    <w:rsid w:val="60D6C19D"/>
    <w:rsid w:val="6393EA8A"/>
    <w:rsid w:val="77641471"/>
    <w:rsid w:val="7AE4A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68516"/>
  <w15:docId w15:val="{58200C53-C12F-4B01-AB29-869F83EE2A6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Alina</dc:creator>
  <lastModifiedBy>Alina Chrząstek</lastModifiedBy>
  <revision>4</revision>
  <dcterms:created xsi:type="dcterms:W3CDTF">2020-03-19T13:18:00.0000000Z</dcterms:created>
  <dcterms:modified xsi:type="dcterms:W3CDTF">2023-09-13T20:51:48.7572393Z</dcterms:modified>
</coreProperties>
</file>