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25C3053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45AAB8E9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41849E82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17C1AF3B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1455E5" w:rsidR="001455E5" w:rsidP="001455E5" w:rsidRDefault="001455E5" w14:paraId="7C6C2147" w14:textId="77777777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7B730F62" w14:paraId="56CDBE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459F7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904AA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7A47BA" w:rsidR="002940D8" w:rsidP="00FD56D2" w:rsidRDefault="002940D8" w14:paraId="631FD225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40D8">
              <w:rPr>
                <w:rFonts w:ascii="Verdana" w:hAnsi="Verdana"/>
                <w:bCs/>
                <w:sz w:val="20"/>
                <w:szCs w:val="20"/>
              </w:rPr>
              <w:t>Gospodarka odpadami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2940D8">
              <w:rPr>
                <w:rFonts w:ascii="Verdana" w:hAnsi="Verdana"/>
                <w:bCs/>
                <w:sz w:val="20"/>
                <w:szCs w:val="20"/>
                <w:lang w:val="en-US"/>
              </w:rPr>
              <w:t>Waste management</w:t>
            </w:r>
          </w:p>
        </w:tc>
      </w:tr>
      <w:tr w:rsidRPr="00864E2D" w:rsidR="008E7503" w:rsidTr="7B730F62" w14:paraId="47B0510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0ED4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A02E2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3C62E2" w14:paraId="2BB130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7B730F62" w14:paraId="72A013D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20E5C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1B457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3C62E2" w14:paraId="584538C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7B730F62" w14:paraId="4BD21EF3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2702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A5C2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3C62E2" w14:paraId="4B27AAD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2940D8" w:rsidR="002940D8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Pr="00864E2D" w:rsidR="008E7503" w:rsidTr="7B730F62" w14:paraId="0512D5A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FA1B2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EFAC6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3C62E2" w14:paraId="2CB70A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7B730F62" w14:paraId="6835CB3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E9A816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862B57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2940D8" w:rsidR="00DB2C30" w:rsidP="00FD56D2" w:rsidRDefault="00DB2C30" w14:paraId="0DD9664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2940D8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Pr="00864E2D" w:rsidR="008E7503" w:rsidTr="7B730F62" w14:paraId="2FE97BF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C309B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58F63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3C62E2" w14:paraId="52EB82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864E2D" w:rsidR="008E7503" w:rsidTr="7B730F62" w14:paraId="2BBCE57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45E95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152E9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3C62E2" w14:paraId="2BA9CA2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7B730F62" w14:paraId="05D402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BC52B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BBDDE5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C62E2" w14:paraId="7E07A1B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7B730F62" w14:paraId="18C739B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164A6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453C43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C62E2" w14:paraId="6425CA1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7B730F62" w14:paraId="35E0AE9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FDD50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DE26C8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P="00FD56D2" w:rsidRDefault="003C62E2" w14:paraId="726B0C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3192C" w:rsidR="000C5820">
              <w:rPr>
                <w:rFonts w:ascii="Verdana" w:hAnsi="Verdana"/>
                <w:sz w:val="20"/>
                <w:szCs w:val="20"/>
              </w:rPr>
              <w:t>20</w:t>
            </w:r>
          </w:p>
          <w:p w:rsidR="000C5820" w:rsidP="00FD56D2" w:rsidRDefault="003C62E2" w14:paraId="0FBD1C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92C">
              <w:rPr>
                <w:rFonts w:ascii="Verdana" w:hAnsi="Verdana"/>
                <w:sz w:val="20"/>
                <w:szCs w:val="20"/>
              </w:rPr>
              <w:t>12</w:t>
            </w:r>
          </w:p>
          <w:p w:rsidR="006655AB" w:rsidP="006655AB" w:rsidRDefault="006655AB" w14:paraId="650454E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A47BA">
              <w:rPr>
                <w:rFonts w:ascii="Verdana" w:hAnsi="Verdana"/>
                <w:sz w:val="20"/>
                <w:szCs w:val="20"/>
              </w:rPr>
              <w:t>:</w:t>
            </w:r>
          </w:p>
          <w:p w:rsidRPr="0023192C" w:rsidR="006655AB" w:rsidP="006655AB" w:rsidRDefault="006655AB" w14:paraId="7239FE6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praktyczne.</w:t>
            </w:r>
          </w:p>
        </w:tc>
      </w:tr>
      <w:tr w:rsidRPr="00864E2D" w:rsidR="008E7503" w:rsidTr="7B730F62" w14:paraId="1BED999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97EC7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568D5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A47BA" w:rsidR="008E7503" w:rsidP="00FD56D2" w:rsidRDefault="001D10C7" w14:paraId="1579C1E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23192C" w:rsidR="0023192C">
              <w:rPr>
                <w:rFonts w:ascii="Verdana" w:hAnsi="Verdana" w:cs="Verdana"/>
                <w:bCs/>
                <w:sz w:val="20"/>
                <w:szCs w:val="20"/>
              </w:rPr>
              <w:t>dr Adriana Trojanowska-Olichwer</w:t>
            </w:r>
          </w:p>
          <w:p w:rsidRPr="0023192C" w:rsidR="001D10C7" w:rsidP="0023192C" w:rsidRDefault="001D10C7" w14:paraId="7B0FF588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>Wykładowca:</w:t>
            </w:r>
            <w:r w:rsidRPr="0023192C" w:rsidR="0023192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3192C" w:rsidR="0023192C">
              <w:rPr>
                <w:rFonts w:ascii="Verdana" w:hAnsi="Verdana" w:cs="Verdana"/>
                <w:bCs/>
                <w:sz w:val="20"/>
                <w:szCs w:val="20"/>
              </w:rPr>
              <w:t xml:space="preserve">dr Adriana Trojanowska-Olichwer, dr Wojciech Drzewicki. </w:t>
            </w:r>
          </w:p>
          <w:p w:rsidRPr="00864E2D" w:rsidR="000C5820" w:rsidP="00FD56D2" w:rsidRDefault="001D10C7" w14:paraId="2E4B5A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23192C" w:rsidR="0023192C">
              <w:rPr>
                <w:rFonts w:ascii="Verdana" w:hAnsi="Verdana" w:cs="Verdana"/>
                <w:bCs/>
                <w:sz w:val="20"/>
                <w:szCs w:val="20"/>
              </w:rPr>
              <w:t xml:space="preserve"> dr Adriana Trojanowska-Olichwer, dr Wojciech Drzewicki</w:t>
            </w:r>
          </w:p>
        </w:tc>
      </w:tr>
      <w:tr w:rsidRPr="00864E2D" w:rsidR="008E7503" w:rsidTr="7B730F62" w14:paraId="657AFE5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2AD4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27DD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3192C" w:rsidR="008E7503" w:rsidP="00FD56D2" w:rsidRDefault="0023192C" w14:paraId="614314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 w:cs="Verdana"/>
                <w:bCs/>
                <w:sz w:val="20"/>
                <w:szCs w:val="20"/>
              </w:rPr>
              <w:t>Podstawowa wiedza z zakresu geologii, chemii, geochemii, hydrogeologii.</w:t>
            </w:r>
          </w:p>
        </w:tc>
      </w:tr>
      <w:tr w:rsidRPr="00864E2D" w:rsidR="008E7503" w:rsidTr="7B730F62" w14:paraId="47F788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7C1CA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663423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3192C" w:rsidR="008E7503" w:rsidP="00E67FD8" w:rsidRDefault="0023192C" w14:paraId="68EF861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bCs/>
                <w:sz w:val="20"/>
                <w:szCs w:val="20"/>
              </w:rPr>
              <w:lastRenderedPageBreak/>
              <w:t>Zaprezentowanie prawnych, ekonomicznych i technologicznych aspektów gospodarki odpadami opatrzonych komentarzem dotycz</w:t>
            </w:r>
            <w:r w:rsidRPr="0023192C">
              <w:rPr>
                <w:rFonts w:ascii="Verdana" w:hAnsi="Verdana" w:cs="TimesNewRoman"/>
                <w:bCs/>
                <w:sz w:val="20"/>
                <w:szCs w:val="20"/>
              </w:rPr>
              <w:t>ą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 xml:space="preserve">cym 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 xml:space="preserve">ich 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>praktycznych zastosowa</w:t>
            </w:r>
            <w:r w:rsidRPr="0023192C">
              <w:rPr>
                <w:rFonts w:ascii="Verdana" w:hAnsi="Verdana" w:cs="TimesNewRoman"/>
                <w:bCs/>
                <w:sz w:val="20"/>
                <w:szCs w:val="20"/>
              </w:rPr>
              <w:t>ń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7B730F62" w14:paraId="177E9E02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E2F26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1EB5A8A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8E7503" w:rsidP="00FD56D2" w:rsidRDefault="00E81E0E" w14:paraId="6CFD5A0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E81E0E" w:rsidP="7B730F62" w:rsidRDefault="00E81E0E" w14:paraId="57F6CF87" w14:textId="6D8FE405">
            <w:pPr>
              <w:pStyle w:val="Tekstpodstawowy"/>
              <w:spacing w:after="120" w:line="240" w:lineRule="auto"/>
              <w:ind w:left="-17" w:firstLine="0"/>
              <w:rPr>
                <w:rFonts w:ascii="Verdana" w:hAnsi="Verdana"/>
                <w:sz w:val="20"/>
                <w:szCs w:val="20"/>
              </w:rPr>
            </w:pPr>
            <w:r w:rsidRPr="7B730F62" w:rsidR="00733291">
              <w:rPr>
                <w:rFonts w:ascii="Verdana" w:hAnsi="Verdana"/>
                <w:sz w:val="20"/>
                <w:szCs w:val="20"/>
              </w:rPr>
              <w:t>Wprowadzenie do gospodarki odpadami.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Historyczne kamienie milowe w rozwoju gospodarki odpadami, definicje podstawowych poj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ęć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z gospodarki odpadami - zgodnie z Ustaw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a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 Odpadach, zagro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enia 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rodowiskowe zwi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zane z gospodarka odpadami, gospodarka odpadami na 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wiecie - statystyki, problemy i trendy, hierarchia gospodarowania odpadami, klasyfikacja odpadów ze wzgl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du na ró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ne kryteria oraz zgodna z Katalogiem Odpadów: zasady i przykłady. Dokumentacja stosowana w gospodarce odpadami.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Odpady przemysłowe i niebezpieczne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w Polce i na 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wiecie - statystyki, wła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ciwo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ci i charakterystyka, kierunki wykorzystania odpadów przemysłowych w innych gał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ziach gospodarczych, sposoby bezpiecznego składowania odpadów niebezpiecznych, oznakowania odpadów niebezpiecznych, metody unieszkodliwiania odpadów niebezpiecznych: zawieraj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cych azbest, rt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ęć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, przepracowanych olejów i smarów, złomu akumulatorowego oraz odpadów medycznych i weterynaryjnych.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Odpady komunalne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Charakterystyka, wła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ciwo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ci, zmiany w składzie, główne grupy składowe odpadów komunalnych, statystyki dla najwi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kszych miast Polski na tle krajów UE i trendów ogólno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wiatowych.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Składowanie odpadów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Statystyki. Zasady lokalizacji składowisk,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Maślice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- przykład niewłaściwie zlokalizowanego składowiska odpadów, materiały i systemy uszczelniające wykorzystywane na składowiskach, lokalizacja i konstrukcja studni odgazowuj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cych, systemy składowania, procesy chemiczne i geochemiczne zachodz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ce w składowisku, zmiany w zale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ci od wieku odpadów, rekultywacja składowisk,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Maślice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- przykład składowiska zrekultywowanego. Monitoring składowisk odpadów: monitoring odpadów, monitoring wód gruntowych - zasady, wska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ź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niki, przykłady. Składowanie odpadów wprawie wspólnotowym i wewn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trznym.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Selektywna zbiórka odpadów, podstawy recyklingu, logistyka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Organizacja selektywnej zbiórki odpadów na przykładzie wybranych miast. Ustawa o obowi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zkach przedsi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biorców w zakresie gospodarowania niektórymi odpadami oraz o opłacie produktowej i opłacie depozytowej, działalno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Organizacji Odzysku. Ustawa o recyklingu sprz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tu elektrycznego i elektronicznego, Ustawa o recyklingu pojazdów wycofanych z eksploatacji. Działalno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sortowni odpadów: urz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dzenia wykorzystywane do sortowania i zasada ich działania.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Termiczne unieszkodliwianie odpadów.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Statystyki polskie i 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wiatowe, spalanie odpadów: kaloryczno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odpadów i wartość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 xml:space="preserve">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opałowa odpadów, przebieg procesu spalania, konstrukcja pieców, zagro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enia, układy technologiczne do oczyszczania gazów spalinowych, piroliza odpadów: warunki przebiegu procesu, produkty i ich wykorzystanie, zalety i wady, mikrofalowe metody unieszkodliwiania azbestu, spalanie odpadów w prawie wspólnotowym i wewn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trznym.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Kompostowanie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Wprowadzenie do procesu kompostowania, warunki i wymagania, rozwiązania technologiczne: układ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pryzmowy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, kontenerowy, bioreaktorowy, brykietowy, wspomagany przez d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d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ownice. Efektywno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ść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, zalety i wady, statystyki polskie i 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wiatowe.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Fermentacja metanowa odpadów.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Wprowadzenie do chemii procesu fermentacji, Układy technologiczne WABIO, SWECO, BTA, efektywno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ść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, zalety i wady.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Transgraniczne przemieszczanie odpadów.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Konwencja Bazylejska, </w:t>
            </w:r>
            <w:r w:rsidRPr="7B730F62" w:rsidR="00E81E0E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terenowe</w:t>
            </w:r>
            <w:r w:rsidRPr="7B730F62" w:rsid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733291" w:rsidR="000C5820" w:rsidP="007A47BA" w:rsidRDefault="00733291" w14:paraId="32844603" w14:textId="04F7A526">
            <w:pPr>
              <w:autoSpaceDE w:val="0"/>
              <w:autoSpaceDN w:val="0"/>
              <w:adjustRightInd w:val="0"/>
              <w:ind w:left="-17"/>
              <w:rPr>
                <w:rFonts w:ascii="Verdana" w:hAnsi="Verdana"/>
                <w:sz w:val="20"/>
                <w:szCs w:val="20"/>
              </w:rPr>
            </w:pPr>
            <w:r w:rsidRPr="7B730F62" w:rsidR="00733291">
              <w:rPr>
                <w:rFonts w:ascii="Verdana" w:hAnsi="Verdana"/>
                <w:sz w:val="20"/>
                <w:szCs w:val="20"/>
              </w:rPr>
              <w:t>Wizyta na składowisku odpadów poflotacyjnych „</w:t>
            </w:r>
            <w:r w:rsidRPr="7B730F62" w:rsidR="00733291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elazny Most” i/lub</w:t>
            </w:r>
            <w:r w:rsidRPr="7B730F62" w:rsidR="00733291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zrekultywowanym składowisku odpadów niebezpiecznych w Oławie.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Wizyta </w:t>
            </w:r>
            <w:r w:rsidRPr="7B730F62" w:rsidR="00A11BAF">
              <w:rPr>
                <w:rFonts w:ascii="Verdana" w:hAnsi="Verdana"/>
                <w:sz w:val="20"/>
                <w:szCs w:val="20"/>
              </w:rPr>
              <w:t xml:space="preserve">w Zakładzie gospodarowania odpadami w Rudnej 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>W</w:t>
            </w:r>
            <w:r w:rsidRPr="7B730F62" w:rsidR="00A11BAF">
              <w:rPr>
                <w:rFonts w:ascii="Verdana" w:hAnsi="Verdana"/>
                <w:sz w:val="20"/>
                <w:szCs w:val="20"/>
              </w:rPr>
              <w:t>ielkiej lub w Gaci.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A11BAF">
              <w:rPr>
                <w:rFonts w:ascii="Verdana" w:hAnsi="Verdana"/>
                <w:sz w:val="20"/>
                <w:szCs w:val="20"/>
              </w:rPr>
              <w:t>Wi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zyta na zrekultywowanym składowisku odpadów komunalnych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Maślice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we Wrocławiu.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 w:rsidR="00A11BAF">
              <w:rPr>
                <w:rFonts w:ascii="Verdana" w:hAnsi="Verdana"/>
                <w:sz w:val="20"/>
                <w:szCs w:val="20"/>
              </w:rPr>
              <w:t xml:space="preserve">Wizyta w sortowni odpadów Alba S.A. 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>Wizyta w stacji demontażu pojazdów wycofanych z Eksploatacji Centrozłom w Oławie, zwiedzanie linii do demontażu sprzętu elektrycznego i elektronicznego</w:t>
            </w:r>
            <w:r w:rsidRPr="7B730F62" w:rsidR="007A47BA">
              <w:rPr>
                <w:rFonts w:ascii="Verdana" w:hAnsi="Verdana"/>
                <w:sz w:val="20"/>
                <w:szCs w:val="20"/>
              </w:rPr>
              <w:t>.</w:t>
            </w:r>
            <w:r w:rsidRPr="7B730F62" w:rsidR="00733291">
              <w:rPr>
                <w:rFonts w:ascii="Verdana" w:hAnsi="Verdana"/>
                <w:sz w:val="20"/>
                <w:szCs w:val="20"/>
              </w:rPr>
              <w:t xml:space="preserve"> Wizyta w kompostowni ZDIUM Wrocław</w:t>
            </w:r>
            <w:r w:rsidRPr="7B730F62" w:rsidR="456BD460">
              <w:rPr>
                <w:rFonts w:ascii="Verdana" w:hAnsi="Verdana"/>
                <w:sz w:val="20"/>
                <w:szCs w:val="20"/>
              </w:rPr>
              <w:t xml:space="preserve">, Wizyta w biogazowi Żerniki Wielkie. </w:t>
            </w:r>
          </w:p>
        </w:tc>
      </w:tr>
      <w:tr w:rsidRPr="00864E2D" w:rsidR="008E7503" w:rsidTr="7B730F62" w14:paraId="1AF64FF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F8080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0C5820" w:rsidRDefault="008E7503" w14:paraId="2FBD5DF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A47BA" w:rsidR="000C5820" w:rsidP="000C5820" w:rsidRDefault="000C5820" w14:paraId="0EC9E4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3291" w:rsidP="00733291" w:rsidRDefault="00733291" w14:paraId="723ED070" w14:textId="77777777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W_1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Ma pogłębioną wiedzę nt. zjawisk i procesów zachodzących w przyrodzie nieożywionej. Potrafi dostrzegać istniejące w niej związki i zależności.</w:t>
            </w:r>
          </w:p>
          <w:p w:rsidRPr="00733291" w:rsidR="007A47BA" w:rsidP="00733291" w:rsidRDefault="007A47BA" w14:paraId="6ECF5358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="00733291" w:rsidP="00733291" w:rsidRDefault="00733291" w14:paraId="22BD3E26" w14:textId="77777777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Posiada pogłębioną wiedzę z wybranych dyscyplin nauk geologicznych (w szczególności: geologii poszukiwawczej, hydrogeologii, mineralogii i petrologii stosowanej, geochemii środowiska i gospodarki odpadami).</w:t>
            </w:r>
          </w:p>
          <w:p w:rsidRPr="00733291" w:rsidR="007A47BA" w:rsidP="00733291" w:rsidRDefault="007A47BA" w14:paraId="5105EFED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Pr="00733291" w:rsidR="00733291" w:rsidP="00733291" w:rsidRDefault="00733291" w14:paraId="6BD232CF" w14:textId="77777777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W_3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Zna podstawowe regulacje prawne w zakresie geologii i ochrony środowiska, w powiązaniu z zasadami tworzenia i rozwoju form indywidualnej przedsiębiorczości.</w:t>
            </w:r>
          </w:p>
          <w:p w:rsidRPr="00733291" w:rsidR="00733291" w:rsidP="00733291" w:rsidRDefault="00733291" w14:paraId="79F4159F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="00733291" w:rsidP="00733291" w:rsidRDefault="00733291" w14:paraId="23EE80A8" w14:textId="77777777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U_1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Wykorzystuje literaturę naukową z zakresu nauk geologicznych w języku polskim i angielskim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733291" w:rsidR="007A47BA" w:rsidP="00733291" w:rsidRDefault="007A47BA" w14:paraId="0FCA654E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Pr="00733291" w:rsidR="00733291" w:rsidP="00733291" w:rsidRDefault="00733291" w14:paraId="629D249F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U_2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Potrafi krytycznie analizować i dokonywać wyboru informacji w zakresie nauk geologicznych</w:t>
            </w:r>
          </w:p>
          <w:p w:rsidRPr="00733291" w:rsidR="00733291" w:rsidP="00733291" w:rsidRDefault="00733291" w14:paraId="4192C5F2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="00733291" w:rsidP="00733291" w:rsidRDefault="00733291" w14:paraId="36C0BB1E" w14:textId="77777777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>K_1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 xml:space="preserve"> Rozumie potrzebę ciągłego uczenia się i podnoszenia kompetencji zawodowych, a także inspirowania i organizowania procesu uczenia się innych osób.</w:t>
            </w:r>
          </w:p>
          <w:p w:rsidRPr="00733291" w:rsidR="007A47BA" w:rsidP="00733291" w:rsidRDefault="007A47BA" w14:paraId="1AD73E73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:rsidRPr="00325050" w:rsidR="003166C6" w:rsidP="00733291" w:rsidRDefault="00733291" w14:paraId="4E837F5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K_2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Ma umiejętność identyfikowania i rozstrzygania problemów i dylematów związanych z wykonywaniem zawodu geologa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6C4F4E" w:rsidRDefault="008E7503" w14:paraId="25BA1ED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C4F4E">
              <w:rPr>
                <w:rFonts w:ascii="Verdana" w:hAnsi="Verdana"/>
                <w:sz w:val="20"/>
                <w:szCs w:val="20"/>
              </w:rPr>
              <w:t>:</w:t>
            </w:r>
          </w:p>
          <w:p w:rsidRPr="00733291" w:rsidR="00733291" w:rsidP="007A47BA" w:rsidRDefault="00733291" w14:paraId="703D712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733291" w:rsidP="007A47BA" w:rsidRDefault="00733291" w14:paraId="002A99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7D45C2A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A47BA" w:rsidP="007A47BA" w:rsidRDefault="007A47BA" w14:paraId="7849666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32EB18B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002042C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Pr="00733291" w:rsidR="00733291" w:rsidP="007A47BA" w:rsidRDefault="00733291" w14:paraId="70AFAB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1E49D55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1189AAF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6971A3F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47AB544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12CE02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04451A1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733291" w:rsidP="007A47BA" w:rsidRDefault="00733291" w14:paraId="6A05CA2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7B291B0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72FF963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A47BA" w:rsidP="007A47BA" w:rsidRDefault="007A47BA" w14:paraId="52339E2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2147A2C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733291" w:rsidP="007A47BA" w:rsidRDefault="00733291" w14:paraId="543C66E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2C43EDF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A47BA" w:rsidP="007A47BA" w:rsidRDefault="007A47BA" w14:paraId="450C7B2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0ADDC5B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733291" w:rsidP="007A47BA" w:rsidRDefault="00733291" w14:paraId="78F6AD9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2A6E1E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A47BA" w:rsidP="007A47BA" w:rsidRDefault="007A47BA" w14:paraId="5D94C13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33291" w:rsidP="007A47BA" w:rsidRDefault="00733291" w14:paraId="2EC5DF2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Pr="00733291" w:rsidR="00733291" w:rsidP="007A47BA" w:rsidRDefault="00733291" w14:paraId="780DE80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33291" w:rsidP="007A47BA" w:rsidRDefault="00733291" w14:paraId="488A41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A47BA" w:rsidP="007A47BA" w:rsidRDefault="007A47BA" w14:paraId="7AF570B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733291" w:rsidR="007A47BA" w:rsidP="007A47BA" w:rsidRDefault="007A47BA" w14:paraId="34F2E99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864E2D" w:rsidR="003166C6" w:rsidP="007A47BA" w:rsidRDefault="00733291" w14:paraId="65F8F5B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Pr="00F95E39" w:rsidR="008E7503" w:rsidTr="7B730F62" w14:paraId="36C281F8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67315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FDDAD2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F95E39" w:rsidR="00662F58" w:rsidP="00FD56D2" w:rsidRDefault="00662F58" w14:paraId="264982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B730F62" w:rsid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EB3BF6B" w:rsidP="7B730F62" w:rsidRDefault="0EB3BF6B" w14:paraId="01CDDE43" w14:textId="3F0A3234">
            <w:pPr>
              <w:pStyle w:val="Heading3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7B730F62" w:rsidR="0EB3BF6B">
              <w:rPr>
                <w:rFonts w:ascii="Verdana" w:hAnsi="Verdana" w:eastAsia="Verdana" w:cs="Verdana"/>
                <w:noProof w:val="0"/>
                <w:color w:val="auto"/>
                <w:sz w:val="20"/>
                <w:szCs w:val="20"/>
                <w:lang w:val="pl-PL"/>
              </w:rPr>
              <w:t xml:space="preserve">Rosik </w:t>
            </w:r>
            <w:r w:rsidRPr="7B730F62" w:rsidR="0EB3BF6B">
              <w:rPr>
                <w:rFonts w:ascii="Verdana" w:hAnsi="Verdana" w:eastAsia="Verdana" w:cs="Verdana"/>
                <w:noProof w:val="0"/>
                <w:color w:val="auto"/>
                <w:sz w:val="20"/>
                <w:szCs w:val="20"/>
                <w:lang w:val="pl-PL"/>
              </w:rPr>
              <w:t>Dudlewska</w:t>
            </w:r>
            <w:r w:rsidRPr="7B730F62" w:rsidR="0EB3BF6B">
              <w:rPr>
                <w:rFonts w:ascii="Verdana" w:hAnsi="Verdana" w:eastAsia="Verdana" w:cs="Verdana"/>
                <w:noProof w:val="0"/>
                <w:color w:val="auto"/>
                <w:sz w:val="20"/>
                <w:szCs w:val="20"/>
                <w:lang w:val="pl-PL"/>
              </w:rPr>
              <w:t xml:space="preserve">, Z. 2023. Podstawy Gospodarki Odpadami. Wydawnictwo Naukowe PWN </w:t>
            </w:r>
          </w:p>
          <w:p w:rsidR="2CF1E51F" w:rsidP="7B730F62" w:rsidRDefault="2CF1E51F" w14:paraId="4843CC20" w14:textId="0F44614F">
            <w:pPr>
              <w:pStyle w:val="Normalny"/>
              <w:spacing w:after="0" w:line="240" w:lineRule="auto"/>
            </w:pPr>
            <w:r w:rsidRPr="7B730F62" w:rsidR="2CF1E51F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Robert Siodełko, 2018. Przetwarzanie odpadów komunalnych w praktyce. Politechnika Koszalińska</w:t>
            </w:r>
          </w:p>
          <w:p w:rsidRPr="00F95E39" w:rsidR="00F95E39" w:rsidP="00ED671B" w:rsidRDefault="00F95E39" w14:paraId="793A4B6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7B730F62" w:rsidR="00F95E39">
              <w:rPr>
                <w:rFonts w:ascii="Verdana" w:hAnsi="Verdana"/>
                <w:sz w:val="20"/>
                <w:szCs w:val="20"/>
              </w:rPr>
              <w:t>J</w:t>
            </w:r>
            <w:r w:rsidRPr="7B730F62" w:rsidR="00F95E39">
              <w:rPr>
                <w:rFonts w:ascii="Verdana" w:hAnsi="Verdana" w:cs="TimesNewRoman,Italic"/>
                <w:sz w:val="20"/>
                <w:szCs w:val="20"/>
              </w:rPr>
              <w:t>ę</w:t>
            </w:r>
            <w:r w:rsidRPr="7B730F62" w:rsidR="00F95E39">
              <w:rPr>
                <w:rFonts w:ascii="Verdana" w:hAnsi="Verdana"/>
                <w:sz w:val="20"/>
                <w:szCs w:val="20"/>
              </w:rPr>
              <w:t>drczak, A. 2008. Biologiczne przetwarzanie odpadów. Wydawnictwo Naukowe PWN, Warszawa.</w:t>
            </w:r>
          </w:p>
          <w:p w:rsidRPr="00F95E39" w:rsidR="00662F58" w:rsidP="00ED671B" w:rsidRDefault="00662F58" w14:paraId="073AF30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5E3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F95E39" w:rsidR="008E7503" w:rsidP="00ED671B" w:rsidRDefault="00F95E39" w14:paraId="66DC9163" w14:textId="5F7800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B730F62" w:rsidR="00F95E39">
              <w:rPr>
                <w:rFonts w:ascii="Verdana" w:hAnsi="Verdana"/>
                <w:sz w:val="20"/>
                <w:szCs w:val="20"/>
              </w:rPr>
              <w:t>Akty prawne</w:t>
            </w:r>
            <w:r w:rsidRPr="7B730F62" w:rsidR="60A5C62F">
              <w:rPr>
                <w:rFonts w:ascii="Verdana" w:hAnsi="Verdana"/>
                <w:sz w:val="20"/>
                <w:szCs w:val="20"/>
              </w:rPr>
              <w:t>: aktualne akty prawne regulujące gospodarkę odpadami w Polsce i UE.</w:t>
            </w:r>
          </w:p>
        </w:tc>
      </w:tr>
      <w:tr w:rsidRPr="00864E2D" w:rsidR="008E7503" w:rsidTr="7B730F62" w14:paraId="7398C94F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5E39" w:rsidR="008E7503" w:rsidP="008E7503" w:rsidRDefault="008E7503" w14:paraId="5F00DC5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3F12AA6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95E39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6C4F4E" w:rsidR="008E7503" w:rsidP="00F95E39" w:rsidRDefault="000A7D3C" w14:paraId="4A1F60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C336C8" w:rsidR="00F95E39">
              <w:rPr>
                <w:rFonts w:cs="Verdana"/>
                <w:szCs w:val="20"/>
              </w:rPr>
              <w:t>K2_W01, K2_W08, K2_W10,</w:t>
            </w:r>
            <w:r w:rsidRPr="00C336C8" w:rsidR="00F95E39">
              <w:rPr>
                <w:bCs/>
                <w:szCs w:val="20"/>
              </w:rPr>
              <w:t xml:space="preserve"> K2_U02, K2_U03</w:t>
            </w:r>
          </w:p>
          <w:p w:rsidRPr="00F95E39" w:rsidR="008E7503" w:rsidP="00F95E39" w:rsidRDefault="00341CE6" w14:paraId="30BA3BE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F95E39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F95E3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C336C8" w:rsidR="00F95E39">
              <w:rPr>
                <w:bCs/>
                <w:szCs w:val="20"/>
              </w:rPr>
              <w:t>K2_U03, K2_K01, K2_K04</w:t>
            </w:r>
          </w:p>
        </w:tc>
      </w:tr>
      <w:tr w:rsidRPr="00864E2D" w:rsidR="008E7503" w:rsidTr="7B730F62" w14:paraId="0506C57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76FC4F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6224" w:rsidR="008E7503" w:rsidP="002A6224" w:rsidRDefault="008E7503" w14:paraId="25E4663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2A6224" w:rsidR="008E7503" w:rsidP="00FD56D2" w:rsidRDefault="008E7503" w14:paraId="46330D93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2A6224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Pr="002A6224" w:rsidR="008E7503" w:rsidP="00F95E39" w:rsidRDefault="008E7503" w14:paraId="2F9C8AF5" w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2A6224" w:rsidR="00F95E39">
              <w:rPr>
                <w:rFonts w:ascii="Verdana" w:hAnsi="Verdana" w:cs="Verdana"/>
                <w:sz w:val="20"/>
                <w:szCs w:val="20"/>
              </w:rPr>
              <w:t>Egzamin - test pytania otwarte i zamknięte, min. 60% punktów na zaliczenie</w:t>
            </w:r>
          </w:p>
          <w:p w:rsidRPr="001E609E" w:rsidR="008E7503" w:rsidP="001E609E" w:rsidRDefault="002A6224" w14:paraId="3FCF0BDC" w14:textId="58A063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2A6224" w:rsidR="00F95E39">
              <w:rPr>
                <w:rFonts w:ascii="Verdana" w:hAnsi="Verdana" w:cs="Verdana"/>
                <w:sz w:val="20"/>
                <w:szCs w:val="20"/>
              </w:rPr>
              <w:t>- sprawozdania z ćwiczeń terenowych</w:t>
            </w:r>
          </w:p>
        </w:tc>
      </w:tr>
      <w:tr w:rsidRPr="00864E2D" w:rsidR="008E7503" w:rsidTr="7B730F62" w14:paraId="051D58F2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FD18E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5050" w:rsidR="00E67FD8" w:rsidP="00325050" w:rsidRDefault="008E7503" w14:paraId="5542F7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7B730F62" w14:paraId="416E29C0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1E9E9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5BFCA7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C6245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7B730F62" w14:paraId="6B51379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4491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6224" w:rsidR="008E7503" w:rsidP="00FD56D2" w:rsidRDefault="008E7503" w14:paraId="738DD04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A6224" w:rsidR="008E7503" w:rsidP="00FD56D2" w:rsidRDefault="008E7503" w14:paraId="227C47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wykład:</w:t>
            </w:r>
            <w:r w:rsidRPr="002A6224" w:rsidR="00341CE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A6224" w:rsidR="00662F58" w:rsidP="00FD56D2" w:rsidRDefault="00662F58" w14:paraId="14D4AD8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Pr="002A6224" w:rsidR="00662F58" w:rsidP="00FD56D2" w:rsidRDefault="00662F58" w14:paraId="3E10E2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konsultacje: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>8</w:t>
            </w:r>
          </w:p>
          <w:p w:rsidRPr="002A6224" w:rsidR="003166C6" w:rsidP="002A6224" w:rsidRDefault="00662F58" w14:paraId="28C6F69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egzamin: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A6224" w:rsidR="008E7503" w:rsidP="00341CE6" w:rsidRDefault="002A6224" w14:paraId="73EF15C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42</w:t>
            </w:r>
          </w:p>
          <w:p w:rsidRPr="002A6224" w:rsidR="003166C6" w:rsidP="00341CE6" w:rsidRDefault="003166C6" w14:paraId="3622ACF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7B730F62" w14:paraId="6E8BA92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5CEBC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6224" w:rsidR="008E7503" w:rsidP="00FD56D2" w:rsidRDefault="008E7503" w14:paraId="0716E5A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2A6224" w:rsidR="008E7503" w:rsidP="00FD56D2" w:rsidRDefault="008E7503" w14:paraId="14749AC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>5</w:t>
            </w:r>
          </w:p>
          <w:p w:rsidRPr="002A6224" w:rsidR="008E7503" w:rsidP="00FD56D2" w:rsidRDefault="008E7503" w14:paraId="586166E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>10</w:t>
            </w:r>
          </w:p>
          <w:p w:rsidRPr="002A6224" w:rsidR="008E7503" w:rsidP="00FD56D2" w:rsidRDefault="008E7503" w14:paraId="2BB4A93F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 w:rsidR="00341CE6">
              <w:rPr>
                <w:rFonts w:ascii="Verdana" w:hAnsi="Verdana"/>
                <w:sz w:val="20"/>
                <w:szCs w:val="20"/>
              </w:rPr>
              <w:t>10</w:t>
            </w:r>
          </w:p>
          <w:p w:rsidRPr="002A6224" w:rsidR="008E7503" w:rsidP="002A6224" w:rsidRDefault="008E7503" w14:paraId="4CCD91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2A6224" w:rsidR="00341CE6">
              <w:rPr>
                <w:rFonts w:ascii="Verdana" w:hAnsi="Verdana"/>
                <w:sz w:val="20"/>
                <w:szCs w:val="20"/>
              </w:rPr>
              <w:t xml:space="preserve"> 1</w:t>
            </w:r>
            <w:r w:rsidRPr="002A6224" w:rsidR="002A622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A6224" w:rsidR="008E7503" w:rsidP="00341CE6" w:rsidRDefault="002A6224" w14:paraId="055D77F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38</w:t>
            </w:r>
          </w:p>
          <w:p w:rsidRPr="002A6224" w:rsidR="003166C6" w:rsidP="00341CE6" w:rsidRDefault="003166C6" w14:paraId="6DD063A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7B730F62" w14:paraId="6CD5162E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EE417F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6224" w:rsidR="008E7503" w:rsidP="00FD56D2" w:rsidRDefault="008E7503" w14:paraId="0F77B1B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A6224" w:rsidR="008E7503" w:rsidP="00341CE6" w:rsidRDefault="002A6224" w14:paraId="7DE8F39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Pr="00864E2D" w:rsidR="008E7503" w:rsidTr="7B730F62" w14:paraId="6BBF65AE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5C0E38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6224" w:rsidR="008E7503" w:rsidP="00FD56D2" w:rsidRDefault="008E7503" w14:paraId="13E4FBB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A6224" w:rsidR="008E7503" w:rsidP="00341CE6" w:rsidRDefault="002A6224" w14:paraId="5299A79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000000" w14:paraId="28ACC0E5" w14:textId="77777777"/>
    <w:sectPr w:rsidR="007D2D65" w:rsidSect="0019040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54558e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8"/>
  </w:num>
  <w:num w:numId="1" w16cid:durableId="191303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9657262">
    <w:abstractNumId w:val="4"/>
  </w:num>
  <w:num w:numId="3" w16cid:durableId="907888360">
    <w:abstractNumId w:val="1"/>
  </w:num>
  <w:num w:numId="4" w16cid:durableId="795176157">
    <w:abstractNumId w:val="0"/>
  </w:num>
  <w:num w:numId="5" w16cid:durableId="1681395837">
    <w:abstractNumId w:val="5"/>
  </w:num>
  <w:num w:numId="6" w16cid:durableId="1025523610">
    <w:abstractNumId w:val="2"/>
  </w:num>
  <w:num w:numId="7" w16cid:durableId="218632274">
    <w:abstractNumId w:val="6"/>
  </w:num>
  <w:num w:numId="8" w16cid:durableId="452554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tDSyNDU3NTAwM7RU0lEKTi0uzszPAykwrAUArwS2MSwAAAA="/>
  </w:docVars>
  <w:rsids>
    <w:rsidRoot w:val="008E7503"/>
    <w:rsid w:val="000A7D3C"/>
    <w:rsid w:val="000C5820"/>
    <w:rsid w:val="001455E5"/>
    <w:rsid w:val="00190407"/>
    <w:rsid w:val="001D10C7"/>
    <w:rsid w:val="001E609E"/>
    <w:rsid w:val="0023192C"/>
    <w:rsid w:val="00262140"/>
    <w:rsid w:val="00284486"/>
    <w:rsid w:val="002940D8"/>
    <w:rsid w:val="002A6224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655AB"/>
    <w:rsid w:val="006926DB"/>
    <w:rsid w:val="006A06B2"/>
    <w:rsid w:val="006C4F4E"/>
    <w:rsid w:val="00733291"/>
    <w:rsid w:val="00747273"/>
    <w:rsid w:val="0077073B"/>
    <w:rsid w:val="007837EA"/>
    <w:rsid w:val="007901BD"/>
    <w:rsid w:val="007A47BA"/>
    <w:rsid w:val="007C5E5F"/>
    <w:rsid w:val="00852B1B"/>
    <w:rsid w:val="0086544F"/>
    <w:rsid w:val="008D4A80"/>
    <w:rsid w:val="008E7503"/>
    <w:rsid w:val="009750A9"/>
    <w:rsid w:val="0099524F"/>
    <w:rsid w:val="00A11BA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D671B"/>
    <w:rsid w:val="00EF7D7B"/>
    <w:rsid w:val="00F420C0"/>
    <w:rsid w:val="00F95E39"/>
    <w:rsid w:val="00FA5FFC"/>
    <w:rsid w:val="01EF35A0"/>
    <w:rsid w:val="0EB3BF6B"/>
    <w:rsid w:val="0EBDACC1"/>
    <w:rsid w:val="23E9DABD"/>
    <w:rsid w:val="2CA4E796"/>
    <w:rsid w:val="2CF1E51F"/>
    <w:rsid w:val="3FE2A03B"/>
    <w:rsid w:val="44FAD57C"/>
    <w:rsid w:val="456BD460"/>
    <w:rsid w:val="4696A5DD"/>
    <w:rsid w:val="4CA7FAE6"/>
    <w:rsid w:val="5F65AB71"/>
    <w:rsid w:val="60A5C62F"/>
    <w:rsid w:val="7529DAF4"/>
    <w:rsid w:val="7B730F62"/>
    <w:rsid w:val="7E10B65F"/>
    <w:rsid w:val="7F4F9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953E"/>
  <w15:docId w15:val="{E2CF7DBC-E602-4205-9F4F-C527EAC0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733291"/>
    <w:pPr>
      <w:suppressAutoHyphens/>
      <w:spacing w:after="120" w:line="276" w:lineRule="auto"/>
      <w:ind w:left="284" w:hanging="284"/>
    </w:pPr>
    <w:rPr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733291"/>
    <w:rPr>
      <w:rFonts w:ascii="Calibri" w:hAnsi="Calibri" w:eastAsia="Calibri" w:cs="Times New Roman"/>
      <w:lang w:eastAsia="ar-SA"/>
    </w:rPr>
  </w:style>
  <w:style w:type="paragraph" w:styleId="Bezodstpw1" w:customStyle="1">
    <w:name w:val="Bez odstępów1"/>
    <w:rsid w:val="00733291"/>
    <w:pPr>
      <w:spacing w:after="0" w:line="240" w:lineRule="auto"/>
    </w:pPr>
    <w:rPr>
      <w:rFonts w:ascii="Calibri" w:hAnsi="Calibri" w:eastAsia="Times New Roman" w:cs="Times New Roman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omylnaczcionkaakapitu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ny"/>
    <w:next xmlns:w="http://schemas.openxmlformats.org/wordprocessingml/2006/main" w:val="Normalny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Adriana Trojanowska-Olichwer</lastModifiedBy>
  <revision>14</revision>
  <dcterms:created xsi:type="dcterms:W3CDTF">2019-04-11T12:44:00.0000000Z</dcterms:created>
  <dcterms:modified xsi:type="dcterms:W3CDTF">2023-09-21T11:32:24.8631553Z</dcterms:modified>
</coreProperties>
</file>