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7CC3" w:rsidRDefault="00607CC3" w:rsidP="00607CC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:rsidR="00607CC3" w:rsidRDefault="00607CC3" w:rsidP="00607CC3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>
        <w:rPr>
          <w:rFonts w:ascii="Verdana" w:hAnsi="Verdana"/>
          <w:b/>
          <w:sz w:val="16"/>
          <w:szCs w:val="20"/>
        </w:rPr>
        <w:t>ZARZĄDZENIA Nr 21/2019</w:t>
      </w:r>
      <w:r>
        <w:rPr>
          <w:rFonts w:ascii="Verdana" w:hAnsi="Verdana"/>
          <w:sz w:val="16"/>
          <w:szCs w:val="20"/>
        </w:rPr>
        <w:t xml:space="preserve"> </w:t>
      </w:r>
    </w:p>
    <w:p w:rsidR="00607CC3" w:rsidRDefault="00607CC3" w:rsidP="00607CC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607CC3" w:rsidRDefault="00607CC3" w:rsidP="00607CC3">
      <w:pPr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:rsidR="00607CC3" w:rsidRDefault="00607CC3" w:rsidP="00607CC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607CC3" w:rsidTr="00607CC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C3" w:rsidRPr="0060576E" w:rsidRDefault="00607CC3" w:rsidP="0060576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Ewolucjonizm</w:t>
            </w:r>
            <w:r w:rsidR="00D40AA0">
              <w:rPr>
                <w:rFonts w:ascii="Verdana" w:hAnsi="Verdana"/>
                <w:sz w:val="20"/>
                <w:szCs w:val="20"/>
              </w:rPr>
              <w:t>/</w:t>
            </w:r>
            <w:r w:rsidRPr="0060576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0576E">
              <w:rPr>
                <w:rFonts w:ascii="Verdana" w:hAnsi="Verdana"/>
                <w:bCs/>
                <w:color w:val="000000"/>
                <w:sz w:val="20"/>
                <w:szCs w:val="20"/>
                <w:lang w:val="en-US"/>
              </w:rPr>
              <w:t>Theories of evolution</w:t>
            </w:r>
          </w:p>
        </w:tc>
      </w:tr>
      <w:tr w:rsidR="00607CC3" w:rsidTr="00607CC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C3" w:rsidRPr="0060576E" w:rsidRDefault="00607CC3" w:rsidP="0060576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607CC3" w:rsidTr="00607CC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C3" w:rsidRPr="0060576E" w:rsidRDefault="00607CC3" w:rsidP="0060576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607CC3" w:rsidTr="00607CC3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C3" w:rsidRPr="0060576E" w:rsidRDefault="00607CC3" w:rsidP="0060576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WNZKS, Instytut Nauk Geologicznych, Zakład Geologii Stratygraficznej</w:t>
            </w:r>
          </w:p>
        </w:tc>
      </w:tr>
      <w:tr w:rsidR="00607CC3" w:rsidTr="00607CC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C3" w:rsidRPr="0060576E" w:rsidRDefault="00607CC3" w:rsidP="0060576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607CC3" w:rsidTr="00607CC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C3" w:rsidRPr="0060576E" w:rsidRDefault="00607CC3" w:rsidP="0060576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60576E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607CC3" w:rsidTr="00607CC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C3" w:rsidRPr="0060576E" w:rsidRDefault="00607CC3" w:rsidP="0060576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="00607CC3" w:rsidTr="00607CC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C3" w:rsidRPr="0060576E" w:rsidRDefault="00607CC3" w:rsidP="0060576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C3" w:rsidRPr="0060576E" w:rsidRDefault="00607CC3" w:rsidP="0060576E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60576E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="00607CC3" w:rsidRPr="0060576E" w:rsidRDefault="00607CC3" w:rsidP="0060576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607CC3" w:rsidTr="00607CC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C3" w:rsidRPr="0060576E" w:rsidRDefault="00607CC3" w:rsidP="0060576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C3" w:rsidRPr="0060576E" w:rsidRDefault="00607CC3" w:rsidP="0060576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60576E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60576E">
              <w:rPr>
                <w:rFonts w:ascii="Verdana" w:hAnsi="Verdana"/>
                <w:sz w:val="20"/>
                <w:szCs w:val="20"/>
              </w:rPr>
              <w:t>)</w:t>
            </w:r>
          </w:p>
          <w:p w:rsidR="00607CC3" w:rsidRPr="0060576E" w:rsidRDefault="00607CC3" w:rsidP="0060576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I</w:t>
            </w:r>
            <w:r w:rsidR="00D40AA0">
              <w:rPr>
                <w:rFonts w:ascii="Verdana" w:hAnsi="Verdana"/>
                <w:sz w:val="20"/>
                <w:szCs w:val="20"/>
              </w:rPr>
              <w:t>/</w:t>
            </w:r>
            <w:r w:rsidRPr="0060576E">
              <w:rPr>
                <w:rFonts w:ascii="Verdana" w:hAnsi="Verdana"/>
                <w:sz w:val="20"/>
                <w:szCs w:val="20"/>
              </w:rPr>
              <w:t xml:space="preserve"> II</w:t>
            </w:r>
          </w:p>
        </w:tc>
      </w:tr>
      <w:tr w:rsidR="00607CC3" w:rsidTr="00607CC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C3" w:rsidRPr="0060576E" w:rsidRDefault="00607CC3" w:rsidP="0060576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C3" w:rsidRPr="0060576E" w:rsidRDefault="00607CC3" w:rsidP="0060576E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60576E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607CC3" w:rsidRPr="0060576E" w:rsidRDefault="00D40AA0" w:rsidP="0060576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607CC3" w:rsidRPr="0060576E">
              <w:rPr>
                <w:rFonts w:ascii="Verdana" w:hAnsi="Verdana"/>
                <w:sz w:val="20"/>
                <w:szCs w:val="20"/>
              </w:rPr>
              <w:t>imowy lub letni</w:t>
            </w:r>
          </w:p>
        </w:tc>
      </w:tr>
      <w:tr w:rsidR="00607CC3" w:rsidTr="00607CC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C3" w:rsidRPr="0060576E" w:rsidRDefault="00607CC3" w:rsidP="0060576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Wykład: 26</w:t>
            </w:r>
          </w:p>
          <w:p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Metody uczenia się</w:t>
            </w:r>
            <w:r w:rsidR="00D40AA0">
              <w:rPr>
                <w:rFonts w:ascii="Verdana" w:hAnsi="Verdana"/>
                <w:sz w:val="20"/>
                <w:szCs w:val="20"/>
              </w:rPr>
              <w:t>:</w:t>
            </w:r>
          </w:p>
          <w:p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wykład multimedialn</w:t>
            </w:r>
            <w:r w:rsidR="00D40AA0">
              <w:rPr>
                <w:rFonts w:ascii="Verdana" w:hAnsi="Verdana"/>
                <w:sz w:val="20"/>
                <w:szCs w:val="20"/>
              </w:rPr>
              <w:t>y</w:t>
            </w:r>
            <w:r w:rsidRPr="0060576E">
              <w:rPr>
                <w:rFonts w:ascii="Verdana" w:hAnsi="Verdana"/>
                <w:sz w:val="20"/>
                <w:szCs w:val="20"/>
              </w:rPr>
              <w:t>, wykład interaktywny, dyskusja</w:t>
            </w:r>
          </w:p>
        </w:tc>
      </w:tr>
      <w:tr w:rsidR="00607CC3" w:rsidTr="00607CC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C3" w:rsidRPr="0060576E" w:rsidRDefault="00607CC3" w:rsidP="0060576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60576E">
              <w:rPr>
                <w:rFonts w:ascii="Verdana" w:hAnsi="Verdana"/>
                <w:bCs/>
                <w:sz w:val="20"/>
                <w:szCs w:val="20"/>
              </w:rPr>
              <w:t>d</w:t>
            </w:r>
            <w:r w:rsidRPr="0060576E">
              <w:rPr>
                <w:rFonts w:ascii="Verdana" w:hAnsi="Verdana"/>
                <w:color w:val="000000"/>
                <w:sz w:val="20"/>
                <w:szCs w:val="20"/>
              </w:rPr>
              <w:t>r Robert Niedźwiedzki</w:t>
            </w:r>
          </w:p>
          <w:p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 xml:space="preserve">Wykładowca: </w:t>
            </w:r>
            <w:r w:rsidRPr="0060576E">
              <w:rPr>
                <w:rFonts w:ascii="Verdana" w:hAnsi="Verdana"/>
                <w:bCs/>
                <w:sz w:val="20"/>
                <w:szCs w:val="20"/>
              </w:rPr>
              <w:t>d</w:t>
            </w:r>
            <w:r w:rsidRPr="0060576E">
              <w:rPr>
                <w:rFonts w:ascii="Verdana" w:hAnsi="Verdana"/>
                <w:color w:val="000000"/>
                <w:sz w:val="20"/>
                <w:szCs w:val="20"/>
              </w:rPr>
              <w:t>r Robert Niedźwiedzki</w:t>
            </w:r>
          </w:p>
        </w:tc>
      </w:tr>
      <w:tr w:rsidR="00607CC3" w:rsidTr="00607CC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C3" w:rsidRPr="0060576E" w:rsidRDefault="00607CC3" w:rsidP="0060576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607CC3" w:rsidRPr="0060576E" w:rsidRDefault="00D40AA0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  <w:lang w:eastAsia="ar-SA"/>
              </w:rPr>
              <w:t>Podstawy w</w:t>
            </w:r>
            <w:r w:rsidR="00607CC3" w:rsidRPr="0060576E">
              <w:rPr>
                <w:rFonts w:ascii="Verdana" w:hAnsi="Verdana"/>
                <w:bCs/>
                <w:sz w:val="20"/>
                <w:szCs w:val="20"/>
                <w:lang w:eastAsia="ar-SA"/>
              </w:rPr>
              <w:t>iedz</w:t>
            </w:r>
            <w:r>
              <w:rPr>
                <w:rFonts w:ascii="Verdana" w:hAnsi="Verdana"/>
                <w:bCs/>
                <w:sz w:val="20"/>
                <w:szCs w:val="20"/>
                <w:lang w:eastAsia="ar-SA"/>
              </w:rPr>
              <w:t>y</w:t>
            </w:r>
            <w:r w:rsidR="00607CC3" w:rsidRPr="0060576E">
              <w:rPr>
                <w:rFonts w:ascii="Verdana" w:hAnsi="Verdana"/>
                <w:bCs/>
                <w:sz w:val="20"/>
                <w:szCs w:val="20"/>
                <w:lang w:eastAsia="ar-SA"/>
              </w:rPr>
              <w:t xml:space="preserve"> biologiczn</w:t>
            </w:r>
            <w:r>
              <w:rPr>
                <w:rFonts w:ascii="Verdana" w:hAnsi="Verdana"/>
                <w:bCs/>
                <w:sz w:val="20"/>
                <w:szCs w:val="20"/>
                <w:lang w:eastAsia="ar-SA"/>
              </w:rPr>
              <w:t>ej</w:t>
            </w:r>
            <w:r w:rsidR="00607CC3" w:rsidRPr="0060576E">
              <w:rPr>
                <w:rFonts w:ascii="Verdana" w:hAnsi="Verdana"/>
                <w:bCs/>
                <w:sz w:val="20"/>
                <w:szCs w:val="20"/>
                <w:lang w:eastAsia="ar-SA"/>
              </w:rPr>
              <w:t xml:space="preserve"> i geologiczn</w:t>
            </w:r>
            <w:r>
              <w:rPr>
                <w:rFonts w:ascii="Verdana" w:hAnsi="Verdana"/>
                <w:bCs/>
                <w:sz w:val="20"/>
                <w:szCs w:val="20"/>
                <w:lang w:eastAsia="ar-SA"/>
              </w:rPr>
              <w:t>ej</w:t>
            </w:r>
            <w:r w:rsidR="00607CC3" w:rsidRPr="0060576E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607CC3" w:rsidTr="00607CC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C3" w:rsidRPr="0060576E" w:rsidRDefault="00607CC3" w:rsidP="0060576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C3" w:rsidRPr="0060576E" w:rsidRDefault="00607CC3" w:rsidP="0060576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607CC3" w:rsidRPr="0060576E" w:rsidRDefault="00607CC3" w:rsidP="0060576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color w:val="000000"/>
                <w:sz w:val="20"/>
                <w:szCs w:val="20"/>
              </w:rPr>
              <w:t xml:space="preserve">Poznanie współczesnej wersji </w:t>
            </w:r>
            <w:r w:rsidRPr="0060576E">
              <w:rPr>
                <w:rFonts w:ascii="Verdana" w:hAnsi="Verdana"/>
                <w:sz w:val="20"/>
                <w:szCs w:val="20"/>
              </w:rPr>
              <w:t>teorii ewolucji</w:t>
            </w:r>
            <w:r w:rsidRPr="0060576E">
              <w:rPr>
                <w:rFonts w:ascii="Verdana" w:hAnsi="Verdana"/>
                <w:color w:val="000000"/>
                <w:sz w:val="20"/>
                <w:szCs w:val="20"/>
              </w:rPr>
              <w:t xml:space="preserve"> i jej </w:t>
            </w:r>
            <w:r w:rsidRPr="0060576E">
              <w:rPr>
                <w:rFonts w:ascii="Verdana" w:hAnsi="Verdana"/>
                <w:sz w:val="20"/>
                <w:szCs w:val="20"/>
              </w:rPr>
              <w:t xml:space="preserve">fundamentalnego znaczenia w wyjaśnianiu przemian świata organicznego w dziejach Ziemi oraz zależności biologicznych w ekosystemach. Przekazanie studentom aktualnej wiedzy dotyczącej mechanizmów ewolucji, wpływu doboru naturalnego, przemian środowiskowych i innych czynników na </w:t>
            </w:r>
            <w:r w:rsidRPr="0060576E">
              <w:rPr>
                <w:rFonts w:ascii="Verdana" w:hAnsi="Verdana"/>
                <w:sz w:val="20"/>
                <w:szCs w:val="20"/>
              </w:rPr>
              <w:lastRenderedPageBreak/>
              <w:t>ewolucję organizmów. Studenci kończący wykład powinni zdobyć zasadniczą wiedzę z zakresu terminologii i mechanizmów ewolucji oraz umiejętność wiązania przebiegu ewolucji z wydarzeniami geologicznymi, biologicznymi i ekologicznymi.</w:t>
            </w:r>
          </w:p>
        </w:tc>
      </w:tr>
      <w:tr w:rsidR="00607CC3" w:rsidTr="00607CC3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C3" w:rsidRPr="0060576E" w:rsidRDefault="00607CC3" w:rsidP="0060576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 xml:space="preserve">Wykłady: </w:t>
            </w:r>
          </w:p>
          <w:p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0576E">
              <w:rPr>
                <w:rFonts w:ascii="Verdana" w:hAnsi="Verdana"/>
                <w:bCs/>
                <w:sz w:val="20"/>
                <w:szCs w:val="20"/>
              </w:rPr>
              <w:t>Rozwój historycznych koncepcji nt. ewolucjonizmu świata organicznego. Podstawowe pojęcia darwinizmu i neodarwinizmu (</w:t>
            </w:r>
            <w:r w:rsidRPr="0060576E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powstawanie taksonów z taksonów starszych, zmiany populacyjne, rola doboru naturalnego, mechanizm dziedziczenia; naukowa krytyka darwinizmu – mutacjonizm; neodarwinizm: koncepcje genetyki populacyjnej </w:t>
            </w:r>
            <w:proofErr w:type="spellStart"/>
            <w:r w:rsidRPr="0060576E">
              <w:rPr>
                <w:rFonts w:ascii="Verdana" w:hAnsi="Verdana"/>
                <w:bCs/>
                <w:color w:val="000000"/>
                <w:sz w:val="20"/>
                <w:szCs w:val="20"/>
              </w:rPr>
              <w:t>Dobzhansky’ego</w:t>
            </w:r>
            <w:proofErr w:type="spellEnd"/>
            <w:r w:rsidRPr="0060576E">
              <w:rPr>
                <w:rFonts w:ascii="Verdana" w:hAnsi="Verdana"/>
                <w:bCs/>
                <w:color w:val="000000"/>
                <w:sz w:val="20"/>
                <w:szCs w:val="20"/>
              </w:rPr>
              <w:t>, mikroewolucja i m</w:t>
            </w:r>
            <w:r w:rsidRPr="0060576E">
              <w:rPr>
                <w:rFonts w:ascii="Verdana" w:hAnsi="Verdana"/>
                <w:bCs/>
                <w:sz w:val="20"/>
                <w:szCs w:val="20"/>
              </w:rPr>
              <w:t xml:space="preserve">akroewolucja). </w:t>
            </w:r>
            <w:r w:rsidRPr="0060576E">
              <w:rPr>
                <w:rFonts w:ascii="Verdana" w:hAnsi="Verdana"/>
                <w:bCs/>
                <w:color w:val="000000"/>
                <w:sz w:val="20"/>
                <w:szCs w:val="20"/>
              </w:rPr>
              <w:t>Mechanizmy ewolucji (</w:t>
            </w:r>
            <w:r w:rsidRPr="0060576E">
              <w:rPr>
                <w:rFonts w:ascii="Verdana" w:hAnsi="Verdana"/>
                <w:bCs/>
                <w:sz w:val="20"/>
                <w:szCs w:val="20"/>
              </w:rPr>
              <w:t>koncepcje gatunku, specjacji i radiacji, gen, allele</w:t>
            </w:r>
            <w:r w:rsidRPr="0060576E">
              <w:rPr>
                <w:rFonts w:ascii="Verdana" w:hAnsi="Verdana"/>
                <w:bCs/>
                <w:color w:val="000000"/>
                <w:sz w:val="20"/>
                <w:szCs w:val="20"/>
              </w:rPr>
              <w:t>, mutacje i z</w:t>
            </w:r>
            <w:r w:rsidRPr="0060576E">
              <w:rPr>
                <w:rFonts w:ascii="Verdana" w:hAnsi="Verdana"/>
                <w:bCs/>
                <w:sz w:val="20"/>
                <w:szCs w:val="20"/>
              </w:rPr>
              <w:t>mienność genetyczna, dryf genetyczny, fenotyp. Badania Grantów nad mechanizmami ewolucji, intensywność doboru naturalnego. Radiacje adaptacyjne. Punktualizm i gradualizm w koncepcjach ewolucyjnych</w:t>
            </w:r>
            <w:r w:rsidRPr="0060576E">
              <w:rPr>
                <w:rFonts w:ascii="Verdana" w:hAnsi="Verdana"/>
                <w:bCs/>
                <w:color w:val="000000"/>
                <w:sz w:val="20"/>
                <w:szCs w:val="20"/>
              </w:rPr>
              <w:t>). Zasady odtwarzania f</w:t>
            </w:r>
            <w:r w:rsidRPr="0060576E">
              <w:rPr>
                <w:rFonts w:ascii="Verdana" w:hAnsi="Verdana"/>
                <w:bCs/>
                <w:sz w:val="20"/>
                <w:szCs w:val="20"/>
              </w:rPr>
              <w:t xml:space="preserve">ilogenetycznych linii rozwojowych w oparciu o tradycyjne metody, </w:t>
            </w:r>
            <w:proofErr w:type="spellStart"/>
            <w:r w:rsidRPr="0060576E">
              <w:rPr>
                <w:rFonts w:ascii="Verdana" w:hAnsi="Verdana"/>
                <w:bCs/>
                <w:sz w:val="20"/>
                <w:szCs w:val="20"/>
              </w:rPr>
              <w:t>kladystyczne</w:t>
            </w:r>
            <w:proofErr w:type="spellEnd"/>
            <w:r w:rsidRPr="0060576E">
              <w:rPr>
                <w:rFonts w:ascii="Verdana" w:hAnsi="Verdana"/>
                <w:bCs/>
                <w:sz w:val="20"/>
                <w:szCs w:val="20"/>
              </w:rPr>
              <w:t xml:space="preserve"> i bazujące na analizie materiału genetycznego współczesnych taksonów. Przejawy ewolucji w zapisie paleontologicznym (niekompletność danych geologicznych a odtwarzanie drzew filogenetycznych; paleontologiczna a biologiczna definicja gatunków, problem ich wymierania; zagadnienia </w:t>
            </w:r>
            <w:proofErr w:type="spellStart"/>
            <w:r w:rsidRPr="0060576E">
              <w:rPr>
                <w:rFonts w:ascii="Verdana" w:hAnsi="Verdana"/>
                <w:bCs/>
                <w:sz w:val="20"/>
                <w:szCs w:val="20"/>
              </w:rPr>
              <w:t>koewolucji</w:t>
            </w:r>
            <w:proofErr w:type="spellEnd"/>
            <w:r w:rsidRPr="0060576E">
              <w:rPr>
                <w:rFonts w:ascii="Verdana" w:hAnsi="Verdana"/>
                <w:bCs/>
                <w:sz w:val="20"/>
                <w:szCs w:val="20"/>
              </w:rPr>
              <w:t xml:space="preserve">; rola konkurencji i drapieżnictwa w wymieraniu taksonów; hipoteza Czerwonej Królowej a przeżywalność taksonów; katastrofizm a ewolucjonizm; odtwarzanie bioróżnorodności; drzewa rodowe na podstawie badań genetycznych współczesnych gatunków) i wybrane przykłady z współczesnego świata organicznego. Ewolucjonizm </w:t>
            </w:r>
            <w:r w:rsidRPr="0060576E">
              <w:rPr>
                <w:rFonts w:ascii="Verdana" w:hAnsi="Verdana"/>
                <w:bCs/>
                <w:i/>
                <w:sz w:val="20"/>
                <w:szCs w:val="20"/>
              </w:rPr>
              <w:t>versus</w:t>
            </w:r>
            <w:r w:rsidRPr="0060576E">
              <w:rPr>
                <w:rFonts w:ascii="Verdana" w:hAnsi="Verdana"/>
                <w:bCs/>
                <w:sz w:val="20"/>
                <w:szCs w:val="20"/>
              </w:rPr>
              <w:t xml:space="preserve"> kreacjonizm (kreacjonizm </w:t>
            </w:r>
            <w:proofErr w:type="spellStart"/>
            <w:r w:rsidRPr="0060576E">
              <w:rPr>
                <w:rFonts w:ascii="Verdana" w:hAnsi="Verdana"/>
                <w:bCs/>
                <w:sz w:val="20"/>
                <w:szCs w:val="20"/>
              </w:rPr>
              <w:t>staroziemski</w:t>
            </w:r>
            <w:proofErr w:type="spellEnd"/>
            <w:r w:rsidRPr="0060576E">
              <w:rPr>
                <w:rFonts w:ascii="Verdana" w:hAnsi="Verdana"/>
                <w:bCs/>
                <w:sz w:val="20"/>
                <w:szCs w:val="20"/>
              </w:rPr>
              <w:t xml:space="preserve"> i </w:t>
            </w:r>
            <w:proofErr w:type="spellStart"/>
            <w:r w:rsidRPr="0060576E">
              <w:rPr>
                <w:rFonts w:ascii="Verdana" w:hAnsi="Verdana"/>
                <w:bCs/>
                <w:sz w:val="20"/>
                <w:szCs w:val="20"/>
              </w:rPr>
              <w:t>nowoziemski</w:t>
            </w:r>
            <w:proofErr w:type="spellEnd"/>
            <w:r w:rsidRPr="0060576E">
              <w:rPr>
                <w:rFonts w:ascii="Verdana" w:hAnsi="Verdana"/>
                <w:bCs/>
                <w:sz w:val="20"/>
                <w:szCs w:val="20"/>
              </w:rPr>
              <w:t xml:space="preserve">; podstawy koncepcji „inteligentnego projektu”. Kreacjonistyczna krytyka </w:t>
            </w:r>
            <w:proofErr w:type="spellStart"/>
            <w:r w:rsidRPr="0060576E">
              <w:rPr>
                <w:rFonts w:ascii="Verdana" w:hAnsi="Verdana"/>
                <w:bCs/>
                <w:sz w:val="20"/>
                <w:szCs w:val="20"/>
              </w:rPr>
              <w:t>makroewolucjonizmu</w:t>
            </w:r>
            <w:proofErr w:type="spellEnd"/>
            <w:r w:rsidRPr="0060576E">
              <w:rPr>
                <w:rFonts w:ascii="Verdana" w:hAnsi="Verdana"/>
                <w:bCs/>
                <w:sz w:val="20"/>
                <w:szCs w:val="20"/>
              </w:rPr>
              <w:t>; naukowa krytyka kreacjonizmu).</w:t>
            </w:r>
          </w:p>
        </w:tc>
      </w:tr>
      <w:tr w:rsidR="00607CC3" w:rsidTr="00607CC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C3" w:rsidRPr="0060576E" w:rsidRDefault="00607CC3" w:rsidP="0060576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60576E" w:rsidRPr="00D40AA0" w:rsidRDefault="0060576E" w:rsidP="00D40A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0576E" w:rsidRPr="0060576E" w:rsidRDefault="0060576E" w:rsidP="00D40A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W_1 Zna terminologię ewolucjonizmu.</w:t>
            </w:r>
          </w:p>
          <w:p w:rsidR="0060576E" w:rsidRPr="0060576E" w:rsidRDefault="0060576E" w:rsidP="00D40A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0576E" w:rsidRPr="0060576E" w:rsidRDefault="0060576E" w:rsidP="00D40A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W_2 Zna założenia teorii Darwina, neodarwinizmu oraz podstawy innych teorii wyjaśniających przemiany świata organicznego w dziejach Ziemi (lamarkizm, katastrofizm Cuviera).</w:t>
            </w:r>
          </w:p>
          <w:p w:rsidR="0060576E" w:rsidRPr="0060576E" w:rsidRDefault="0060576E" w:rsidP="00D40A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0576E" w:rsidRPr="0060576E" w:rsidRDefault="0060576E" w:rsidP="00D40A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W_3 Zna metodologię przyrodniczych teorii naukowych i rozróżnia ją od argumentacji nienaukowej</w:t>
            </w:r>
          </w:p>
          <w:p w:rsidR="0060576E" w:rsidRPr="0060576E" w:rsidRDefault="0060576E" w:rsidP="00D40A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0576E" w:rsidRPr="0060576E" w:rsidRDefault="0060576E" w:rsidP="00D40A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 xml:space="preserve">W_4 Rozumie terminologię anglojęzyczną używaną w ewolucjonizmie i paleontologii i w polskich naukowych zapożyczeniach z tego języka </w:t>
            </w:r>
          </w:p>
          <w:p w:rsidR="0060576E" w:rsidRPr="0060576E" w:rsidRDefault="0060576E" w:rsidP="00D40A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0576E" w:rsidRPr="0060576E" w:rsidRDefault="0060576E" w:rsidP="00D40A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U_1 Potrafi przedstawić mechanizm przemian taksonomicznych w dziejach Ziemi, ich charakter, przebieg i przyczyny.</w:t>
            </w:r>
          </w:p>
          <w:p w:rsidR="0060576E" w:rsidRPr="0060576E" w:rsidRDefault="0060576E" w:rsidP="00D40A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0576E" w:rsidRPr="0060576E" w:rsidRDefault="0060576E" w:rsidP="00D40A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U_2 Potrafi przeprowadzić naukową krytykę danych geologicznych oraz ich interpretacji w zakresie przemian świata organicznego w dziejach Ziemi.</w:t>
            </w:r>
          </w:p>
          <w:p w:rsidR="0060576E" w:rsidRPr="0060576E" w:rsidRDefault="0060576E" w:rsidP="00D40A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07CC3" w:rsidRPr="0060576E" w:rsidRDefault="0060576E" w:rsidP="00D40A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 xml:space="preserve">K_1 Samodzielnie rozwija swoją wiedzę w </w:t>
            </w:r>
            <w:r w:rsidRPr="0060576E">
              <w:rPr>
                <w:rFonts w:ascii="Verdana" w:hAnsi="Verdana"/>
                <w:sz w:val="20"/>
                <w:szCs w:val="20"/>
              </w:rPr>
              <w:lastRenderedPageBreak/>
              <w:t>zakresie nauk o dziejach biosfery Ziemi i jej przekształceń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C3" w:rsidRPr="0060576E" w:rsidRDefault="00607CC3" w:rsidP="002C2F5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2C2F50">
              <w:rPr>
                <w:rFonts w:ascii="Verdana" w:hAnsi="Verdana"/>
                <w:sz w:val="20"/>
                <w:szCs w:val="20"/>
              </w:rPr>
              <w:t>:</w:t>
            </w:r>
          </w:p>
          <w:p w:rsidR="0060576E" w:rsidRPr="0060576E" w:rsidRDefault="0060576E" w:rsidP="00D40AA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0576E">
              <w:rPr>
                <w:rFonts w:ascii="Verdana" w:hAnsi="Verdana"/>
                <w:bCs/>
                <w:sz w:val="20"/>
                <w:szCs w:val="20"/>
              </w:rPr>
              <w:t>K2_W01, K2_W03, K2_W04, K2_W08</w:t>
            </w:r>
          </w:p>
          <w:p w:rsidR="0060576E" w:rsidRDefault="0060576E" w:rsidP="00D40AA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0576E" w:rsidRPr="0060576E" w:rsidRDefault="0060576E" w:rsidP="00D40AA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0576E">
              <w:rPr>
                <w:rFonts w:ascii="Verdana" w:hAnsi="Verdana"/>
                <w:bCs/>
                <w:sz w:val="20"/>
                <w:szCs w:val="20"/>
              </w:rPr>
              <w:t>K2_W01, K2_W03, K2_W04, K2_W08</w:t>
            </w:r>
          </w:p>
          <w:p w:rsidR="0060576E" w:rsidRPr="0060576E" w:rsidRDefault="0060576E" w:rsidP="00D40AA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0576E" w:rsidRDefault="0060576E" w:rsidP="00D40AA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0576E" w:rsidRDefault="0060576E" w:rsidP="00D40AA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0576E" w:rsidRDefault="0060576E" w:rsidP="00D40AA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40AA0" w:rsidRDefault="00D40AA0" w:rsidP="00D40AA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0576E" w:rsidRPr="0060576E" w:rsidRDefault="0060576E" w:rsidP="00D40AA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0576E">
              <w:rPr>
                <w:rFonts w:ascii="Verdana" w:hAnsi="Verdana"/>
                <w:bCs/>
                <w:sz w:val="20"/>
                <w:szCs w:val="20"/>
              </w:rPr>
              <w:t>K2_W01, K2_W04</w:t>
            </w:r>
          </w:p>
          <w:p w:rsidR="0060576E" w:rsidRPr="0060576E" w:rsidRDefault="0060576E" w:rsidP="00D40AA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0576E" w:rsidRDefault="0060576E" w:rsidP="00D40AA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40AA0" w:rsidRDefault="00D40AA0" w:rsidP="00D40AA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0576E" w:rsidRPr="0060576E" w:rsidRDefault="0060576E" w:rsidP="00D40AA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0576E">
              <w:rPr>
                <w:rFonts w:ascii="Verdana" w:hAnsi="Verdana"/>
                <w:bCs/>
                <w:sz w:val="20"/>
                <w:szCs w:val="20"/>
              </w:rPr>
              <w:t>K2_W09</w:t>
            </w:r>
          </w:p>
          <w:p w:rsidR="0060576E" w:rsidRPr="0060576E" w:rsidRDefault="0060576E" w:rsidP="00D40AA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0576E" w:rsidRPr="0060576E" w:rsidRDefault="0060576E" w:rsidP="00D40AA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0576E" w:rsidRDefault="0060576E" w:rsidP="00D40AA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0576E" w:rsidRDefault="0060576E" w:rsidP="00D40AA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0576E" w:rsidRPr="0060576E" w:rsidRDefault="0060576E" w:rsidP="00D40AA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0576E">
              <w:rPr>
                <w:rFonts w:ascii="Verdana" w:hAnsi="Verdana"/>
                <w:bCs/>
                <w:sz w:val="20"/>
                <w:szCs w:val="20"/>
              </w:rPr>
              <w:t>K2_U02, K2_U03</w:t>
            </w:r>
          </w:p>
          <w:p w:rsidR="0060576E" w:rsidRPr="0060576E" w:rsidRDefault="0060576E" w:rsidP="00D40AA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0576E" w:rsidRDefault="0060576E" w:rsidP="00D40AA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40AA0" w:rsidRPr="0060576E" w:rsidRDefault="00D40AA0" w:rsidP="00D40AA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0576E" w:rsidRPr="0060576E" w:rsidRDefault="0060576E" w:rsidP="00D40AA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0576E">
              <w:rPr>
                <w:rFonts w:ascii="Verdana" w:hAnsi="Verdana"/>
                <w:bCs/>
                <w:sz w:val="20"/>
                <w:szCs w:val="20"/>
              </w:rPr>
              <w:t>K2_U03</w:t>
            </w:r>
          </w:p>
          <w:p w:rsidR="0060576E" w:rsidRPr="0060576E" w:rsidRDefault="0060576E" w:rsidP="00D40AA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0576E" w:rsidRDefault="0060576E" w:rsidP="00D40AA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C2F50" w:rsidRDefault="002C2F50" w:rsidP="00D40AA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C2F50" w:rsidRDefault="002C2F50" w:rsidP="00D40AA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07CC3" w:rsidRPr="0060576E" w:rsidRDefault="0060576E" w:rsidP="00D40A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bCs/>
                <w:sz w:val="20"/>
                <w:szCs w:val="20"/>
              </w:rPr>
              <w:t>K2_K01, K2_K06</w:t>
            </w:r>
          </w:p>
        </w:tc>
      </w:tr>
      <w:tr w:rsidR="00607CC3" w:rsidTr="00607CC3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C3" w:rsidRPr="0060576E" w:rsidRDefault="00607CC3" w:rsidP="0060576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76E" w:rsidRPr="002C2F50" w:rsidRDefault="00607CC3" w:rsidP="002C2F50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60576E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60576E" w:rsidRPr="002C2F50" w:rsidRDefault="00607CC3" w:rsidP="002C2F50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60576E">
              <w:rPr>
                <w:rFonts w:ascii="Verdana" w:hAnsi="Verdana"/>
                <w:bCs/>
                <w:sz w:val="20"/>
                <w:szCs w:val="20"/>
              </w:rPr>
              <w:t>Futuyma</w:t>
            </w:r>
            <w:proofErr w:type="spellEnd"/>
            <w:r w:rsidRPr="0060576E">
              <w:rPr>
                <w:rFonts w:ascii="Verdana" w:hAnsi="Verdana"/>
                <w:bCs/>
                <w:sz w:val="20"/>
                <w:szCs w:val="20"/>
              </w:rPr>
              <w:t xml:space="preserve"> D., 2009: Ewolucja. Wyd. Uniwersytetu Warszawskiego.</w:t>
            </w:r>
            <w:bookmarkStart w:id="0" w:name="_GoBack"/>
            <w:bookmarkEnd w:id="0"/>
          </w:p>
          <w:p w:rsidR="00607CC3" w:rsidRPr="0060576E" w:rsidRDefault="00607CC3" w:rsidP="002C2F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D10632" w:rsidRPr="0060576E" w:rsidRDefault="00D10632" w:rsidP="00D40AA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0576E">
              <w:rPr>
                <w:rFonts w:ascii="Verdana" w:hAnsi="Verdana"/>
                <w:bCs/>
                <w:sz w:val="20"/>
                <w:szCs w:val="20"/>
              </w:rPr>
              <w:t>Dzik J., 2011: Dzieje życia na Ziemi. PWN, Warszawa.</w:t>
            </w:r>
          </w:p>
          <w:p w:rsidR="00D10632" w:rsidRPr="0060576E" w:rsidRDefault="00D10632" w:rsidP="00D40AA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0576E">
              <w:rPr>
                <w:rFonts w:ascii="Verdana" w:hAnsi="Verdana"/>
                <w:bCs/>
                <w:sz w:val="20"/>
                <w:szCs w:val="20"/>
              </w:rPr>
              <w:t>Krzanowska H. i in., 2002: Zarys mechanizmów ewolucji. Wyd. PWN.</w:t>
            </w:r>
          </w:p>
          <w:p w:rsidR="00D10632" w:rsidRPr="0060576E" w:rsidRDefault="00D10632" w:rsidP="00D40AA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0576E">
              <w:rPr>
                <w:rFonts w:ascii="Verdana" w:hAnsi="Verdana"/>
                <w:bCs/>
                <w:sz w:val="20"/>
                <w:szCs w:val="20"/>
              </w:rPr>
              <w:t>Szarski H.,</w:t>
            </w:r>
            <w:r w:rsidRPr="0060576E">
              <w:rPr>
                <w:rStyle w:val="Pogrubienie"/>
                <w:rFonts w:ascii="Verdana" w:hAnsi="Verdana"/>
                <w:bCs w:val="0"/>
                <w:sz w:val="20"/>
                <w:szCs w:val="20"/>
              </w:rPr>
              <w:t xml:space="preserve"> </w:t>
            </w:r>
            <w:r w:rsidRPr="0060576E">
              <w:rPr>
                <w:rFonts w:ascii="Verdana" w:hAnsi="Verdana"/>
                <w:bCs/>
                <w:sz w:val="20"/>
                <w:szCs w:val="20"/>
              </w:rPr>
              <w:t xml:space="preserve">1989: </w:t>
            </w:r>
            <w:r w:rsidRPr="0060576E">
              <w:rPr>
                <w:rStyle w:val="Pogrubienie"/>
                <w:rFonts w:ascii="Verdana" w:hAnsi="Verdana"/>
                <w:b w:val="0"/>
                <w:sz w:val="20"/>
                <w:szCs w:val="20"/>
              </w:rPr>
              <w:t>Mechanizmy ewolucji.</w:t>
            </w:r>
            <w:r w:rsidRPr="0060576E">
              <w:rPr>
                <w:rFonts w:ascii="Verdana" w:hAnsi="Verdana"/>
                <w:bCs/>
                <w:sz w:val="20"/>
                <w:szCs w:val="20"/>
              </w:rPr>
              <w:t xml:space="preserve"> Wyd. PWN.</w:t>
            </w:r>
          </w:p>
          <w:p w:rsidR="00607CC3" w:rsidRPr="0060576E" w:rsidRDefault="00D10632" w:rsidP="00D40AA0">
            <w:pPr>
              <w:spacing w:after="0" w:line="240" w:lineRule="auto"/>
              <w:rPr>
                <w:bCs/>
                <w:szCs w:val="20"/>
              </w:rPr>
            </w:pPr>
            <w:r w:rsidRPr="0060576E">
              <w:rPr>
                <w:rFonts w:ascii="Verdana" w:hAnsi="Verdana"/>
                <w:bCs/>
                <w:sz w:val="20"/>
                <w:szCs w:val="20"/>
              </w:rPr>
              <w:t>Urbanek A., 2007: Jedno istnieje tylko zwierzę. Muzeum i Instytut Zoologii PAN.</w:t>
            </w:r>
          </w:p>
        </w:tc>
      </w:tr>
      <w:tr w:rsidR="00607CC3" w:rsidTr="00607CC3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C3" w:rsidRPr="0060576E" w:rsidRDefault="00607CC3" w:rsidP="0060576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- egzamin pisemny</w:t>
            </w:r>
            <w:r w:rsidR="0060576E" w:rsidRPr="0060576E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60576E" w:rsidRPr="0060576E">
              <w:rPr>
                <w:rFonts w:ascii="Verdana" w:hAnsi="Verdana"/>
                <w:bCs/>
                <w:sz w:val="20"/>
                <w:szCs w:val="20"/>
              </w:rPr>
              <w:t>K2_W01, K2_W03, K2_W04, K2_W08, K2_W09, K2_U02, K2_U03, K2_K01, K2_K06</w:t>
            </w:r>
          </w:p>
        </w:tc>
      </w:tr>
      <w:tr w:rsidR="00607CC3" w:rsidTr="00607CC3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C3" w:rsidRPr="0060576E" w:rsidRDefault="00607CC3" w:rsidP="0060576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607CC3" w:rsidRPr="0060576E" w:rsidRDefault="00D10632" w:rsidP="0060576E">
            <w:pPr>
              <w:spacing w:after="12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Egzamin</w:t>
            </w:r>
            <w:r w:rsidRPr="0060576E">
              <w:rPr>
                <w:rFonts w:ascii="Verdana" w:hAnsi="Verdana"/>
                <w:bCs/>
                <w:sz w:val="20"/>
                <w:szCs w:val="20"/>
              </w:rPr>
              <w:t>, test „otwarty/zamknięty” 30 punktowanych pytań w czasie 60 minut (ocena pozytywna wymaga uzyskania przynajmniej 50% punktów).</w:t>
            </w:r>
          </w:p>
        </w:tc>
      </w:tr>
      <w:tr w:rsidR="00607CC3" w:rsidTr="00607CC3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C3" w:rsidRPr="0060576E" w:rsidRDefault="00607CC3" w:rsidP="0060576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607CC3" w:rsidTr="00607CC3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C3" w:rsidRPr="0060576E" w:rsidRDefault="00607CC3" w:rsidP="0060576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C3" w:rsidRPr="0060576E" w:rsidRDefault="00607CC3" w:rsidP="0060576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607CC3" w:rsidTr="00607CC3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C3" w:rsidRPr="0060576E" w:rsidRDefault="00607CC3" w:rsidP="00177A6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607CC3" w:rsidRPr="0060576E" w:rsidRDefault="00D10632" w:rsidP="00177A6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- wykład: 26</w:t>
            </w:r>
          </w:p>
          <w:p w:rsidR="00BF22E7" w:rsidRPr="0060576E" w:rsidRDefault="00BF22E7" w:rsidP="00177A6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bCs/>
                <w:sz w:val="20"/>
                <w:szCs w:val="20"/>
              </w:rPr>
              <w:t>- konsultacje z prowadzącym: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69" w:rsidRDefault="00177A69" w:rsidP="0060576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607CC3" w:rsidRPr="0060576E" w:rsidRDefault="00BF22E7" w:rsidP="0060576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28</w:t>
            </w:r>
          </w:p>
        </w:tc>
      </w:tr>
      <w:tr w:rsidR="00607CC3" w:rsidTr="00607CC3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C3" w:rsidRPr="0060576E" w:rsidRDefault="00607CC3" w:rsidP="00177A6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praca własna studenta/doktoranta ( w tym udział w pracach grupowych):</w:t>
            </w:r>
          </w:p>
          <w:p w:rsidR="00607CC3" w:rsidRPr="0060576E" w:rsidRDefault="00D10632" w:rsidP="00177A6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07CC3" w:rsidRPr="0060576E">
              <w:rPr>
                <w:rFonts w:ascii="Verdana" w:hAnsi="Verdana"/>
                <w:sz w:val="20"/>
                <w:szCs w:val="20"/>
              </w:rPr>
              <w:t>czytanie wskazanej literatury: 10</w:t>
            </w:r>
          </w:p>
          <w:p w:rsidR="00607CC3" w:rsidRPr="0060576E" w:rsidRDefault="00607CC3" w:rsidP="00177A6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D10632" w:rsidRPr="0060576E">
              <w:rPr>
                <w:rFonts w:ascii="Verdana" w:hAnsi="Verdana"/>
                <w:sz w:val="20"/>
                <w:szCs w:val="20"/>
              </w:rPr>
              <w:t>egzaminu</w:t>
            </w:r>
            <w:r w:rsidRPr="0060576E">
              <w:rPr>
                <w:rFonts w:ascii="Verdana" w:hAnsi="Verdana"/>
                <w:sz w:val="20"/>
                <w:szCs w:val="20"/>
              </w:rPr>
              <w:t>: 1</w:t>
            </w:r>
            <w:r w:rsidR="00D10632" w:rsidRPr="0060576E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69" w:rsidRDefault="00177A69" w:rsidP="0060576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607CC3" w:rsidRPr="0060576E" w:rsidRDefault="00BF22E7" w:rsidP="0060576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2</w:t>
            </w:r>
            <w:r w:rsidR="00D10632" w:rsidRPr="0060576E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607CC3" w:rsidTr="00607CC3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C3" w:rsidRPr="0060576E" w:rsidRDefault="00607CC3" w:rsidP="0060576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C3" w:rsidRPr="0060576E" w:rsidRDefault="00BF22E7" w:rsidP="0060576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53</w:t>
            </w:r>
          </w:p>
        </w:tc>
      </w:tr>
      <w:tr w:rsidR="00607CC3" w:rsidTr="00607CC3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C3" w:rsidRPr="0060576E" w:rsidRDefault="00607CC3" w:rsidP="0060576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C3" w:rsidRPr="0060576E" w:rsidRDefault="00607CC3" w:rsidP="0060576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607CC3" w:rsidRDefault="00607CC3" w:rsidP="00607CC3"/>
    <w:sectPr w:rsidR="00607C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125FAE"/>
    <w:multiLevelType w:val="hybridMultilevel"/>
    <w:tmpl w:val="BC6E7E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725747"/>
    <w:multiLevelType w:val="hybridMultilevel"/>
    <w:tmpl w:val="011A9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88109D"/>
    <w:multiLevelType w:val="hybridMultilevel"/>
    <w:tmpl w:val="EEB67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314833"/>
    <w:multiLevelType w:val="hybridMultilevel"/>
    <w:tmpl w:val="0FF6B7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09356C"/>
    <w:rsid w:val="00177A69"/>
    <w:rsid w:val="001F4086"/>
    <w:rsid w:val="002C2F50"/>
    <w:rsid w:val="004053B5"/>
    <w:rsid w:val="004556E6"/>
    <w:rsid w:val="005B78DB"/>
    <w:rsid w:val="0060576E"/>
    <w:rsid w:val="00607CC3"/>
    <w:rsid w:val="006556AA"/>
    <w:rsid w:val="006A06B2"/>
    <w:rsid w:val="008A19A1"/>
    <w:rsid w:val="008E7503"/>
    <w:rsid w:val="009660B9"/>
    <w:rsid w:val="0099524F"/>
    <w:rsid w:val="00A66E97"/>
    <w:rsid w:val="00BB1CBF"/>
    <w:rsid w:val="00BF22E7"/>
    <w:rsid w:val="00C04E3A"/>
    <w:rsid w:val="00C22864"/>
    <w:rsid w:val="00C45F7A"/>
    <w:rsid w:val="00C6323D"/>
    <w:rsid w:val="00C650FA"/>
    <w:rsid w:val="00C8307B"/>
    <w:rsid w:val="00D10632"/>
    <w:rsid w:val="00D40AA0"/>
    <w:rsid w:val="00D64DC7"/>
    <w:rsid w:val="00DA6853"/>
    <w:rsid w:val="00F420C0"/>
    <w:rsid w:val="00F84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9EB48"/>
  <w15:docId w15:val="{24B4B4E1-F0E0-4A5B-8C6A-2C55A7636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07CC3"/>
    <w:pPr>
      <w:suppressAutoHyphens/>
      <w:spacing w:after="120" w:line="240" w:lineRule="auto"/>
      <w:ind w:left="720"/>
      <w:contextualSpacing/>
    </w:pPr>
    <w:rPr>
      <w:rFonts w:ascii="Verdana" w:eastAsia="Times New Roman" w:hAnsi="Verdana"/>
      <w:sz w:val="20"/>
      <w:szCs w:val="24"/>
      <w:lang w:eastAsia="zh-CN"/>
    </w:rPr>
  </w:style>
  <w:style w:type="character" w:styleId="Pogrubienie">
    <w:name w:val="Strong"/>
    <w:qFormat/>
    <w:rsid w:val="00607C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298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796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Jola</cp:lastModifiedBy>
  <cp:revision>8</cp:revision>
  <dcterms:created xsi:type="dcterms:W3CDTF">2019-04-14T18:43:00Z</dcterms:created>
  <dcterms:modified xsi:type="dcterms:W3CDTF">2019-04-23T13:40:00Z</dcterms:modified>
</cp:coreProperties>
</file>