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11755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Petroarcheologia</w:t>
            </w:r>
            <w:r w:rsidR="0060158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Petroarchaeology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1175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A4A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A4AD0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A4A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D08C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60158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601580" w:rsidP="00C814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C81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D0294"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850B2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6850B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850B2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850B2">
              <w:t xml:space="preserve"> </w:t>
            </w:r>
            <w:r w:rsidR="006850B2" w:rsidRPr="006850B2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6850B2" w:rsidRPr="006850B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850B2" w:rsidRPr="006850B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C3D9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3D97">
              <w:rPr>
                <w:rFonts w:ascii="Verdana" w:hAnsi="Verdana"/>
                <w:sz w:val="20"/>
                <w:szCs w:val="20"/>
              </w:rPr>
              <w:t>Podstawowa wiedza z geologii, historii, mineralogii i petrologii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759B0" w:rsidP="00ED2E4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59B0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szeroko pojętej </w:t>
            </w:r>
            <w:proofErr w:type="spellStart"/>
            <w:r w:rsidRPr="006759B0">
              <w:rPr>
                <w:rFonts w:ascii="Verdana" w:hAnsi="Verdana"/>
                <w:sz w:val="20"/>
                <w:szCs w:val="20"/>
              </w:rPr>
              <w:t>geoarcheologii</w:t>
            </w:r>
            <w:proofErr w:type="spellEnd"/>
            <w:r w:rsidRPr="006759B0">
              <w:rPr>
                <w:rFonts w:ascii="Verdana" w:hAnsi="Verdana"/>
                <w:sz w:val="20"/>
                <w:szCs w:val="20"/>
              </w:rPr>
              <w:t xml:space="preserve"> ze szczególnym naciskiem na petroarcheologię i </w:t>
            </w:r>
            <w:proofErr w:type="spellStart"/>
            <w:r w:rsidRPr="006759B0">
              <w:rPr>
                <w:rFonts w:ascii="Verdana" w:hAnsi="Verdana"/>
                <w:sz w:val="20"/>
                <w:szCs w:val="20"/>
              </w:rPr>
              <w:t>archeomineralogię</w:t>
            </w:r>
            <w:proofErr w:type="spellEnd"/>
            <w:r w:rsidR="00601580">
              <w:rPr>
                <w:rFonts w:ascii="Verdana" w:hAnsi="Verdana"/>
                <w:sz w:val="20"/>
                <w:szCs w:val="20"/>
              </w:rPr>
              <w:t>.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1580">
              <w:rPr>
                <w:rFonts w:ascii="Verdana" w:hAnsi="Verdana"/>
                <w:sz w:val="20"/>
                <w:szCs w:val="20"/>
              </w:rPr>
              <w:t>S</w:t>
            </w:r>
            <w:r w:rsidR="00BF3346">
              <w:rPr>
                <w:rFonts w:ascii="Verdana" w:hAnsi="Verdana"/>
                <w:sz w:val="20"/>
                <w:szCs w:val="20"/>
              </w:rPr>
              <w:t>łuchacze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 zapozna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ją się </w:t>
            </w:r>
            <w:r w:rsidRPr="006759B0">
              <w:rPr>
                <w:rFonts w:ascii="Verdana" w:hAnsi="Verdana"/>
                <w:sz w:val="20"/>
                <w:szCs w:val="20"/>
              </w:rPr>
              <w:t>ze stosowanymi powszechnie mineralogiczno-petrograficznymi metodami interdyscyplinarnych badań archeologicznych obiektów zabytkowych z pradziejów i nowożytności. Innym celem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zajęć 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jest pokazanie praktycznego udziału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terenowej 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pracy geologa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podczas pozyskiwania materiału archeologicznego do badań mineralogiczno-petrograficznych i geochemicznych. Zaprezentowane są tu również sposoby interpretacji </w:t>
            </w:r>
            <w:r w:rsidR="00430F9E">
              <w:rPr>
                <w:rFonts w:ascii="Verdana" w:hAnsi="Verdana"/>
                <w:sz w:val="20"/>
                <w:szCs w:val="20"/>
              </w:rPr>
              <w:t xml:space="preserve">i korelacji przestrzenno-chronologicznej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uzyskanych wyników oznaczeń laboratoryjnych: skał, minerałów oraz ceramiki </w:t>
            </w:r>
            <w:r w:rsidR="00ED2E4F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ED2E4F" w:rsidRPr="00ED2E4F">
              <w:rPr>
                <w:rFonts w:ascii="Verdana" w:hAnsi="Verdana"/>
                <w:sz w:val="20"/>
                <w:szCs w:val="20"/>
              </w:rPr>
              <w:t xml:space="preserve">wykopalisk archeologicznych </w:t>
            </w:r>
            <w:r w:rsidR="00BF3346">
              <w:rPr>
                <w:rFonts w:ascii="Verdana" w:hAnsi="Verdana"/>
                <w:sz w:val="20"/>
                <w:szCs w:val="20"/>
              </w:rPr>
              <w:t>p</w:t>
            </w:r>
            <w:r w:rsidR="00ED2E4F">
              <w:rPr>
                <w:rFonts w:ascii="Verdana" w:hAnsi="Verdana"/>
                <w:sz w:val="20"/>
                <w:szCs w:val="20"/>
              </w:rPr>
              <w:t>rowadzonych w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różnych lokalizacj</w:t>
            </w:r>
            <w:r w:rsidR="00ED2E4F">
              <w:rPr>
                <w:rFonts w:ascii="Verdana" w:hAnsi="Verdana"/>
                <w:sz w:val="20"/>
                <w:szCs w:val="20"/>
              </w:rPr>
              <w:t>ach.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925A7E" w:rsidRDefault="00925A7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25A7E">
              <w:rPr>
                <w:rFonts w:ascii="Verdana" w:hAnsi="Verdana"/>
                <w:sz w:val="20"/>
                <w:szCs w:val="20"/>
              </w:rPr>
              <w:t>Geoarcheologia</w:t>
            </w:r>
            <w:proofErr w:type="spellEnd"/>
            <w:r w:rsidRPr="00925A7E">
              <w:rPr>
                <w:rFonts w:ascii="Verdana" w:hAnsi="Verdana"/>
                <w:sz w:val="20"/>
                <w:szCs w:val="20"/>
              </w:rPr>
              <w:t xml:space="preserve">, archeometria, petroarcheologia, </w:t>
            </w:r>
            <w:proofErr w:type="spellStart"/>
            <w:r w:rsidRPr="00925A7E">
              <w:rPr>
                <w:rFonts w:ascii="Verdana" w:hAnsi="Verdana"/>
                <w:sz w:val="20"/>
                <w:szCs w:val="20"/>
              </w:rPr>
              <w:t>archeomineralogia</w:t>
            </w:r>
            <w:proofErr w:type="spellEnd"/>
            <w:r w:rsidRPr="00925A7E">
              <w:rPr>
                <w:rFonts w:ascii="Verdana" w:hAnsi="Verdana"/>
                <w:sz w:val="20"/>
                <w:szCs w:val="20"/>
              </w:rPr>
              <w:t xml:space="preserve"> - przegląd pojęć i klasyfikacji. Charakterystyka artefaktów z różnych epok pradziejów (epoka kamienna, brązu, żelaza, okres wpływów rzymskich, średniowiecze) i nowożytności. Metodyka i przykłady zastosowania specjalistycznych metod badań mineralogiczno-petrologicznych do badań obiektów archeologicznych (zabytki kamienne, ceramika, kamienie jubilerskie i budowlane). Rola i zadania geologów podczas badań archeologicznych. Sposoby przedstawiania wyników badań petroarcheologicznych.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3B60A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60AA">
              <w:rPr>
                <w:rFonts w:ascii="Verdana" w:eastAsia="Times New Roman" w:hAnsi="Verdana"/>
                <w:sz w:val="20"/>
                <w:szCs w:val="24"/>
                <w:lang w:eastAsia="zh-CN"/>
              </w:rPr>
              <w:t>W_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1</w:t>
            </w:r>
            <w:r w:rsidRPr="003B60AA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Zapoznaje się z możliwościami zastosowania badań mineralogiczno-petrograficznych do badania obiektów</w:t>
            </w:r>
            <w:r w:rsidR="00601580">
              <w:rPr>
                <w:rFonts w:ascii="Verdana" w:hAnsi="Verdana"/>
                <w:sz w:val="20"/>
                <w:szCs w:val="24"/>
                <w:lang w:eastAsia="zh-CN"/>
              </w:rPr>
              <w:t xml:space="preserve"> 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>zabytkowych.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 xml:space="preserve"> Potrafi rozróżnić artefakty archeologiczne od skał i minerałów w stanie naturalnym produktów sztucznych.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U_2 Potrafi zaplanować i wykonać niezbędne badania geologiczne na stanowisku archeologicznym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U_3 Zna i potrafi wykonać opisy cech makroskopowych skał występujących w zabytkach kamiennych.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U_4 Umie wykonać zinterpretować opisy petrograficzne skał i ceramiki na podstawie obserwacji mikroskopowej płytek cienkich.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U_5 Potrafi klasyfikować, rozpoznawać i opisywać wyniki specjalistycznych badań mineralogicznych (dyfraktogramy, analizy DTA i FTIR, mikroanalizy składu chemicznego) artefaktów.</w:t>
            </w:r>
          </w:p>
          <w:p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F21A5A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 xml:space="preserve"> Potrafi krytycznie ocenić informacje dostarczane z badań zabytków prowadzonych różnymi metodami. Ma świadomość poszerzania swojej wiedzy w zakresie znajomości procesów historycznych i geologicznych.</w:t>
            </w:r>
          </w:p>
          <w:p w:rsidR="008372F7" w:rsidRDefault="008372F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8372F7" w:rsidP="00740F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72F7">
              <w:rPr>
                <w:rFonts w:ascii="Verdana" w:hAnsi="Verdana"/>
                <w:sz w:val="20"/>
                <w:szCs w:val="20"/>
              </w:rPr>
              <w:t>K_2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0158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01580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2653E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53E6">
              <w:rPr>
                <w:rFonts w:ascii="Verdana" w:hAnsi="Verdana"/>
                <w:sz w:val="20"/>
                <w:szCs w:val="20"/>
              </w:rPr>
              <w:t>K2_W03, K2_W04, K2_W07</w:t>
            </w:r>
          </w:p>
          <w:p w:rsidR="006D7640" w:rsidRDefault="006D76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Default="006D76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</w:t>
            </w:r>
            <w:r w:rsidR="00A5754D">
              <w:rPr>
                <w:rFonts w:ascii="Verdana" w:hAnsi="Verdana"/>
                <w:sz w:val="20"/>
                <w:szCs w:val="20"/>
              </w:rPr>
              <w:t>7</w:t>
            </w:r>
          </w:p>
          <w:p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754D">
              <w:rPr>
                <w:rFonts w:ascii="Verdana" w:hAnsi="Verdana"/>
                <w:sz w:val="20"/>
                <w:szCs w:val="20"/>
              </w:rPr>
              <w:t>K2_K05, K2_K06</w:t>
            </w:r>
          </w:p>
          <w:p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754D">
              <w:rPr>
                <w:rFonts w:ascii="Verdana" w:hAnsi="Verdana"/>
                <w:sz w:val="20"/>
                <w:szCs w:val="20"/>
              </w:rPr>
              <w:t>K2_K04</w:t>
            </w:r>
          </w:p>
          <w:p w:rsidR="00A5754D" w:rsidRPr="00864E2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4649D" w:rsidRDefault="00C8307B" w:rsidP="00C4649D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C4649D">
              <w:t xml:space="preserve"> </w:t>
            </w:r>
          </w:p>
          <w:p w:rsidR="00C4649D" w:rsidRPr="00601580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Hovorka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. w Nitrze 189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:rsidR="00C4649D" w:rsidRPr="00601580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580">
              <w:rPr>
                <w:rFonts w:ascii="Verdana" w:hAnsi="Verdana"/>
                <w:sz w:val="20"/>
                <w:szCs w:val="20"/>
              </w:rPr>
              <w:t xml:space="preserve">Pawlikowski M. 2006; Petroarcheologia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AGH Kraków 80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:rsidR="00C4649D" w:rsidRPr="00C4649D" w:rsidRDefault="00C4649D" w:rsidP="00C4649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1580">
              <w:rPr>
                <w:rFonts w:ascii="Verdana" w:hAnsi="Verdana"/>
                <w:sz w:val="20"/>
                <w:szCs w:val="20"/>
                <w:lang w:val="en-GB"/>
              </w:rPr>
              <w:t xml:space="preserve">Rapp G. 2009.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  <w:lang w:val="en-GB"/>
              </w:rPr>
              <w:t>Archeomineralogy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C4649D">
              <w:rPr>
                <w:rFonts w:ascii="Verdana" w:hAnsi="Verdana"/>
                <w:sz w:val="20"/>
                <w:szCs w:val="20"/>
                <w:lang w:val="en-US"/>
              </w:rPr>
              <w:t xml:space="preserve">Springer Verlag Heidelberg, 359pp </w:t>
            </w:r>
          </w:p>
          <w:p w:rsidR="00C4649D" w:rsidRPr="00C4649D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Stelcl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J., Malina J, 1975,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Zaklady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Petroarcheologie,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1580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601580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C4649D">
              <w:rPr>
                <w:rFonts w:ascii="Verdana" w:hAnsi="Verdana"/>
                <w:sz w:val="20"/>
                <w:szCs w:val="20"/>
              </w:rPr>
              <w:t>Purkyniego</w:t>
            </w:r>
            <w:proofErr w:type="spellEnd"/>
            <w:r w:rsidRPr="00C4649D">
              <w:rPr>
                <w:rFonts w:ascii="Verdana" w:hAnsi="Verdana"/>
                <w:sz w:val="20"/>
                <w:szCs w:val="20"/>
              </w:rPr>
              <w:t xml:space="preserve"> w Brnie</w:t>
            </w:r>
            <w:r w:rsidR="00601580">
              <w:rPr>
                <w:rFonts w:ascii="Verdana" w:hAnsi="Verdana"/>
                <w:sz w:val="20"/>
                <w:szCs w:val="20"/>
              </w:rPr>
              <w:t>,</w:t>
            </w:r>
            <w:r w:rsidRPr="00C4649D">
              <w:rPr>
                <w:rFonts w:ascii="Verdana" w:hAnsi="Verdana"/>
                <w:sz w:val="20"/>
                <w:szCs w:val="20"/>
              </w:rPr>
              <w:t xml:space="preserve"> 285</w:t>
            </w:r>
            <w:r w:rsidR="00601580">
              <w:rPr>
                <w:rFonts w:ascii="Verdana" w:hAnsi="Verdana"/>
                <w:sz w:val="20"/>
                <w:szCs w:val="20"/>
              </w:rPr>
              <w:t>p.</w:t>
            </w:r>
          </w:p>
          <w:p w:rsidR="00C8307B" w:rsidRDefault="00C4649D" w:rsidP="006015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4649D">
              <w:rPr>
                <w:rFonts w:ascii="Verdana" w:hAnsi="Verdana"/>
                <w:sz w:val="20"/>
                <w:szCs w:val="20"/>
              </w:rPr>
              <w:lastRenderedPageBreak/>
              <w:t>Stoksik</w:t>
            </w:r>
            <w:proofErr w:type="spellEnd"/>
            <w:r w:rsidRPr="00C4649D">
              <w:rPr>
                <w:rFonts w:ascii="Verdana" w:hAnsi="Verdana"/>
                <w:sz w:val="20"/>
                <w:szCs w:val="20"/>
              </w:rPr>
              <w:t xml:space="preserve"> H. 2007 Technologia warsztatu ceramicznego </w:t>
            </w:r>
            <w:proofErr w:type="spellStart"/>
            <w:r w:rsidRPr="00C4649D">
              <w:rPr>
                <w:rFonts w:ascii="Verdana" w:hAnsi="Verdana"/>
                <w:sz w:val="20"/>
                <w:szCs w:val="20"/>
              </w:rPr>
              <w:t>środniowiecznego</w:t>
            </w:r>
            <w:proofErr w:type="spellEnd"/>
            <w:r w:rsidRPr="00C4649D">
              <w:rPr>
                <w:rFonts w:ascii="Verdana" w:hAnsi="Verdana"/>
                <w:sz w:val="20"/>
                <w:szCs w:val="20"/>
              </w:rPr>
              <w:t xml:space="preserve"> Śląska w świetle badań specjalistycznych i</w:t>
            </w:r>
            <w:r w:rsidR="00B659A1">
              <w:t xml:space="preserve"> </w:t>
            </w:r>
            <w:r w:rsidR="00B659A1" w:rsidRPr="00B659A1">
              <w:rPr>
                <w:rFonts w:ascii="Verdana" w:hAnsi="Verdana"/>
                <w:sz w:val="20"/>
                <w:szCs w:val="20"/>
              </w:rPr>
              <w:t xml:space="preserve">eksperymentalnych. </w:t>
            </w:r>
            <w:proofErr w:type="spellStart"/>
            <w:r w:rsidR="00B659A1" w:rsidRPr="00B659A1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="00B659A1" w:rsidRPr="00B659A1">
              <w:rPr>
                <w:rFonts w:ascii="Verdana" w:hAnsi="Verdana"/>
                <w:sz w:val="20"/>
                <w:szCs w:val="20"/>
              </w:rPr>
              <w:t xml:space="preserve"> PWT Wrocław 400 pp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  <w:p w:rsidR="00164776" w:rsidRDefault="00C8307B" w:rsidP="00601580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164776">
              <w:t xml:space="preserve"> </w:t>
            </w:r>
          </w:p>
          <w:p w:rsidR="008E7503" w:rsidRPr="00864E2D" w:rsidRDefault="0016477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64776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164776">
              <w:rPr>
                <w:rFonts w:ascii="Verdana" w:hAnsi="Verdana"/>
                <w:sz w:val="20"/>
                <w:szCs w:val="20"/>
              </w:rPr>
              <w:t xml:space="preserve"> A., Skoczylas J. 1985 Badania nad prehistorycznymi obiektami kamiennymi jako przykład współpracy geologii z archeologią. Prace Geologiczne Uniwersytetu Śląskiego nr 713 23 p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01580" w:rsidRDefault="008E7503" w:rsidP="008701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</w:t>
            </w:r>
            <w:r w:rsidR="00870141">
              <w:rPr>
                <w:rFonts w:ascii="Verdana" w:hAnsi="Verdana"/>
                <w:sz w:val="20"/>
                <w:szCs w:val="20"/>
              </w:rPr>
              <w:t>)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01580" w:rsidRPr="002653E6">
              <w:rPr>
                <w:rFonts w:ascii="Verdana" w:hAnsi="Verdana"/>
                <w:sz w:val="20"/>
                <w:szCs w:val="20"/>
              </w:rPr>
              <w:t>K2_W03, K2_W04, K2_W07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A5754D">
              <w:rPr>
                <w:rFonts w:ascii="Verdana" w:hAnsi="Verdana"/>
                <w:sz w:val="20"/>
                <w:szCs w:val="20"/>
              </w:rPr>
              <w:t>K2_K04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A5754D">
              <w:rPr>
                <w:rFonts w:ascii="Verdana" w:hAnsi="Verdana"/>
                <w:sz w:val="20"/>
                <w:szCs w:val="20"/>
              </w:rPr>
              <w:t>K2_K05, K2_K06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870141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 (wymagane co najmniej 50%)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:rsidR="008E7503" w:rsidRPr="00864E2D" w:rsidRDefault="008E7503" w:rsidP="008701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C033F">
              <w:rPr>
                <w:rFonts w:ascii="Verdana" w:hAnsi="Verdana"/>
                <w:sz w:val="20"/>
                <w:szCs w:val="20"/>
              </w:rPr>
              <w:t xml:space="preserve">pozytywnie oceniona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</w:t>
            </w:r>
            <w:r w:rsidR="00870141">
              <w:rPr>
                <w:rFonts w:ascii="Verdana" w:hAnsi="Verdana"/>
                <w:sz w:val="20"/>
                <w:szCs w:val="20"/>
              </w:rPr>
              <w:t>) na temat uzgodniony z prowadzącym</w:t>
            </w:r>
            <w:r w:rsidR="002902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0141">
              <w:rPr>
                <w:rFonts w:ascii="Verdana" w:hAnsi="Verdana"/>
                <w:sz w:val="20"/>
                <w:szCs w:val="20"/>
              </w:rPr>
              <w:t>i przesłanie jej w formie elektronicznej na adres mailowy prowadzącego</w:t>
            </w:r>
            <w:r w:rsidR="00370DC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870141">
              <w:rPr>
                <w:rFonts w:ascii="Verdana" w:hAnsi="Verdana"/>
                <w:sz w:val="20"/>
                <w:szCs w:val="20"/>
              </w:rPr>
              <w:t xml:space="preserve">nie później niż </w:t>
            </w:r>
            <w:r w:rsidR="006C5549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70141">
              <w:rPr>
                <w:rFonts w:ascii="Verdana" w:hAnsi="Verdana"/>
                <w:sz w:val="20"/>
                <w:szCs w:val="20"/>
              </w:rPr>
              <w:t xml:space="preserve">tydzień przed zakończeniem semestru)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A5533" w:rsidRDefault="008E7503" w:rsidP="00CA55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A5533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="008E7503" w:rsidRPr="00864E2D" w:rsidRDefault="008E7503" w:rsidP="00CA55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6E53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A5533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580" w:rsidRDefault="00601580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CA5533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44EE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6015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</w:t>
            </w:r>
            <w:r w:rsidR="002D3282">
              <w:rPr>
                <w:rFonts w:ascii="Verdana" w:hAnsi="Verdana"/>
                <w:sz w:val="20"/>
                <w:szCs w:val="20"/>
              </w:rPr>
              <w:t>y zaliczeniowej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44EE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44EE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C09BC"/>
    <w:rsid w:val="0011755C"/>
    <w:rsid w:val="00164776"/>
    <w:rsid w:val="00186E53"/>
    <w:rsid w:val="00246B7B"/>
    <w:rsid w:val="002653E6"/>
    <w:rsid w:val="0029023D"/>
    <w:rsid w:val="002D0294"/>
    <w:rsid w:val="002D3282"/>
    <w:rsid w:val="00370DCF"/>
    <w:rsid w:val="003B60AA"/>
    <w:rsid w:val="004053B5"/>
    <w:rsid w:val="00430F9E"/>
    <w:rsid w:val="004556E6"/>
    <w:rsid w:val="00467B27"/>
    <w:rsid w:val="004D08C6"/>
    <w:rsid w:val="00571C04"/>
    <w:rsid w:val="005B78DB"/>
    <w:rsid w:val="005C033F"/>
    <w:rsid w:val="00601580"/>
    <w:rsid w:val="00643C8F"/>
    <w:rsid w:val="006556AA"/>
    <w:rsid w:val="00657989"/>
    <w:rsid w:val="006759B0"/>
    <w:rsid w:val="006850B2"/>
    <w:rsid w:val="006A06B2"/>
    <w:rsid w:val="006C5549"/>
    <w:rsid w:val="006D7640"/>
    <w:rsid w:val="00740FE5"/>
    <w:rsid w:val="007E55E5"/>
    <w:rsid w:val="008372F7"/>
    <w:rsid w:val="00844EE4"/>
    <w:rsid w:val="00870141"/>
    <w:rsid w:val="008E7503"/>
    <w:rsid w:val="00907337"/>
    <w:rsid w:val="00925A7E"/>
    <w:rsid w:val="0099524F"/>
    <w:rsid w:val="00A5754D"/>
    <w:rsid w:val="00A66E97"/>
    <w:rsid w:val="00B659A1"/>
    <w:rsid w:val="00BB1CBF"/>
    <w:rsid w:val="00BF3346"/>
    <w:rsid w:val="00C04E3A"/>
    <w:rsid w:val="00C22864"/>
    <w:rsid w:val="00C45F7A"/>
    <w:rsid w:val="00C4649D"/>
    <w:rsid w:val="00C533E2"/>
    <w:rsid w:val="00C6323D"/>
    <w:rsid w:val="00C650FA"/>
    <w:rsid w:val="00C755AF"/>
    <w:rsid w:val="00C8147C"/>
    <w:rsid w:val="00C82424"/>
    <w:rsid w:val="00C8307B"/>
    <w:rsid w:val="00CA5533"/>
    <w:rsid w:val="00D64DC7"/>
    <w:rsid w:val="00DA5EAC"/>
    <w:rsid w:val="00ED2E4F"/>
    <w:rsid w:val="00F21A5A"/>
    <w:rsid w:val="00F420C0"/>
    <w:rsid w:val="00F457B0"/>
    <w:rsid w:val="00FA4AD0"/>
    <w:rsid w:val="00FC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499E"/>
  <w15:docId w15:val="{E8D8790B-82B0-4BA6-A35E-DDF1B335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</cp:lastModifiedBy>
  <cp:revision>4</cp:revision>
  <dcterms:created xsi:type="dcterms:W3CDTF">2019-04-23T10:20:00Z</dcterms:created>
  <dcterms:modified xsi:type="dcterms:W3CDTF">2019-05-11T15:48:00Z</dcterms:modified>
</cp:coreProperties>
</file>