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00718D94" w14:paraId="49AC005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AF2851" w14:paraId="3C96525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Metodyka próbnych pompowań</w:t>
            </w:r>
          </w:p>
        </w:tc>
      </w:tr>
      <w:tr xmlns:wp14="http://schemas.microsoft.com/office/word/2010/wordml" w:rsidRPr="00864E2D" w:rsidR="008E7503" w:rsidTr="00718D94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00718D94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00718D94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xmlns:wp14="http://schemas.microsoft.com/office/word/2010/wordml" w:rsidRPr="00864E2D" w:rsidR="008E7503" w:rsidTr="00718D94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00718D94" w14:paraId="24D8EB6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823DC5" w14:paraId="4C4848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00718D94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00718D94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00718D94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00718D94" w14:paraId="51894C7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823DC5" w14:paraId="25723539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00718D94" w14:paraId="1B96160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45B50E1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2851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P="00C8307B" w:rsidRDefault="00C8307B" w14:paraId="1E32E38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AF2851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355F29" w:rsidRDefault="00C8307B" w14:paraId="37052B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00718D94" w14:paraId="2A7A41A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03DA95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P="00C8307B" w:rsidRDefault="00C8307B" w14:paraId="3BF16A5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>dr Mirosław Wąsik</w:t>
            </w:r>
          </w:p>
          <w:p w:rsidRPr="00864E2D" w:rsidR="008E7503" w:rsidP="00A06AAA" w:rsidRDefault="00C8307B" w14:paraId="70BCEC9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>dr Mirosław Wąsik</w:t>
            </w:r>
          </w:p>
        </w:tc>
      </w:tr>
      <w:tr xmlns:wp14="http://schemas.microsoft.com/office/word/2010/wordml" w:rsidRPr="00864E2D" w:rsidR="008E7503" w:rsidTr="00718D94" w14:paraId="688D58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A06AAA" w14:paraId="7955D7E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umiejętności z zakresu przedmiotów hydrogeologia i dynamika wód podziemnych</w:t>
            </w:r>
          </w:p>
        </w:tc>
      </w:tr>
      <w:tr xmlns:wp14="http://schemas.microsoft.com/office/word/2010/wordml" w:rsidRPr="00864E2D" w:rsidR="008E7503" w:rsidTr="00718D94" w14:paraId="29CB6E6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AF2851" w:rsidR="00AF2851" w:rsidP="00AF2851" w:rsidRDefault="00AF2851" w14:paraId="31BF63B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danych pomiarowych z próbnych pompowań w określaniu parametrów hydrogeologicznych.</w:t>
            </w:r>
          </w:p>
          <w:p w:rsidRPr="00AF2851" w:rsidR="00AF2851" w:rsidP="00AF2851" w:rsidRDefault="00AF2851" w14:paraId="1FC8248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Wykłady mają na celu zrozumienie teoretycznych podstaw dla rozwiązań w zakresie testów próbnych pompowań, przyswojenie nowych pojęć z zakresu filtracji wód podziemnych oraz wiedzy o danych i ich przetwarzaniu na potrzeby obliczania parametrów hydrogeologicznych.</w:t>
            </w:r>
          </w:p>
          <w:p w:rsidRPr="00864E2D" w:rsidR="008E7503" w:rsidP="00AF2851" w:rsidRDefault="00AF2851" w14:paraId="03F5E64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Ćwiczenia realizowane są w celu wykonywania obliczeń na podstawie próbnych pompowań według standardowo stosowanych schematów dla różnych układów hydrodynamicznych. Celem jest także zapoznanie z programami do modelowania testów próbnych pompowań i ich praktyczna realizacja.</w:t>
            </w:r>
          </w:p>
        </w:tc>
      </w:tr>
      <w:tr xmlns:wp14="http://schemas.microsoft.com/office/word/2010/wordml" w:rsidRPr="00864E2D" w:rsidR="008E7503" w:rsidTr="00718D94" w14:paraId="7DFE2C17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A06AAA" w:rsidP="00A06AAA" w:rsidRDefault="00A06AAA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AF2851" w:rsidR="00AF2851" w:rsidP="00AF2851" w:rsidRDefault="00AF2851" w14:paraId="0275078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Dlaczego próbne pompowanie? Definicje i pojęcia podstawowe. Próbne pompowanie jako podstawowa metoda wyznaczania parametrów hydrogeologicznych.</w:t>
            </w:r>
          </w:p>
          <w:p w:rsidRPr="00AF2851" w:rsidR="00AF2851" w:rsidP="00AF2851" w:rsidRDefault="00AF2851" w14:paraId="24D995A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Dane, pomiary i modele matematyczne. Wybrane zagadnienia z teorii ruchu nieustalonego. Rodzaje krzywych zmian depresji w czasie pompowania; wykresy funkcji wzorcowych do obliczeń filtracji nieustalonej. Dopływ do studni w warunkach przesączania. Dokumentacja próbnego pompowania.</w:t>
            </w:r>
          </w:p>
          <w:p w:rsidRPr="00AF2851" w:rsidR="00AF2851" w:rsidP="00AF2851" w:rsidRDefault="00AF2851" w14:paraId="3D47D65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Podstawowe schematy obliczeniowe. Wybrane schematy obliczeniowe w warunkach swobodnego i napiętego zwierciadła wody; metoda przybliżenia logarytmicznego; metoda studni chłonnych; metoda wzniosu zwierciadła wody. Pompowanie hydrowęzłowe, rozmieszczenie otworów obserwacyjnych.</w:t>
            </w:r>
          </w:p>
          <w:p w:rsidRPr="00AF2851" w:rsidR="00AF2851" w:rsidP="00AF2851" w:rsidRDefault="00AF2851" w14:paraId="492FB0C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Obliczenia w złożonych warunkach hydrogeologicznych. Granica zasilania i granica szczelna. Badania filtracji nieustalonej w środowisku szczelinowatym.</w:t>
            </w:r>
          </w:p>
          <w:p w:rsidRPr="00AF2851" w:rsidR="00AF2851" w:rsidP="00AF2851" w:rsidRDefault="00AF2851" w14:paraId="7BCD6ED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Parametry hydroge</w:t>
            </w:r>
            <w:r w:rsidR="00696F27">
              <w:rPr>
                <w:rFonts w:ascii="Verdana" w:hAnsi="Verdana"/>
                <w:sz w:val="20"/>
                <w:szCs w:val="20"/>
              </w:rPr>
              <w:t>o</w:t>
            </w:r>
            <w:r w:rsidRPr="00AF2851">
              <w:rPr>
                <w:rFonts w:ascii="Verdana" w:hAnsi="Verdana"/>
                <w:sz w:val="20"/>
                <w:szCs w:val="20"/>
              </w:rPr>
              <w:t>logiczne. Rodzaje uzyskiwanych parametrów hydrogeologicznych dla różnych schematów obliczeniowych. Zasięg działania studni, wyznaczanie obszaru spływu wód do ujęcia (OSW).</w:t>
            </w:r>
          </w:p>
          <w:p w:rsidR="00AF2851" w:rsidP="00AF2851" w:rsidRDefault="00696F27" w14:paraId="5BCB835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Modelowanie próbnych pompowań - w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>ykorzystanie technik numerycznych w analizie wyni</w:t>
            </w:r>
            <w:r>
              <w:rPr>
                <w:rFonts w:ascii="Verdana" w:hAnsi="Verdana"/>
                <w:sz w:val="20"/>
                <w:szCs w:val="20"/>
              </w:rPr>
              <w:t>ków próbnego pompowania; omówienie specjalistycznego programu komputerowego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 xml:space="preserve"> do analizy próbnych pompowań.</w:t>
            </w:r>
          </w:p>
          <w:p w:rsidRPr="00E81E0E" w:rsidR="00A06AAA" w:rsidP="00AF2851" w:rsidRDefault="00A06AAA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AF2851" w:rsidR="00AF2851" w:rsidP="00AF2851" w:rsidRDefault="00AF2851" w14:paraId="364B5AD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 xml:space="preserve">Dane, pomiary i ich analiza. Analiza krzywych zmian depresji w czasie pompowania; wykonanie wykresu funkcji wzorcowych do obliczeń filtracji nieustalonej. Analiza dopływu do studni w warunkach przesączania. </w:t>
            </w:r>
          </w:p>
          <w:p w:rsidRPr="00AF2851" w:rsidR="00AF2851" w:rsidP="00AF2851" w:rsidRDefault="00AF2851" w14:paraId="5EB3B00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Praktyczna realizacja próbnego pompowania w szkoleniowym hydrowęźle. Przygotowanie, wykonanie, pomiary i dokumentacja próbnego pompowania.</w:t>
            </w:r>
          </w:p>
          <w:p w:rsidRPr="00AF2851" w:rsidR="00AF2851" w:rsidP="00AF2851" w:rsidRDefault="00AF2851" w14:paraId="5039349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 xml:space="preserve">Zastosowanie podstawowych schematów obliczeniowych. Zastosowanie i ograniczenia metody </w:t>
            </w:r>
            <w:proofErr w:type="spellStart"/>
            <w:r w:rsidRPr="00AF2851">
              <w:rPr>
                <w:rFonts w:ascii="Verdana" w:hAnsi="Verdana"/>
                <w:sz w:val="20"/>
                <w:szCs w:val="20"/>
              </w:rPr>
              <w:t>Theisa</w:t>
            </w:r>
            <w:proofErr w:type="spellEnd"/>
            <w:r w:rsidRPr="00AF285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F2851">
              <w:rPr>
                <w:rFonts w:ascii="Verdana" w:hAnsi="Verdana"/>
                <w:sz w:val="20"/>
                <w:szCs w:val="20"/>
              </w:rPr>
              <w:t>Theisa</w:t>
            </w:r>
            <w:proofErr w:type="spellEnd"/>
            <w:r w:rsidRPr="00AF2851">
              <w:rPr>
                <w:rFonts w:ascii="Verdana" w:hAnsi="Verdana"/>
                <w:sz w:val="20"/>
                <w:szCs w:val="20"/>
              </w:rPr>
              <w:t xml:space="preserve">-Jacoba, </w:t>
            </w:r>
            <w:proofErr w:type="spellStart"/>
            <w:r w:rsidRPr="00AF2851">
              <w:rPr>
                <w:rFonts w:ascii="Verdana" w:hAnsi="Verdana"/>
                <w:sz w:val="20"/>
                <w:szCs w:val="20"/>
              </w:rPr>
              <w:t>Hantusha</w:t>
            </w:r>
            <w:proofErr w:type="spellEnd"/>
            <w:r w:rsidRPr="00AF2851">
              <w:rPr>
                <w:rFonts w:ascii="Verdana" w:hAnsi="Verdana"/>
                <w:sz w:val="20"/>
                <w:szCs w:val="20"/>
              </w:rPr>
              <w:t>, Waltona.</w:t>
            </w:r>
          </w:p>
          <w:p w:rsidRPr="00AF2851" w:rsidR="00AF2851" w:rsidP="00AF2851" w:rsidRDefault="00AF2851" w14:paraId="1B016A0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Parametry hydroge</w:t>
            </w:r>
            <w:r w:rsidR="002936EF">
              <w:rPr>
                <w:rFonts w:ascii="Verdana" w:hAnsi="Verdana"/>
                <w:sz w:val="20"/>
                <w:szCs w:val="20"/>
              </w:rPr>
              <w:t>o</w:t>
            </w:r>
            <w:r w:rsidRPr="00AF2851">
              <w:rPr>
                <w:rFonts w:ascii="Verdana" w:hAnsi="Verdana"/>
                <w:sz w:val="20"/>
                <w:szCs w:val="20"/>
              </w:rPr>
              <w:t>logiczne. Zasady obliczeń parametrów hydrogeologicznych w zależności od zastosowanej metody.</w:t>
            </w:r>
          </w:p>
          <w:p w:rsidRPr="00AF2851" w:rsidR="00AF2851" w:rsidP="00AF2851" w:rsidRDefault="00AF2851" w14:paraId="14E81D3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Obliczenia w złożonych warunkach hydrogeologicznych. Zastosowanie schematów obliczeniowych z granicą zasilania i granicą szczelną. Badania filtracji nieustalonej w środowisku szczelinowatym.</w:t>
            </w:r>
          </w:p>
          <w:p w:rsidRPr="00864E2D" w:rsidR="008E7503" w:rsidP="00696F27" w:rsidRDefault="00696F27" w14:paraId="4F6DF24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Modelowanie próbnych pompowań - p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>aktyczne wykorzystanie specjalistycznego programu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 xml:space="preserve"> do analizy próbnych pompowań.</w:t>
            </w:r>
          </w:p>
        </w:tc>
      </w:tr>
      <w:tr xmlns:wp14="http://schemas.microsoft.com/office/word/2010/wordml" w:rsidRPr="00864E2D" w:rsidR="008E7503" w:rsidTr="00718D94" w14:paraId="66581B8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426422C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wodach podziemnych. Potrafi dostrzegać istniejące związki i zależności w systemie wodonośnym. Ma wiedzę z zakresu nauk ścisłych powiązanych z mechaniką cieczy i hydrauliką. </w:t>
            </w:r>
          </w:p>
          <w:p w:rsidRPr="00AF2851" w:rsidR="00AF2851" w:rsidP="00AF2851" w:rsidRDefault="00AF2851" w14:paraId="4FCD18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Potrafi krytycznie analizować i dokonywać wyboru hydrogeologicznych danych wejściowych oraz odpowiednich schematów obliczeniowych do analizy próbnego pompownia.</w:t>
            </w:r>
          </w:p>
          <w:p w:rsidRPr="00AF2851" w:rsidR="00AF2851" w:rsidP="00AF2851" w:rsidRDefault="00AF2851" w14:paraId="5810AC3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zachodzących przy przepływie wód podziemnych. </w:t>
            </w:r>
          </w:p>
          <w:p w:rsidRPr="00AF2851" w:rsidR="00AF2851" w:rsidP="00AF2851" w:rsidRDefault="00AF2851" w14:paraId="5DB300E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Ma wiedzę w zakresie statystyki (</w:t>
            </w:r>
            <w:proofErr w:type="spellStart"/>
            <w:r w:rsidRPr="00AF2851">
              <w:rPr>
                <w:rFonts w:ascii="Verdana" w:hAnsi="Verdana"/>
                <w:sz w:val="20"/>
                <w:szCs w:val="20"/>
              </w:rPr>
              <w:t>geostatystyki</w:t>
            </w:r>
            <w:proofErr w:type="spellEnd"/>
            <w:r w:rsidRPr="00AF2851">
              <w:rPr>
                <w:rFonts w:ascii="Verdana" w:hAnsi="Verdana"/>
                <w:sz w:val="20"/>
                <w:szCs w:val="20"/>
              </w:rPr>
              <w:t xml:space="preserve">) umożliwiającą prognozowanie (modelowanie) zjawisk i procesów związanych z filtracją wód podziemnych. </w:t>
            </w:r>
          </w:p>
          <w:p w:rsidRPr="00AF2851" w:rsidR="00AF2851" w:rsidP="00AF2851" w:rsidRDefault="00AF2851" w14:paraId="1FF10D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W_5 </w:t>
            </w:r>
            <w:r w:rsidRPr="00AF2851">
              <w:rPr>
                <w:rFonts w:ascii="Verdana" w:hAnsi="Verdana"/>
                <w:sz w:val="20"/>
                <w:szCs w:val="20"/>
              </w:rPr>
              <w:t>Ma pogłębioną znajomość anglojęzycznej terminologii w zakresie hydrogeologii.</w:t>
            </w:r>
          </w:p>
          <w:p w:rsidRPr="00AF2851" w:rsidR="00AF2851" w:rsidP="00AF2851" w:rsidRDefault="00AF2851" w14:paraId="17EF8B3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analizy parametrów hydrogeologicznych. Wykorzystuje literaturę naukową z zakresu dynamiki wód podziemnych. </w:t>
            </w:r>
          </w:p>
          <w:p w:rsidRPr="00AF2851" w:rsidR="00AF2851" w:rsidP="00AF2851" w:rsidRDefault="00AF2851" w14:paraId="63AEBB6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Potrafi wykorzystać specjalistyczne techniki i narzędzia informatyczne do opisu zjawisk i analizy danych hydrogeologicznych</w:t>
            </w:r>
          </w:p>
          <w:p w:rsidRPr="00864E2D" w:rsidR="00C8307B" w:rsidP="00AF2851" w:rsidRDefault="00AF2851" w14:paraId="156493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0BED883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Pr="00AF2851" w:rsidR="00AF2851" w:rsidP="00AF2851" w:rsidRDefault="00AF2851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385C569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K2_W03</w:t>
            </w:r>
          </w:p>
          <w:p w:rsidRPr="00AF2851" w:rsidR="00AF2851" w:rsidP="00AF2851" w:rsidRDefault="00AF2851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F2851" w:rsidP="00AF2851" w:rsidRDefault="00AF2851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F2851" w:rsidP="00AF2851" w:rsidRDefault="00AF2851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1C3F4B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AF2851" w:rsidR="00AF2851" w:rsidP="00AF2851" w:rsidRDefault="00AF2851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F2851" w:rsidP="00AF2851" w:rsidRDefault="00AF2851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0A3B95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AF2851" w:rsidR="00AF2851" w:rsidP="00AF2851" w:rsidRDefault="00AF2851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F2851" w:rsidP="00AF2851" w:rsidRDefault="00AF2851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303B4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K2_W09</w:t>
            </w:r>
          </w:p>
          <w:p w:rsidR="00AF2851" w:rsidP="00AF2851" w:rsidRDefault="00AF2851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5CCB878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K2_U01, K2_U02</w:t>
            </w:r>
          </w:p>
          <w:p w:rsidRPr="00AF2851" w:rsidR="00AF2851" w:rsidP="00AF2851" w:rsidRDefault="00AF2851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F2851" w:rsidP="00AF2851" w:rsidRDefault="00AF2851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278730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AF2851" w:rsidR="00AF2851" w:rsidP="00AF2851" w:rsidRDefault="00AF2851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F2851" w:rsidP="00AF2851" w:rsidRDefault="00AF2851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AF2851" w:rsidP="00AF2851" w:rsidRDefault="00AF2851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47180C" w:rsidP="00AF2851" w:rsidRDefault="00AF2851" w14:paraId="574ED2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xmlns:wp14="http://schemas.microsoft.com/office/word/2010/wordml" w:rsidRPr="00632333" w:rsidR="008E7503" w:rsidTr="00718D94" w14:paraId="32BBA76C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0DF9E5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632333" w:rsidR="00632333" w:rsidP="00632333" w:rsidRDefault="00632333" w14:paraId="58508A2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Dąbrowski S., Przybyłek J., 2005: Metodyka próbnych pompowań w dokumentowaniu zasobów wód podziemnych. </w:t>
            </w:r>
            <w:proofErr w:type="spellStart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Poradnik</w:t>
            </w:r>
            <w:proofErr w:type="spellEnd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metodyczny</w:t>
            </w:r>
            <w:proofErr w:type="spellEnd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Poznań</w:t>
            </w:r>
            <w:proofErr w:type="spellEnd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632333" w:rsidR="00632333" w:rsidP="00632333" w:rsidRDefault="00632333" w14:paraId="6967D7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Kruseman</w:t>
            </w:r>
            <w:proofErr w:type="spellEnd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 xml:space="preserve"> G.P., de Ridder N.A., 1990: Analysis and evaluation of pumping test data. 2nd edition, ILRI publication 47, </w:t>
            </w:r>
            <w:proofErr w:type="spellStart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Wageningen</w:t>
            </w:r>
            <w:proofErr w:type="spellEnd"/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2936EF" w:rsidR="008E7503" w:rsidP="00632333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936EF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2936E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36EF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2936EF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632333" w:rsidP="00632333" w:rsidRDefault="00632333" w14:paraId="0D46D81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Walton W.C., 1987: Groundwater pumping  tests: Design and analysis. Lewis Publishers, Chelsea, MI.</w:t>
            </w:r>
          </w:p>
          <w:p w:rsidRPr="00632333" w:rsidR="007E4A5F" w:rsidP="007E4A5F" w:rsidRDefault="00632333" w14:paraId="6713BF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>Wieczysty A., 1982: Hydrogeologia inżynierska. PWN</w:t>
            </w:r>
          </w:p>
        </w:tc>
      </w:tr>
      <w:tr xmlns:wp14="http://schemas.microsoft.com/office/word/2010/wordml" w:rsidRPr="00864E2D" w:rsidR="008E7503" w:rsidTr="00718D94" w14:paraId="6F2C488A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2333" w:rsidR="008E7503" w:rsidP="008E7503" w:rsidRDefault="008E7503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F2851" w:rsidR="00577EF9" w:rsidP="00577EF9" w:rsidRDefault="00632333" w14:paraId="40487A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K2_W01, K2_W02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K2_W03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K2_W04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AF2851" w:rsidR="00577EF9" w:rsidP="00577EF9" w:rsidRDefault="00577EF9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6722" w:rsidR="008E7503" w:rsidP="00FD56D2" w:rsidRDefault="008E7503" w14:paraId="6F6C34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 próbnych pompowań w różnych układach </w:t>
            </w:r>
            <w:proofErr w:type="spellStart"/>
            <w:r w:rsidR="00E87840">
              <w:rPr>
                <w:rFonts w:ascii="Verdana" w:hAnsi="Verdana"/>
                <w:sz w:val="20"/>
                <w:szCs w:val="20"/>
              </w:rPr>
              <w:t>hydrostrukturalnych</w:t>
            </w:r>
            <w:proofErr w:type="spellEnd"/>
            <w:r w:rsidR="00577EF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K2_W04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K2_W05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K2_W09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K2_U01, K2_U02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K2_U05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F2851" w:rsidR="00577EF9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Pr="00D02A9A" w:rsidR="008E7503" w:rsidP="00FD56D2" w:rsidRDefault="00E87840" w14:paraId="29D6B04F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00718D94" w14:paraId="1B9D1E29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843300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43CA39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1A1CFD" w:rsidR="00843300" w:rsidP="00FD56D2" w:rsidRDefault="00843300" w14:paraId="2FD3D8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Pr="001A1CFD" w:rsidR="008E7503" w:rsidP="00FD56D2" w:rsidRDefault="008E7503" w14:paraId="71CF3A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:rsidRPr="00843300" w:rsidR="00843300" w:rsidP="00843300" w:rsidRDefault="00843300" w14:paraId="6CBA04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843300" w:rsidP="00843300" w:rsidRDefault="00447ED6" w14:paraId="6894246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:rsidRPr="00843300" w:rsidR="00843300" w:rsidP="00843300" w:rsidRDefault="00447ED6" w14:paraId="7DE5D3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843300" w:rsidR="00843300" w:rsidP="00843300" w:rsidRDefault="00447ED6" w14:paraId="568448A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  <w:bookmarkStart w:name="_GoBack" w:id="0"/>
            <w:bookmarkEnd w:id="0"/>
          </w:p>
          <w:p w:rsidRPr="00864E2D" w:rsidR="00843300" w:rsidP="00718D94" w:rsidRDefault="00447ED6" wp14:noSpellErr="1" w14:paraId="37126EB3" wp14:textId="5A1639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8D94" w:rsidR="00447ED6">
              <w:rPr>
                <w:rFonts w:ascii="Verdana" w:hAnsi="Verdana"/>
                <w:sz w:val="20"/>
                <w:szCs w:val="20"/>
              </w:rPr>
              <w:t>4</w:t>
            </w:r>
            <w:r w:rsidRPr="00718D94"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18D94" w:rsidR="00843300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00718D94" w:rsidR="00843300">
              <w:rPr>
                <w:rFonts w:ascii="Verdana" w:hAnsi="Verdana"/>
                <w:sz w:val="20"/>
                <w:szCs w:val="20"/>
              </w:rPr>
              <w:t>u – 50%</w:t>
            </w:r>
          </w:p>
          <w:p w:rsidRPr="00864E2D" w:rsidR="00843300" w:rsidP="00718D94" w:rsidRDefault="00447ED6" w14:paraId="21C2AFF0" wp14:textId="010BB5F2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00718D94" w:rsidR="02DC2ADA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5. Bardzo zalecana obecność na wykładach, choć nieobowiązkowa</w:t>
            </w:r>
          </w:p>
        </w:tc>
      </w:tr>
      <w:tr xmlns:wp14="http://schemas.microsoft.com/office/word/2010/wordml" w:rsidRPr="00864E2D" w:rsidR="008E7503" w:rsidTr="00718D94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3F29E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00718D94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00718D94" w14:paraId="53116409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E5DB79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7360C4" w:rsidP="007360C4" w:rsidRDefault="008E7503" w14:paraId="57A4354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F6FC5">
              <w:rPr>
                <w:rFonts w:ascii="Verdana" w:hAnsi="Verdana"/>
                <w:sz w:val="20"/>
                <w:szCs w:val="20"/>
              </w:rPr>
              <w:t>ćwiczenia/ćwiczenia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7360C4" w:rsidP="007360C4" w:rsidRDefault="00E6057F" w14:paraId="63AC2FC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3</w:t>
            </w:r>
          </w:p>
          <w:p w:rsidR="00046EEE" w:rsidP="007360C4" w:rsidRDefault="007360C4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64E2D" w:rsidR="008E7503" w:rsidP="00FD56D2" w:rsidRDefault="008E7503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18290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FD56D2" w:rsidRDefault="00A511CF" w14:paraId="3D5C510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xmlns:wp14="http://schemas.microsoft.com/office/word/2010/wordml" w:rsidRPr="00864E2D" w:rsidR="008E7503" w:rsidTr="00718D94" w14:paraId="6098D705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6EAAAFA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P="00FD56D2" w:rsidRDefault="008E7503" w14:paraId="196708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864E2D" w:rsidR="008E7503" w:rsidP="00FD56D2" w:rsidRDefault="00046EEE" w14:paraId="7961FEC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33902D0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32118B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6EEE" w:rsidP="00FD56D2" w:rsidRDefault="00046EEE" w14:paraId="17AD93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FD56D2" w:rsidRDefault="00A511CF" w14:paraId="491C684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xmlns:wp14="http://schemas.microsoft.com/office/word/2010/wordml" w:rsidRPr="00864E2D" w:rsidR="008E7503" w:rsidTr="00718D94" w14:paraId="54C8B02C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A511CF" w14:paraId="67F82D0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xmlns:wp14="http://schemas.microsoft.com/office/word/2010/wordml" w:rsidRPr="00864E2D" w:rsidR="008E7503" w:rsidTr="00718D94" w14:paraId="5F1585CA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A511CF" w14:paraId="114DA55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ECTS</w:t>
            </w:r>
          </w:p>
        </w:tc>
      </w:tr>
    </w:tbl>
    <w:p xmlns:wp14="http://schemas.microsoft.com/office/word/2010/wordml" w:rsidR="007D2D65" w:rsidRDefault="00447ED6" w14:paraId="2DBF0D7D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46EEE"/>
    <w:rsid w:val="000F0A3C"/>
    <w:rsid w:val="002936EF"/>
    <w:rsid w:val="00355F29"/>
    <w:rsid w:val="004053B5"/>
    <w:rsid w:val="00447ED6"/>
    <w:rsid w:val="004556E6"/>
    <w:rsid w:val="0047180C"/>
    <w:rsid w:val="00577EF9"/>
    <w:rsid w:val="005B78DB"/>
    <w:rsid w:val="005C12B5"/>
    <w:rsid w:val="00632333"/>
    <w:rsid w:val="0064101E"/>
    <w:rsid w:val="006556AA"/>
    <w:rsid w:val="00696F27"/>
    <w:rsid w:val="006A06B2"/>
    <w:rsid w:val="00718D94"/>
    <w:rsid w:val="007360C4"/>
    <w:rsid w:val="007E4A5F"/>
    <w:rsid w:val="00823DC5"/>
    <w:rsid w:val="00843300"/>
    <w:rsid w:val="008E7503"/>
    <w:rsid w:val="0099524F"/>
    <w:rsid w:val="00A06AAA"/>
    <w:rsid w:val="00A511CF"/>
    <w:rsid w:val="00A66E97"/>
    <w:rsid w:val="00AF2851"/>
    <w:rsid w:val="00BB1CBF"/>
    <w:rsid w:val="00C04E3A"/>
    <w:rsid w:val="00C22864"/>
    <w:rsid w:val="00C45F7A"/>
    <w:rsid w:val="00C6323D"/>
    <w:rsid w:val="00C650FA"/>
    <w:rsid w:val="00C8307B"/>
    <w:rsid w:val="00CF6FC5"/>
    <w:rsid w:val="00D64DC7"/>
    <w:rsid w:val="00E6057F"/>
    <w:rsid w:val="00E87840"/>
    <w:rsid w:val="00F420C0"/>
    <w:rsid w:val="02DC2ADA"/>
    <w:rsid w:val="09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AB5F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Piotr Gurwin</lastModifiedBy>
  <revision>13</revision>
  <dcterms:created xsi:type="dcterms:W3CDTF">2019-04-09T12:12:00.0000000Z</dcterms:created>
  <dcterms:modified xsi:type="dcterms:W3CDTF">2023-08-30T08:32:22.5794309Z</dcterms:modified>
</coreProperties>
</file>