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15CD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04106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9F5D1F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68625A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9B74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BD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59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0286BAC" w14:textId="77777777" w:rsidR="008E7503" w:rsidRPr="00A66766" w:rsidRDefault="00A6676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Hydrologia/</w:t>
            </w:r>
            <w:r w:rsidR="00051CB5" w:rsidRPr="00A66766">
              <w:rPr>
                <w:rFonts w:ascii="Verdana" w:hAnsi="Verdana"/>
                <w:sz w:val="20"/>
                <w:szCs w:val="20"/>
              </w:rPr>
              <w:t>Hydrology</w:t>
            </w:r>
          </w:p>
        </w:tc>
      </w:tr>
      <w:tr w:rsidR="008E7503" w:rsidRPr="00864E2D" w14:paraId="42EB8C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4C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4A5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20947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2EF8A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2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0E02B7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3C0E6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0B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CA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C8E1158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2144E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1A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75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1C285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A66766" w14:paraId="66870F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D811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FF36" w14:textId="77777777" w:rsidR="008E7503" w:rsidRPr="00A6676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D4977D5" w14:textId="77777777" w:rsidR="00DB2C30" w:rsidRPr="00A66766" w:rsidRDefault="003C62E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66766" w14:paraId="576E7B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B80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DC6F" w14:textId="77777777" w:rsidR="008E7503" w:rsidRPr="00A6676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1403643" w14:textId="77777777" w:rsidR="008E7503" w:rsidRPr="00A6676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A66766" w14:paraId="2EFD2C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CAB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6D61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BA1F33D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66766" w14:paraId="71E62C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6D7B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011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66766">
              <w:rPr>
                <w:rFonts w:ascii="Verdana" w:hAnsi="Verdana"/>
                <w:sz w:val="20"/>
                <w:szCs w:val="20"/>
              </w:rPr>
              <w:t>)</w:t>
            </w:r>
          </w:p>
          <w:p w14:paraId="3A5BE17C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A66766" w14:paraId="18B474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3FA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5232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FC020BB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40526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F484" w14:textId="77777777" w:rsidR="008E7503" w:rsidRPr="00071C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A2C" w14:textId="77777777" w:rsidR="008E7503" w:rsidRPr="00071CE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1D02B3D" w14:textId="77777777" w:rsidR="003C62E2" w:rsidRPr="00071CE1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071CE1">
              <w:rPr>
                <w:rFonts w:ascii="Verdana" w:hAnsi="Verdana"/>
                <w:sz w:val="20"/>
                <w:szCs w:val="20"/>
              </w:rPr>
              <w:t>2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4</w:t>
            </w:r>
          </w:p>
          <w:p w14:paraId="5A17BA85" w14:textId="77777777" w:rsidR="003C62E2" w:rsidRPr="00071CE1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071C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28</w:t>
            </w:r>
          </w:p>
          <w:p w14:paraId="5B5B67CB" w14:textId="77777777" w:rsidR="008E7503" w:rsidRPr="00071CE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CA9AAAA" w14:textId="77777777" w:rsidR="000C5820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silico </w:t>
            </w:r>
          </w:p>
        </w:tc>
      </w:tr>
      <w:tr w:rsidR="008E7503" w:rsidRPr="00864E2D" w14:paraId="05C825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43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E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0D1CBF" w14:textId="77777777" w:rsidR="008E7503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6514C60B" w14:textId="77777777" w:rsidR="001D10C7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68FE7B2C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 xml:space="preserve"> dr hab. Sebastian Buczyński, dr Tomasz Olichwer, </w:t>
            </w:r>
            <w:r w:rsidR="009455AC" w:rsidRPr="00071CE1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dr Marek Wcisło</w:t>
            </w:r>
          </w:p>
        </w:tc>
      </w:tr>
      <w:tr w:rsidR="008E7503" w:rsidRPr="00864E2D" w14:paraId="3E1F51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86F" w14:textId="77777777" w:rsidR="008E7503" w:rsidRPr="00DA2D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54E0" w14:textId="77777777" w:rsidR="008E7503" w:rsidRPr="00DA2D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A2D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7D2D418" w14:textId="77777777" w:rsidR="008E7503" w:rsidRPr="00DA2DE5" w:rsidRDefault="00DA2DE5" w:rsidP="00DA2D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A2DE5">
              <w:rPr>
                <w:rFonts w:ascii="Verdana" w:hAnsi="Verdana"/>
                <w:sz w:val="20"/>
                <w:szCs w:val="20"/>
              </w:rPr>
              <w:t>Podstawowa w</w:t>
            </w:r>
            <w:r w:rsidR="0036262E" w:rsidRPr="00DA2DE5">
              <w:rPr>
                <w:rFonts w:ascii="Verdana" w:hAnsi="Verdana"/>
                <w:sz w:val="20"/>
                <w:szCs w:val="20"/>
              </w:rPr>
              <w:t xml:space="preserve">iedza z zakresu </w:t>
            </w:r>
            <w:r w:rsidR="00347B2B">
              <w:rPr>
                <w:rFonts w:ascii="Verdana" w:hAnsi="Verdana"/>
                <w:sz w:val="20"/>
                <w:szCs w:val="20"/>
              </w:rPr>
              <w:t xml:space="preserve">programu </w:t>
            </w:r>
            <w:r w:rsidR="0036262E" w:rsidRPr="00DA2DE5">
              <w:rPr>
                <w:rFonts w:ascii="Verdana" w:hAnsi="Verdana"/>
                <w:sz w:val="20"/>
                <w:szCs w:val="20"/>
              </w:rPr>
              <w:t>matematyki i fizyki</w:t>
            </w:r>
            <w:r w:rsidR="00347B2B">
              <w:rPr>
                <w:rFonts w:ascii="Verdana" w:hAnsi="Verdana"/>
                <w:sz w:val="20"/>
                <w:szCs w:val="20"/>
              </w:rPr>
              <w:t xml:space="preserve"> w szkole średniej</w:t>
            </w:r>
            <w:r w:rsidRPr="00DA2DE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C653F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3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764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CB83006" w14:textId="77777777" w:rsidR="00051CB5" w:rsidRPr="00051CB5" w:rsidRDefault="00051CB5" w:rsidP="00051CB5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lastRenderedPageBreak/>
              <w:t xml:space="preserve">Zapoznanie ze zjawiskami i procesami zachodzącymi w hydrosferze oraz problemami ochrony wód. </w:t>
            </w:r>
          </w:p>
          <w:p w14:paraId="311732CB" w14:textId="77777777" w:rsidR="00051CB5" w:rsidRPr="00051CB5" w:rsidRDefault="00051CB5" w:rsidP="00051CB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t xml:space="preserve">Przedstawienie problematyki dotyczącej zmian zasobów wodnych i ich dostępności na świecie. </w:t>
            </w:r>
          </w:p>
          <w:p w14:paraId="62045CB4" w14:textId="77777777" w:rsidR="008E7503" w:rsidRPr="00E67FD8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t>Poznanie podstawowych metod opracowań hydrograficznych oraz metod oceny zasobów wodnych na podstawie dostępnych danych hydrologicznych.</w:t>
            </w:r>
          </w:p>
        </w:tc>
      </w:tr>
      <w:tr w:rsidR="008E7503" w:rsidRPr="00864E2D" w14:paraId="4FDC43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B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A66E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644C12C" w14:textId="77777777" w:rsidR="008E7503" w:rsidRPr="0036262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6B38E87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1. Właściwości wody i ich wpływ na środowiska przyrodnicze Ziemi.</w:t>
            </w:r>
          </w:p>
          <w:p w14:paraId="316F86D8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2. Występowanie wody na Ziemi – woda na Ziemi, obieg wody w przyrodzie, czas retencji.</w:t>
            </w:r>
          </w:p>
          <w:p w14:paraId="1E94CFFB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3. Woda w atmosferze i opady atmosferyczne – występowanie wody w atmosferze, mechanizm powstawania opadów, typy opadów, techniki pomiaru, przestrzenny i czasowy rozkład, analiza opadów ekstremalnych.</w:t>
            </w:r>
          </w:p>
          <w:p w14:paraId="4DFB9CE9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4. Woda w skałach i infiltracja – właściwości hydrauliczne skał, potencjał wody glebowej, proces infiltracji, pomiary i modele, przestrzenno-czasowa zmienność uwilgotnienia gleby.</w:t>
            </w:r>
          </w:p>
          <w:p w14:paraId="48BF707C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5. Parowanie – intercepcja opadu, proces ewapotranspiracji - modele i pomiary, czynniki wpływające na intensywność i wielkość parowania.</w:t>
            </w:r>
          </w:p>
          <w:p w14:paraId="734B16B7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6. Wody powierzchniowe i odpływ rzeczny – sieć rzeczna, źródła i składowe odpływu, pomiary odpływu, czynniki wpływające na wielkość odpływu.</w:t>
            </w:r>
          </w:p>
          <w:p w14:paraId="22B36A3C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7. Susze i powodzie – ocena wielkości i częstości zjawisk ekstremalnych, charakterystyka i przyczyny powodzi.</w:t>
            </w:r>
          </w:p>
          <w:p w14:paraId="57FF4E19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8. Retencja i retencjonowanie wód – rodzaje retencji, metody retencjonowania wody.</w:t>
            </w:r>
          </w:p>
          <w:p w14:paraId="7863E7CD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9. Bilans wodny i zasoby wód – regionalny i lokalny bilans wodny, wielkość zasobów, zapotrzebowanie i wykorzystanie wód, zarządzanie zasobami.</w:t>
            </w:r>
          </w:p>
          <w:p w14:paraId="2BC091B2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10. Zmiany zasobów i ich dostępności na świecie – przyczyny wzrostu obszarów o niedostatku wody, skutki zmian klimatycznych, konflikty o wodę.</w:t>
            </w:r>
          </w:p>
          <w:p w14:paraId="15A214A3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11. Skład chemiczny, jakość wód – zakwaszenie wód powierzchniowych, zasolenie, główne źródła zanieczyszczenia wód powierzchniowych i podziemnych, kontrola jakości wody.</w:t>
            </w:r>
          </w:p>
          <w:p w14:paraId="05FE62D2" w14:textId="77777777" w:rsidR="007F43F1" w:rsidRPr="0036262E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1CF36" w14:textId="77777777" w:rsidR="00E81E0E" w:rsidRPr="0036262E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36262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B16F195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1. Zlewnia i jej charakterystyka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– wyznaczania zlewni rzecznej na podstawie mapy topograficznej, charakterystyka geometrii zlewni, charakterystyka morfologii i rzeźby powierzchni terenu.</w:t>
            </w:r>
          </w:p>
          <w:p w14:paraId="2A3EA5FD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2. Średni opad w zlewni – metody określania średniego opadu na obszarze zlewni.</w:t>
            </w:r>
          </w:p>
          <w:p w14:paraId="4072B1FA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3. Opad efektywny – ocena opadu efektywnego.</w:t>
            </w:r>
          </w:p>
          <w:p w14:paraId="0B22A036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4. Pomiary przepływu w ciekach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6262E">
              <w:rPr>
                <w:rFonts w:ascii="Verdana" w:hAnsi="Verdana"/>
                <w:sz w:val="20"/>
                <w:szCs w:val="20"/>
              </w:rPr>
              <w:t>metody bezpośrednie i pośrednie pomiaru przepływu w ciekach, związek pomiędzy stanami i przepływami wód powierzchniowych.</w:t>
            </w:r>
          </w:p>
          <w:p w14:paraId="4A68E9AB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5. Przepływy charakterystyczne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przepływy średnie, maksymalne roczne o określonym prawdopodobieństwie przewyższenia w zlewni kontrolowanej i niekontrolowanej.</w:t>
            </w:r>
          </w:p>
          <w:p w14:paraId="35D92BD9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6. Odpływ ze zlewni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metody określenia odpływu powierzchniowego i podziemnego, charakterystyka liczbowa odpływu całkowitego, w tym podziemnego.</w:t>
            </w:r>
          </w:p>
          <w:p w14:paraId="6773FECB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7. Parowanie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określanie ewaptranspiracji potencjalnej i ewapotranspiracji aktualnej</w:t>
            </w:r>
          </w:p>
          <w:p w14:paraId="68029F37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8. Retencja strefy saturacji – metody określania retencji strefy saturacji.</w:t>
            </w:r>
          </w:p>
          <w:p w14:paraId="47A2E948" w14:textId="77777777" w:rsidR="000C5820" w:rsidRPr="0036262E" w:rsidRDefault="00051CB5" w:rsidP="007F43F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9. Bilansowanie zasobów wodnych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wybór okresu bilansowania, określenie jednorodności elementów bilansu wodnego w okresie bilansowym, sposoby zestawienia bilansów wodnych. </w:t>
            </w:r>
          </w:p>
        </w:tc>
      </w:tr>
      <w:tr w:rsidR="008E7503" w:rsidRPr="00864E2D" w14:paraId="67A5C7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3A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08D6" w14:textId="77777777" w:rsidR="008E7503" w:rsidRPr="0036262E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4D5D05D" w14:textId="77777777" w:rsidR="000C5820" w:rsidRPr="0036262E" w:rsidRDefault="000C5820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9A7325C" w14:textId="77777777" w:rsidR="000C5820" w:rsidRPr="0036262E" w:rsidRDefault="000C5820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E43E490" w14:textId="77777777" w:rsidR="007F43F1" w:rsidRPr="0036262E" w:rsidRDefault="007F43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DA44CCB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lastRenderedPageBreak/>
              <w:t>W_1 Zna i rozumie podstawowe procesy i zjawiska hydrologiczne oraz wpływ cyklu hydrologicznego na funkcjonowanie środowiska przyrodniczego.</w:t>
            </w:r>
          </w:p>
          <w:p w14:paraId="4322D17A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</w:rPr>
            </w:pPr>
          </w:p>
          <w:p w14:paraId="29CB04F9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W_2 Zna podstawową terminologię hydrologiczną oraz metodykę badań zjawisk hydrologicznych.</w:t>
            </w:r>
          </w:p>
          <w:p w14:paraId="6C8A7B27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7A377F0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W_3 Ocenia antropogeniczne zagrożenia zasobów wodnych i skutki ich degradacji oraz opisuje sposoby przeciwdziałania negatywnym przeobrażeniom hydrosfery.</w:t>
            </w:r>
          </w:p>
          <w:p w14:paraId="753CF3E6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3E65A3DC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U_1 Umie wykonać podstawowe pomiary hydrologiczne.</w:t>
            </w:r>
          </w:p>
          <w:p w14:paraId="5C4BF893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698C0E72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U_2 Wykorzystuje mapy hydrograficzne, bazy danych oraz zasoby internetowe w celu realizacji zadań związanych z oceną i ochroną środowiska wodnego.</w:t>
            </w:r>
          </w:p>
          <w:p w14:paraId="3D130C99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ED7139D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U_3 Potrafi analizować i interpretować wyniki pomiarów i obserwacji hydrologicznych.</w:t>
            </w:r>
          </w:p>
          <w:p w14:paraId="3C183332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770D1BF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K_1 Rozumie znaczenie pracy zespołowej, sprzyjającej rozwiązywaniu zadań z zakresu hydrologii.</w:t>
            </w:r>
          </w:p>
          <w:p w14:paraId="0E2B31EE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2A272B03" w14:textId="77777777" w:rsidR="003166C6" w:rsidRPr="0036262E" w:rsidRDefault="006205F1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K_2 Jest świadomy istnienia zagrożeń środowiska wodnego i wynikającej stąd konieczności kontroli i oceny stanu hydrosfery oraz rozsądnego gospodarowania zasobami wody.</w:t>
            </w:r>
            <w:r w:rsidRPr="0036262E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ABB" w14:textId="77777777" w:rsidR="008E7503" w:rsidRPr="0036262E" w:rsidRDefault="008E7503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A2DE5">
              <w:rPr>
                <w:rFonts w:ascii="Verdana" w:hAnsi="Verdana"/>
                <w:sz w:val="20"/>
                <w:szCs w:val="20"/>
              </w:rPr>
              <w:t>:</w:t>
            </w:r>
          </w:p>
          <w:p w14:paraId="009EDD35" w14:textId="77777777" w:rsidR="008E7503" w:rsidRPr="0036262E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98E27D" w14:textId="77777777" w:rsidR="007F43F1" w:rsidRPr="0036262E" w:rsidRDefault="007F43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35C402" w14:textId="77777777" w:rsidR="006205F1" w:rsidRPr="0036262E" w:rsidRDefault="006205F1" w:rsidP="006205F1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lastRenderedPageBreak/>
              <w:t>K1_W05</w:t>
            </w:r>
          </w:p>
          <w:p w14:paraId="0EAD439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05C60D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8BB94B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501A30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094FC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K1_W03, K1_W07</w:t>
            </w:r>
          </w:p>
          <w:p w14:paraId="4F47187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827D2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07791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BD2505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K1_W03, K1_W08</w:t>
            </w:r>
          </w:p>
          <w:p w14:paraId="22421D7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712064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F48514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A2278E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D463E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04087ACB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B7F3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2CF13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K1_U06, K1_U12</w:t>
            </w:r>
          </w:p>
          <w:p w14:paraId="382DE12F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248FA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A6FF3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A824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84C3B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K1_U05, K1_U10, K1_U13</w:t>
            </w:r>
          </w:p>
          <w:p w14:paraId="0F545EB5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C1ED78" w14:textId="77777777" w:rsidR="006205F1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BFD269" w14:textId="77777777" w:rsidR="00DA2DE5" w:rsidRPr="0036262E" w:rsidRDefault="00DA2DE5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F7DA5D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K1_K01 </w:t>
            </w:r>
          </w:p>
          <w:p w14:paraId="088101E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336FEF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59FC50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3176C2" w14:textId="77777777" w:rsidR="003166C6" w:rsidRPr="0036262E" w:rsidRDefault="006205F1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28ACC3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5C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A7D8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6262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B4FEF12" w14:textId="77777777" w:rsidR="00662F58" w:rsidRPr="0036262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4936B10" w14:textId="77777777" w:rsidR="006205F1" w:rsidRPr="0036262E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Bajkiewicz-Grabowska E., Magnuszewski A., Mikulski Z.: 1993 - Hydrometria. PWN, Warszawa. </w:t>
            </w:r>
          </w:p>
          <w:p w14:paraId="567F49CF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Bajkiewicz-Grabowska E., Mikulski Z.: 2008 - Hydrologia ogólna. PWN, Warszawa </w:t>
            </w:r>
          </w:p>
          <w:p w14:paraId="6C3F73EC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Byczkowski A.:1996 - Hydrologia T. I i II, Wyd. SGGW, Warszawa. </w:t>
            </w:r>
          </w:p>
          <w:p w14:paraId="594F09E3" w14:textId="77777777" w:rsidR="006205F1" w:rsidRPr="0036262E" w:rsidRDefault="006205F1" w:rsidP="007F43F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>Soczyńska U. (red.): 1989 - Podstawy hydrologii dynamicznej. Wyd. UW., Warszawa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3B2BB2" w14:textId="77777777" w:rsidR="006205F1" w:rsidRPr="00A66766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</w:t>
            </w:r>
            <w:r w:rsidRPr="00A66766">
              <w:rPr>
                <w:rFonts w:ascii="Verdana" w:hAnsi="Verdana" w:cs="Arial"/>
                <w:sz w:val="20"/>
                <w:szCs w:val="20"/>
              </w:rPr>
              <w:t xml:space="preserve">Wyd. Ocean, Wrocław. </w:t>
            </w:r>
          </w:p>
          <w:p w14:paraId="21082A87" w14:textId="77777777" w:rsidR="007F43F1" w:rsidRPr="0036262E" w:rsidRDefault="007F43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42EDF" w14:textId="77777777" w:rsidR="00662F58" w:rsidRPr="0036262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596F2D6" w14:textId="77777777" w:rsidR="006205F1" w:rsidRPr="0036262E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Chełmicki W.: 1999 - Degradacja i ochrona wód, Cz. II - Zasoby. Inst. Geogr. Uniw. Jagiellońskiego, Kraków. </w:t>
            </w:r>
          </w:p>
          <w:p w14:paraId="2AEEBCB5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14:paraId="23CA31BD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Dynowska I., Tlałka A.: 1982 - Hydrografia. PWN, Warszawa. </w:t>
            </w:r>
          </w:p>
          <w:p w14:paraId="1EE2EC2A" w14:textId="77777777" w:rsidR="008E7503" w:rsidRPr="0036262E" w:rsidRDefault="006205F1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>Pociask-Karteczka J (red.): 2006 - Zlewnia - właściwości i procesy. Wyd. Uniw. Jegiellońskiego, Kraków.</w:t>
            </w:r>
          </w:p>
        </w:tc>
      </w:tr>
      <w:tr w:rsidR="008E7503" w:rsidRPr="00864E2D" w14:paraId="0B5E961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1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5703" w14:textId="77777777" w:rsidR="008E7503" w:rsidRPr="003626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2ED784" w14:textId="77777777" w:rsidR="008E7503" w:rsidRPr="003626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0EE374" w14:textId="77777777" w:rsidR="00050998" w:rsidRDefault="000A7D3C" w:rsidP="0005099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lastRenderedPageBreak/>
              <w:t xml:space="preserve">- egzamin pisemny: </w:t>
            </w:r>
            <w:r w:rsidR="00006006" w:rsidRPr="0036262E">
              <w:rPr>
                <w:rFonts w:ascii="Verdana" w:hAnsi="Verdana"/>
                <w:bCs/>
                <w:sz w:val="20"/>
                <w:szCs w:val="20"/>
              </w:rPr>
              <w:t>K1_W03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06006" w:rsidRPr="0036262E">
              <w:rPr>
                <w:rFonts w:ascii="Verdana" w:hAnsi="Verdana"/>
                <w:bCs/>
                <w:sz w:val="20"/>
                <w:szCs w:val="20"/>
              </w:rPr>
              <w:t xml:space="preserve"> K1_W05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6438C6C2" w14:textId="77777777" w:rsidR="00050998" w:rsidRPr="0036262E" w:rsidRDefault="00050998" w:rsidP="0005099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sprawdzian pisemny: 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>K1_W08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K1_U12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K1_U13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712DF6B6" w14:textId="77777777" w:rsidR="00006006" w:rsidRPr="0036262E" w:rsidRDefault="008E7503" w:rsidP="00050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00600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K1_W07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K1_U05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K1_U06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K1_U0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8,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K1_U10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K1_K01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67525ED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8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63E6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9F6491" w14:textId="77777777" w:rsidR="00792A92" w:rsidRPr="0036262E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7E1EBCF" w14:textId="77777777" w:rsidR="00792A92" w:rsidRPr="0036262E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egzamin pisemny (test otwarty) – po zaliczeniu ćwiczeń. Wynik pozytywny – uzyskanie co najmniej 50% punktów</w:t>
            </w:r>
            <w:r w:rsidR="00050998">
              <w:rPr>
                <w:rFonts w:ascii="Verdana" w:hAnsi="Verdana"/>
                <w:sz w:val="20"/>
                <w:szCs w:val="20"/>
              </w:rPr>
              <w:t>.</w:t>
            </w:r>
          </w:p>
          <w:p w14:paraId="31205BF0" w14:textId="77777777" w:rsidR="00792A92" w:rsidRPr="0036262E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36262E">
              <w:rPr>
                <w:rFonts w:ascii="Verdana" w:hAnsi="Verdana"/>
                <w:sz w:val="20"/>
                <w:szCs w:val="20"/>
              </w:rPr>
              <w:t>:</w:t>
            </w:r>
          </w:p>
          <w:p w14:paraId="4173C3DB" w14:textId="77777777" w:rsidR="00792A92" w:rsidRPr="0036262E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112D6ED8" w14:textId="77777777" w:rsidR="00792A92" w:rsidRPr="0036262E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  <w:r w:rsidR="0005099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702167C" w14:textId="77777777" w:rsidR="00792A92" w:rsidRPr="0036262E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36262E">
              <w:rPr>
                <w:rFonts w:ascii="Verdana" w:hAnsi="Verdana" w:cs="Arial"/>
                <w:sz w:val="20"/>
                <w:szCs w:val="20"/>
              </w:rPr>
              <w:t>pracowanie raportów i sprawozdań, zaliczenie sprawdzianów kontrolnych</w:t>
            </w:r>
            <w:r w:rsidR="00050998">
              <w:rPr>
                <w:rFonts w:ascii="Verdana" w:hAnsi="Verdana" w:cs="Arial"/>
                <w:sz w:val="20"/>
                <w:szCs w:val="20"/>
              </w:rPr>
              <w:t>,</w:t>
            </w:r>
            <w:r w:rsidRPr="0036262E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43B73AAA" w14:textId="0F879C27" w:rsidR="008E7503" w:rsidRPr="00C373D0" w:rsidRDefault="00792A92" w:rsidP="00C373D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>- ocena końcowa: 1/2 oceny za raporty i sprawozdania (konieczność oddania wszystkich zadań) + 1/2 oceny za średnią ze sprawdzianów kontrolnych z bieżącej wiedzy.</w:t>
            </w:r>
          </w:p>
        </w:tc>
      </w:tr>
      <w:tr w:rsidR="008E7503" w:rsidRPr="00864E2D" w14:paraId="7A6F8D5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B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CD8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95058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18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A2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962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614F7B4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480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BCF8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61029F2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50998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>4</w:t>
            </w:r>
          </w:p>
          <w:p w14:paraId="5525F710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ćwiczenia</w:t>
            </w:r>
            <w:r w:rsidR="001C0DC3" w:rsidRPr="00050998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050998">
              <w:rPr>
                <w:rFonts w:ascii="Verdana" w:hAnsi="Verdana"/>
                <w:sz w:val="20"/>
                <w:szCs w:val="20"/>
              </w:rPr>
              <w:t>:</w:t>
            </w:r>
            <w:r w:rsidR="00341CE6" w:rsidRPr="000509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>28</w:t>
            </w:r>
          </w:p>
          <w:p w14:paraId="2C840BF6" w14:textId="77777777" w:rsidR="00662F58" w:rsidRPr="00050998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konsultacje:</w:t>
            </w:r>
            <w:r w:rsidR="00050998" w:rsidRPr="00050998">
              <w:rPr>
                <w:rFonts w:ascii="Verdana" w:hAnsi="Verdana"/>
                <w:sz w:val="20"/>
                <w:szCs w:val="20"/>
              </w:rPr>
              <w:t>10</w:t>
            </w:r>
          </w:p>
          <w:p w14:paraId="60CBAC77" w14:textId="77777777" w:rsidR="003166C6" w:rsidRPr="00050998" w:rsidRDefault="00662F58" w:rsidP="00050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0998" w:rsidRPr="0005099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31BE" w14:textId="77777777" w:rsidR="003166C6" w:rsidRPr="00050998" w:rsidRDefault="0005099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  <w:tr w:rsidR="008E7503" w:rsidRPr="00864E2D" w14:paraId="660FA634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78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1077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E926273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0D7989C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A0699C7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prac: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0998" w:rsidRPr="00B233E5">
              <w:rPr>
                <w:rFonts w:ascii="Verdana" w:hAnsi="Verdana"/>
                <w:sz w:val="20"/>
                <w:szCs w:val="20"/>
              </w:rPr>
              <w:t>18</w:t>
            </w:r>
          </w:p>
          <w:p w14:paraId="0A461993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B233E5">
              <w:rPr>
                <w:rFonts w:ascii="Verdana" w:hAnsi="Verdana"/>
                <w:sz w:val="20"/>
                <w:szCs w:val="20"/>
              </w:rPr>
              <w:t>1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>5</w:t>
            </w:r>
          </w:p>
          <w:p w14:paraId="3E4FCB4F" w14:textId="77777777" w:rsidR="008E7503" w:rsidRPr="00B233E5" w:rsidRDefault="008E7503" w:rsidP="00B233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B233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>1</w:t>
            </w:r>
            <w:r w:rsidR="00B233E5" w:rsidRPr="00B233E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644D" w14:textId="77777777" w:rsidR="003166C6" w:rsidRPr="00B233E5" w:rsidRDefault="00B233E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864E2D" w14:paraId="1278674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3AE2" w14:textId="77777777" w:rsidR="008E7503" w:rsidRPr="00B233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B303" w14:textId="77777777" w:rsidR="008E7503" w:rsidRPr="00B233E5" w:rsidRDefault="00CA76D7" w:rsidP="00B233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12</w:t>
            </w:r>
            <w:r w:rsidR="00B233E5" w:rsidRPr="00B233E5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14:paraId="52D8E6C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B1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A58B" w14:textId="77777777" w:rsidR="008E7503" w:rsidRPr="00B233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96B7" w14:textId="77777777" w:rsidR="008E7503" w:rsidRPr="00B233E5" w:rsidRDefault="00CA76D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661A93F8" w14:textId="77777777" w:rsidR="007D2D65" w:rsidRDefault="00000000"/>
    <w:sectPr w:rsidR="007D2D65" w:rsidSect="0087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070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773085">
    <w:abstractNumId w:val="4"/>
  </w:num>
  <w:num w:numId="3" w16cid:durableId="2071539477">
    <w:abstractNumId w:val="1"/>
  </w:num>
  <w:num w:numId="4" w16cid:durableId="1049763502">
    <w:abstractNumId w:val="0"/>
  </w:num>
  <w:num w:numId="5" w16cid:durableId="951015280">
    <w:abstractNumId w:val="5"/>
  </w:num>
  <w:num w:numId="6" w16cid:durableId="89668458">
    <w:abstractNumId w:val="2"/>
  </w:num>
  <w:num w:numId="7" w16cid:durableId="2006468963">
    <w:abstractNumId w:val="6"/>
  </w:num>
  <w:num w:numId="8" w16cid:durableId="1241061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6006"/>
    <w:rsid w:val="00050998"/>
    <w:rsid w:val="00051CB5"/>
    <w:rsid w:val="00071CE1"/>
    <w:rsid w:val="000A10A4"/>
    <w:rsid w:val="000A7D3C"/>
    <w:rsid w:val="000C5820"/>
    <w:rsid w:val="001455E5"/>
    <w:rsid w:val="001C0DC3"/>
    <w:rsid w:val="001D10C7"/>
    <w:rsid w:val="001D45A3"/>
    <w:rsid w:val="00284486"/>
    <w:rsid w:val="002C185D"/>
    <w:rsid w:val="003166C6"/>
    <w:rsid w:val="00325050"/>
    <w:rsid w:val="00341CE6"/>
    <w:rsid w:val="00347B2B"/>
    <w:rsid w:val="0036262E"/>
    <w:rsid w:val="003C62E2"/>
    <w:rsid w:val="003D45D9"/>
    <w:rsid w:val="004053B5"/>
    <w:rsid w:val="00450608"/>
    <w:rsid w:val="004556E6"/>
    <w:rsid w:val="004D2D37"/>
    <w:rsid w:val="005B78DB"/>
    <w:rsid w:val="006205F1"/>
    <w:rsid w:val="006556AA"/>
    <w:rsid w:val="00662F58"/>
    <w:rsid w:val="006926DB"/>
    <w:rsid w:val="006A06B2"/>
    <w:rsid w:val="00735B9A"/>
    <w:rsid w:val="00747273"/>
    <w:rsid w:val="007837EA"/>
    <w:rsid w:val="007901BD"/>
    <w:rsid w:val="00792A92"/>
    <w:rsid w:val="007C5E5F"/>
    <w:rsid w:val="007F43F1"/>
    <w:rsid w:val="00852B1B"/>
    <w:rsid w:val="0086544F"/>
    <w:rsid w:val="00871B55"/>
    <w:rsid w:val="0088056B"/>
    <w:rsid w:val="008E7503"/>
    <w:rsid w:val="009455AC"/>
    <w:rsid w:val="00946FA4"/>
    <w:rsid w:val="009750A9"/>
    <w:rsid w:val="0099524F"/>
    <w:rsid w:val="009C2832"/>
    <w:rsid w:val="00A66766"/>
    <w:rsid w:val="00A66E97"/>
    <w:rsid w:val="00B233E5"/>
    <w:rsid w:val="00BB1CBF"/>
    <w:rsid w:val="00C04E3A"/>
    <w:rsid w:val="00C22864"/>
    <w:rsid w:val="00C373D0"/>
    <w:rsid w:val="00C6323D"/>
    <w:rsid w:val="00CA76D7"/>
    <w:rsid w:val="00CD7DBA"/>
    <w:rsid w:val="00D163D1"/>
    <w:rsid w:val="00D64DC7"/>
    <w:rsid w:val="00D77893"/>
    <w:rsid w:val="00DA2DE5"/>
    <w:rsid w:val="00DB2C30"/>
    <w:rsid w:val="00DC30D1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3E79"/>
  <w15:docId w15:val="{0DAF4677-8629-409B-94B6-16503CD6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15</cp:revision>
  <cp:lastPrinted>2019-04-09T11:05:00Z</cp:lastPrinted>
  <dcterms:created xsi:type="dcterms:W3CDTF">2019-04-09T10:18:00Z</dcterms:created>
  <dcterms:modified xsi:type="dcterms:W3CDTF">2022-11-19T08:52:00Z</dcterms:modified>
</cp:coreProperties>
</file>