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21" w:rsidRPr="00BB05EC" w:rsidRDefault="00C26321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BB05EC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:rsidR="00C26321" w:rsidRPr="00BB05EC" w:rsidRDefault="00C26321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BB05EC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B05EC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BB05EC">
        <w:rPr>
          <w:rFonts w:ascii="Verdana" w:hAnsi="Verdana" w:cs="Verdana"/>
          <w:sz w:val="16"/>
          <w:szCs w:val="16"/>
        </w:rPr>
        <w:t xml:space="preserve"> </w:t>
      </w:r>
    </w:p>
    <w:p w:rsidR="00C26321" w:rsidRPr="00BB05EC" w:rsidRDefault="00C26321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C26321" w:rsidRPr="00BB05EC" w:rsidRDefault="00C26321" w:rsidP="008E7503">
      <w:pPr>
        <w:rPr>
          <w:rFonts w:ascii="Verdana" w:hAnsi="Verdana" w:cs="Verdana"/>
          <w:b/>
          <w:bCs/>
          <w:sz w:val="20"/>
          <w:szCs w:val="20"/>
        </w:rPr>
      </w:pPr>
      <w:r w:rsidRPr="00BB05EC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:rsidR="00C26321" w:rsidRPr="00BB05EC" w:rsidRDefault="00C26321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Ćwiczenia terenowe - Geologia dynamiczna I, </w:t>
            </w:r>
            <w:r w:rsidRPr="00BB05EC">
              <w:rPr>
                <w:rFonts w:ascii="Verdana" w:hAnsi="Verdana" w:cs="Verdana"/>
                <w:sz w:val="20"/>
                <w:szCs w:val="20"/>
                <w:lang w:val="en-US"/>
              </w:rPr>
              <w:t>Physical geology I (field class)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C26321" w:rsidRPr="00BB05EC">
        <w:trPr>
          <w:trHeight w:val="49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:rsidR="00C26321" w:rsidRPr="00BB05EC" w:rsidRDefault="00C26321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C26321" w:rsidRPr="00BB05EC" w:rsidRDefault="00C26321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C26321" w:rsidRPr="00BB05EC" w:rsidRDefault="00BB05E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Ćwiczenia terenowe: 72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:rsidR="00C26321" w:rsidRPr="00BB05EC" w:rsidRDefault="00C26321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C26321" w:rsidRPr="00BB05EC" w:rsidRDefault="00C26321" w:rsidP="00DD5855">
            <w:pPr>
              <w:rPr>
                <w:rFonts w:ascii="Verdana" w:hAnsi="Verdana" w:cs="Verdana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BB05EC">
              <w:rPr>
                <w:b/>
                <w:bCs/>
              </w:rPr>
              <w:t xml:space="preserve"> 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BB05EC">
              <w:rPr>
                <w:b/>
                <w:bCs/>
              </w:rPr>
              <w:t xml:space="preserve"> 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Szczepański, dr Adam Szuszkiewicz, dr Paweł Raczyński, dr Elżbieta Słodczyk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C26321" w:rsidRPr="00BB05EC" w:rsidRDefault="00BB05EC" w:rsidP="00BB05E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Z</w:t>
            </w:r>
            <w:r w:rsidR="00C26321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najomość podstawowej terminologii geologicznej w zakresie minerałów, skał oraz prostych struktur tektonicznych; umiejętność makroskopowego opisu oraz rozpoznawania skał i minerałów; umiejętność czytania mapy topograficznej.</w:t>
            </w:r>
            <w:bookmarkStart w:id="0" w:name="_GoBack"/>
            <w:bookmarkEnd w:id="0"/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C26321" w:rsidRPr="00BB05EC" w:rsidRDefault="00C26321" w:rsidP="00BB199E">
            <w:pPr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>Ćwiczenia są wprowadzeniem do metodyki badań terenowych i stanowią wstęp do terenowej analizy procesów geologicznych.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  <w:p w:rsidR="00C26321" w:rsidRPr="00BB05EC" w:rsidRDefault="00C26321" w:rsidP="00BB199E"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Dodatkowym elementem ćwiczeń jest wprowadzenie do zagadnień geologii regionalnej Sudetów.</w:t>
            </w:r>
          </w:p>
        </w:tc>
      </w:tr>
      <w:tr w:rsidR="00C26321" w:rsidRPr="00BB05EC">
        <w:trPr>
          <w:trHeight w:val="72"/>
        </w:trPr>
        <w:tc>
          <w:tcPr>
            <w:tcW w:w="487" w:type="dxa"/>
          </w:tcPr>
          <w:p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Ćwiczenia terenowe prowadzone są w następujących jednostkach geologicznych: kompleks kaczawski, wschodnia okrywa granitu Karkonoszy, granit Karkonoszy, blok izerski, niecka 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</w:rPr>
              <w:t>północnosudecka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</w:rPr>
              <w:t xml:space="preserve"> i niecka 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</w:rPr>
              <w:t>śródsudecka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</w:rPr>
              <w:t>. Daje to możliwości prezentowania szeregu zagadnień z zakresu geologii dynamicznej, takich jak: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-</w:t>
            </w: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:rsidR="00C26321" w:rsidRPr="00BB05EC" w:rsidRDefault="00C26321" w:rsidP="00BB05EC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- pomiary orientacji struktur tektonicznych (foliacja,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lineacja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, osie i powierzchnie osiowe fałdów,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spekania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>);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różnych typach skał;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:rsidR="00C26321" w:rsidRPr="00BB05EC" w:rsidRDefault="00C26321" w:rsidP="00BB05EC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- analiza i opis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zwiazku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 rzeźby terenu z litologia i młodymi procesami tektonicznymi;</w:t>
            </w:r>
          </w:p>
          <w:p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analiza i opis procesów wietrzeniowych.</w:t>
            </w:r>
          </w:p>
        </w:tc>
      </w:tr>
      <w:tr w:rsidR="00C26321" w:rsidRPr="00BB05EC">
        <w:trPr>
          <w:trHeight w:val="48"/>
        </w:trPr>
        <w:tc>
          <w:tcPr>
            <w:tcW w:w="487" w:type="dxa"/>
          </w:tcPr>
          <w:p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0"/>
            </w:pPr>
          </w:p>
          <w:p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U_1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rozpoznać i opisać makroskopowo (w warunkach terenowych) podstawowe minerały i skały. Dostrzegać zmienność strukturalną i </w:t>
            </w:r>
            <w:proofErr w:type="spellStart"/>
            <w:r w:rsidR="00C26321" w:rsidRPr="00BB05EC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w obrębie odsłonięcia. Potrafi określić charakter kontaktu między różnymi odmianami skał, określić ich relacje przestrzenne i czasowe.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następstwo tego typu struktur oraz określić reżim tektoniczny towarzyszący ich powstawaniu.</w:t>
            </w:r>
          </w:p>
          <w:p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U_3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prowadzić dokumentację terenową</w:t>
            </w:r>
            <w:r w:rsidR="00C26321" w:rsidRPr="00BB05EC">
              <w:t xml:space="preserve">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>(opis, szkice, profile i przekroje</w:t>
            </w:r>
            <w:r w:rsidR="00C26321" w:rsidRPr="00BB05EC">
              <w:t xml:space="preserve">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>robocze) i pobierać próby. Określać stopień zwietrzenia skały i wybierać próby reprezentatywne. Kreślić przekroje tak w skali pojedynczego odsłonięcia jak i w oparciu o obserwacje z kilku odsłonięć.</w:t>
            </w:r>
          </w:p>
          <w:p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U_4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odczytywać i analizować treść map topograficznych i geologicznych. Potrafi zlokalizować odsłonięcie w terenie i na mapie topograficznej. Zauważać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lastRenderedPageBreak/>
              <w:t>ewentualne związki morfologii i geologii terenu</w:t>
            </w:r>
          </w:p>
          <w:p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U_5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wnioskować o rozwoju geologicznym danego obszaru w oparciu o obserwacje terenowe z kilku odsłonięć, mapy geologiczne i dane przedstawiane przez prowadzącego</w:t>
            </w:r>
          </w:p>
          <w:p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K_1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współpracować w zespołach 2-3 osobowych oraz w grupie kilkunastoosobowej w terenie przy rozwiązywaniu zadań merytorycznych i organizacyjnych.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:rsidR="00C26321" w:rsidRPr="00BB05EC" w:rsidRDefault="00BB05EC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K_3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Wykazuje odpowiedzialność za powierzony sprzęt (kompas geologiczny)</w:t>
            </w:r>
          </w:p>
        </w:tc>
        <w:tc>
          <w:tcPr>
            <w:tcW w:w="4641" w:type="dxa"/>
            <w:gridSpan w:val="2"/>
          </w:tcPr>
          <w:p w:rsidR="00C26321" w:rsidRPr="00BB05EC" w:rsidRDefault="00C26321" w:rsidP="00E92CB9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lastRenderedPageBreak/>
              <w:t>Symbole odpowiednich kierunkowych efektów uczenia się</w:t>
            </w:r>
            <w:r w:rsidR="00BB05EC" w:rsidRPr="00BB05EC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</w:t>
            </w:r>
            <w:r w:rsidR="002C1A07">
              <w:rPr>
                <w:rFonts w:ascii="Verdana" w:hAnsi="Verdana" w:cs="Verdana"/>
                <w:sz w:val="20"/>
                <w:szCs w:val="20"/>
              </w:rPr>
              <w:t>0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1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B05EC" w:rsidRPr="00BB05EC" w:rsidRDefault="00BB05EC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K1_U05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B05EC" w:rsidRPr="00BB05EC" w:rsidRDefault="00BB05EC" w:rsidP="00BB05EC">
            <w:pPr>
              <w:spacing w:before="48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K1_U06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44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K1_U03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  <w:p w:rsidR="00C26321" w:rsidRPr="00BB05EC" w:rsidRDefault="00C26321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  <w:p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C26321" w:rsidRPr="00BB05EC">
        <w:trPr>
          <w:trHeight w:val="24"/>
        </w:trPr>
        <w:tc>
          <w:tcPr>
            <w:tcW w:w="487" w:type="dxa"/>
          </w:tcPr>
          <w:p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BB05EC" w:rsidRDefault="00C26321" w:rsidP="00BB199E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:rsidR="00BB05EC" w:rsidRPr="00BB05EC" w:rsidRDefault="00C26321" w:rsidP="00BB05EC">
            <w:pPr>
              <w:spacing w:after="0"/>
              <w:ind w:left="-6" w:right="913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:rsidR="00C26321" w:rsidRPr="00BB05EC" w:rsidRDefault="00C26321" w:rsidP="00BB199E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BB05EC" w:rsidRPr="00BB05EC" w:rsidRDefault="00C26321" w:rsidP="00BB199E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:rsidR="00C26321" w:rsidRPr="00BB05EC" w:rsidRDefault="00C26321" w:rsidP="00BB199E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Dziedzic H., Oberc J., 1980, Makroskopowe oznaczanie skał, Ćwiczenia z geologii dynamicznej cz. I, skrypt, Uniwersytet Wrocławski, W-w</w:t>
            </w:r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C26321" w:rsidRPr="00BB05EC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1982, Kompas geologiczny, Ćwiczenia z geologii dynamicznej cz. III, skrypt, Uniwersytet Wrocławski, W-w</w:t>
            </w:r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C26321" w:rsidRPr="00BB05EC">
        <w:trPr>
          <w:trHeight w:val="121"/>
        </w:trPr>
        <w:tc>
          <w:tcPr>
            <w:tcW w:w="487" w:type="dxa"/>
          </w:tcPr>
          <w:p w:rsidR="00C26321" w:rsidRPr="002C1A07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2C1A07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:rsidR="00C26321" w:rsidRPr="002C1A07" w:rsidRDefault="00C26321" w:rsidP="002C1A0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12 dniach terenowych i poprawne realizowanie zadań stawianych przez prowadzącego ćwiczenia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</w:t>
            </w:r>
            <w:r w:rsidR="002C1A07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U03,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K1_K01, K1_K02, 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>K03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, K1_K04</w:t>
            </w:r>
            <w:r w:rsidR="00BB05EC" w:rsidRPr="002C1A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C26321" w:rsidRPr="002C1A07" w:rsidRDefault="00C26321" w:rsidP="002C1A0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U01,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>U05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, K1_U06</w:t>
            </w:r>
            <w:r w:rsidR="00BB05EC" w:rsidRPr="002C1A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BB05EC" w:rsidRPr="002C1A07" w:rsidRDefault="00C26321" w:rsidP="002C1A0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K1_U03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C26321" w:rsidRPr="00BB05EC">
        <w:trPr>
          <w:trHeight w:val="9"/>
        </w:trPr>
        <w:tc>
          <w:tcPr>
            <w:tcW w:w="487" w:type="dxa"/>
          </w:tcPr>
          <w:p w:rsidR="00C26321" w:rsidRPr="002C1A07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2C1A07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przedmiotu/modułu:</w:t>
            </w:r>
          </w:p>
          <w:p w:rsidR="00C26321" w:rsidRPr="002C1A07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C26321" w:rsidRPr="00BB05EC">
        <w:trPr>
          <w:trHeight w:val="22"/>
        </w:trPr>
        <w:tc>
          <w:tcPr>
            <w:tcW w:w="487" w:type="dxa"/>
            <w:vMerge w:val="restart"/>
          </w:tcPr>
          <w:p w:rsidR="00C26321" w:rsidRPr="00D671E8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26321" w:rsidRPr="00D671E8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C26321" w:rsidRPr="00BB05EC">
        <w:trPr>
          <w:trHeight w:val="26"/>
        </w:trPr>
        <w:tc>
          <w:tcPr>
            <w:tcW w:w="0" w:type="auto"/>
            <w:vMerge/>
            <w:vAlign w:val="center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26321" w:rsidRPr="00D671E8" w:rsidRDefault="00C26321" w:rsidP="00BB199E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C26321" w:rsidRPr="00D671E8" w:rsidRDefault="00C26321" w:rsidP="00BB199E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C26321" w:rsidRPr="00BB05EC">
        <w:trPr>
          <w:trHeight w:val="90"/>
        </w:trPr>
        <w:tc>
          <w:tcPr>
            <w:tcW w:w="0" w:type="auto"/>
            <w:vMerge/>
            <w:vAlign w:val="center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ćwiczenia terenowe: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71E8">
              <w:rPr>
                <w:rFonts w:ascii="Verdana" w:hAnsi="Verdana" w:cs="Verdana"/>
                <w:sz w:val="20"/>
                <w:szCs w:val="20"/>
              </w:rPr>
              <w:t>72</w:t>
            </w:r>
          </w:p>
          <w:p w:rsidR="00C26321" w:rsidRPr="00D671E8" w:rsidRDefault="002C1A07" w:rsidP="00D671E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 xml:space="preserve">- konsultacje: 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4028" w:type="dxa"/>
          </w:tcPr>
          <w:p w:rsidR="00C26321" w:rsidRPr="00D671E8" w:rsidRDefault="00D671E8" w:rsidP="004D4796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82</w:t>
            </w:r>
          </w:p>
        </w:tc>
      </w:tr>
      <w:tr w:rsidR="00C26321" w:rsidRPr="00BB05EC">
        <w:trPr>
          <w:trHeight w:val="104"/>
        </w:trPr>
        <w:tc>
          <w:tcPr>
            <w:tcW w:w="0" w:type="auto"/>
            <w:vMerge/>
            <w:vAlign w:val="center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26321" w:rsidRPr="00D671E8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praca własna studenta/doktoranta ( w tym udział w pracach grupowych) np.:</w:t>
            </w:r>
          </w:p>
          <w:p w:rsidR="00C26321" w:rsidRPr="00D671E8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 xml:space="preserve"> 2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C26321" w:rsidRPr="00D671E8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 xml:space="preserve">- opracowanie wyników: 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>22</w:t>
            </w:r>
          </w:p>
          <w:p w:rsidR="002C1A07" w:rsidRPr="00D671E8" w:rsidRDefault="002C1A07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sprawozdań: 14</w:t>
            </w:r>
          </w:p>
          <w:p w:rsidR="00C26321" w:rsidRPr="00D671E8" w:rsidRDefault="00C26321" w:rsidP="002C1A0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do sprawdzianów:1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028" w:type="dxa"/>
          </w:tcPr>
          <w:p w:rsidR="00C26321" w:rsidRPr="00D671E8" w:rsidRDefault="00D671E8" w:rsidP="002C1A0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70</w:t>
            </w:r>
          </w:p>
        </w:tc>
      </w:tr>
      <w:tr w:rsidR="00C26321" w:rsidRPr="00BB05EC">
        <w:trPr>
          <w:trHeight w:val="21"/>
        </w:trPr>
        <w:tc>
          <w:tcPr>
            <w:tcW w:w="0" w:type="auto"/>
            <w:vMerge/>
            <w:vAlign w:val="center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26321" w:rsidRPr="00D671E8" w:rsidRDefault="00C26321" w:rsidP="00BB199E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C26321" w:rsidRPr="00D671E8" w:rsidRDefault="00C26321" w:rsidP="00D671E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1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52</w:t>
            </w:r>
          </w:p>
        </w:tc>
      </w:tr>
      <w:tr w:rsidR="00C26321" w:rsidRPr="00BB05EC">
        <w:trPr>
          <w:trHeight w:val="26"/>
        </w:trPr>
        <w:tc>
          <w:tcPr>
            <w:tcW w:w="0" w:type="auto"/>
            <w:vMerge/>
            <w:vAlign w:val="center"/>
          </w:tcPr>
          <w:p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26321" w:rsidRPr="00D671E8" w:rsidRDefault="00C26321" w:rsidP="00BB199E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C26321" w:rsidRPr="00D671E8" w:rsidRDefault="00C26321" w:rsidP="004D4796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</w:tbl>
    <w:p w:rsidR="00C26321" w:rsidRPr="00BB05EC" w:rsidRDefault="00C26321">
      <w:pPr>
        <w:rPr>
          <w:color w:val="FF0000"/>
        </w:rPr>
      </w:pPr>
    </w:p>
    <w:sectPr w:rsidR="00C26321" w:rsidRPr="00BB05EC" w:rsidSect="00242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503"/>
    <w:rsid w:val="00010D25"/>
    <w:rsid w:val="000940D4"/>
    <w:rsid w:val="000F6AA8"/>
    <w:rsid w:val="0021588C"/>
    <w:rsid w:val="00223CF2"/>
    <w:rsid w:val="00242563"/>
    <w:rsid w:val="002C1A07"/>
    <w:rsid w:val="003C4737"/>
    <w:rsid w:val="004053B5"/>
    <w:rsid w:val="00407A8B"/>
    <w:rsid w:val="004474F6"/>
    <w:rsid w:val="004556E6"/>
    <w:rsid w:val="004D4796"/>
    <w:rsid w:val="0051737D"/>
    <w:rsid w:val="005B78DB"/>
    <w:rsid w:val="006556AA"/>
    <w:rsid w:val="00662F58"/>
    <w:rsid w:val="006A06B2"/>
    <w:rsid w:val="007D2D65"/>
    <w:rsid w:val="008107C1"/>
    <w:rsid w:val="00816722"/>
    <w:rsid w:val="00864E2D"/>
    <w:rsid w:val="008E7503"/>
    <w:rsid w:val="0099524F"/>
    <w:rsid w:val="00A37557"/>
    <w:rsid w:val="00A66E97"/>
    <w:rsid w:val="00AC09A9"/>
    <w:rsid w:val="00AD7352"/>
    <w:rsid w:val="00B4175D"/>
    <w:rsid w:val="00BB05EC"/>
    <w:rsid w:val="00BB199E"/>
    <w:rsid w:val="00BB1CBF"/>
    <w:rsid w:val="00C04E3A"/>
    <w:rsid w:val="00C22864"/>
    <w:rsid w:val="00C26321"/>
    <w:rsid w:val="00C40FD6"/>
    <w:rsid w:val="00C45F7A"/>
    <w:rsid w:val="00C55150"/>
    <w:rsid w:val="00C6323D"/>
    <w:rsid w:val="00C650FA"/>
    <w:rsid w:val="00C8307B"/>
    <w:rsid w:val="00D02A9A"/>
    <w:rsid w:val="00D64DC7"/>
    <w:rsid w:val="00D671E8"/>
    <w:rsid w:val="00DD5855"/>
    <w:rsid w:val="00E0207E"/>
    <w:rsid w:val="00E82719"/>
    <w:rsid w:val="00E92CB9"/>
    <w:rsid w:val="00F420C0"/>
    <w:rsid w:val="00F77513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uwr</Company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5</cp:revision>
  <dcterms:created xsi:type="dcterms:W3CDTF">2019-04-23T11:02:00Z</dcterms:created>
  <dcterms:modified xsi:type="dcterms:W3CDTF">2019-04-26T19:04:00Z</dcterms:modified>
</cp:coreProperties>
</file>